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238" w:rsidRPr="00A73679" w:rsidRDefault="00EE1A03" w:rsidP="00A73679">
      <w:pPr>
        <w:ind w:left="484" w:right="897"/>
        <w:jc w:val="center"/>
        <w:rPr>
          <w:b/>
          <w:sz w:val="28"/>
          <w:szCs w:val="28"/>
          <w:lang w:val="ru-RU"/>
        </w:rPr>
      </w:pPr>
      <w:r w:rsidRPr="00A73679">
        <w:rPr>
          <w:b/>
          <w:sz w:val="28"/>
          <w:szCs w:val="28"/>
          <w:lang w:val="ru-RU"/>
        </w:rPr>
        <w:t>Перечень тем выпускных квалификационных работ</w:t>
      </w:r>
      <w:r w:rsidR="00145EAB" w:rsidRPr="00A73679">
        <w:rPr>
          <w:b/>
          <w:sz w:val="28"/>
          <w:szCs w:val="28"/>
          <w:lang w:val="ru-RU"/>
        </w:rPr>
        <w:t xml:space="preserve"> для магистров</w:t>
      </w:r>
    </w:p>
    <w:p w:rsidR="00657238" w:rsidRPr="00A73679" w:rsidRDefault="00EE1A03" w:rsidP="00A73679">
      <w:pPr>
        <w:ind w:right="901"/>
        <w:jc w:val="both"/>
        <w:rPr>
          <w:b/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 xml:space="preserve">Примерные темы выпускных квалификационных работ </w:t>
      </w:r>
      <w:r w:rsidRPr="00A73679">
        <w:rPr>
          <w:b/>
          <w:sz w:val="28"/>
          <w:szCs w:val="28"/>
          <w:lang w:val="ru-RU"/>
        </w:rPr>
        <w:t>по кафедре финансов:</w:t>
      </w:r>
    </w:p>
    <w:p w:rsidR="00657238" w:rsidRPr="00A73679" w:rsidRDefault="00EE1A03" w:rsidP="00A73679">
      <w:pPr>
        <w:pStyle w:val="a4"/>
        <w:numPr>
          <w:ilvl w:val="0"/>
          <w:numId w:val="6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Управление дебиторской и кредиторской задолженностью</w:t>
      </w:r>
      <w:r w:rsidRPr="00A73679">
        <w:rPr>
          <w:spacing w:val="-23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организации.</w:t>
      </w:r>
    </w:p>
    <w:p w:rsidR="00657238" w:rsidRPr="00A73679" w:rsidRDefault="00EE1A03" w:rsidP="00A73679">
      <w:pPr>
        <w:pStyle w:val="a4"/>
        <w:numPr>
          <w:ilvl w:val="0"/>
          <w:numId w:val="6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Методы и модели прогнозирования банкротства организаций,</w:t>
      </w:r>
      <w:r w:rsidRPr="00A73679">
        <w:rPr>
          <w:spacing w:val="-27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корпораций.</w:t>
      </w:r>
    </w:p>
    <w:p w:rsidR="00657238" w:rsidRPr="00A73679" w:rsidRDefault="00BA5595" w:rsidP="00A73679">
      <w:pPr>
        <w:widowControl/>
        <w:numPr>
          <w:ilvl w:val="0"/>
          <w:numId w:val="6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A73679">
        <w:rPr>
          <w:color w:val="000000"/>
          <w:sz w:val="28"/>
          <w:szCs w:val="28"/>
          <w:lang w:val="ru-RU" w:eastAsia="ru-RU"/>
        </w:rPr>
        <w:t xml:space="preserve">Управление процессом формирования и использования прибыли организации, </w:t>
      </w:r>
      <w:r w:rsidR="00EE1A03" w:rsidRPr="00A73679">
        <w:rPr>
          <w:sz w:val="28"/>
          <w:szCs w:val="28"/>
          <w:lang w:val="ru-RU"/>
        </w:rPr>
        <w:t>корпораци</w:t>
      </w:r>
      <w:r w:rsidRPr="00A73679">
        <w:rPr>
          <w:sz w:val="28"/>
          <w:szCs w:val="28"/>
          <w:lang w:val="ru-RU"/>
        </w:rPr>
        <w:t>и.</w:t>
      </w:r>
    </w:p>
    <w:p w:rsidR="00BA5595" w:rsidRPr="00A73679" w:rsidRDefault="00BA5595" w:rsidP="00A73679">
      <w:pPr>
        <w:widowControl/>
        <w:numPr>
          <w:ilvl w:val="0"/>
          <w:numId w:val="6"/>
        </w:numPr>
        <w:tabs>
          <w:tab w:val="left" w:pos="0"/>
          <w:tab w:val="left" w:pos="426"/>
        </w:tabs>
        <w:ind w:left="0" w:firstLine="0"/>
        <w:jc w:val="both"/>
        <w:rPr>
          <w:color w:val="000000"/>
          <w:sz w:val="28"/>
          <w:szCs w:val="28"/>
          <w:lang w:val="ru-RU" w:eastAsia="ru-RU"/>
        </w:rPr>
      </w:pPr>
      <w:r w:rsidRPr="00A73679">
        <w:rPr>
          <w:color w:val="000000"/>
          <w:sz w:val="28"/>
          <w:szCs w:val="28"/>
          <w:lang w:val="ru-RU" w:eastAsia="ru-RU"/>
        </w:rPr>
        <w:t>Финансовая стратегия организации и роль финансового прогнозирования в ее формировании.</w:t>
      </w:r>
    </w:p>
    <w:p w:rsidR="000D27A3" w:rsidRPr="00A73679" w:rsidRDefault="000D27A3" w:rsidP="00A73679">
      <w:pPr>
        <w:widowControl/>
        <w:numPr>
          <w:ilvl w:val="0"/>
          <w:numId w:val="6"/>
        </w:numPr>
        <w:tabs>
          <w:tab w:val="left" w:pos="0"/>
          <w:tab w:val="left" w:pos="426"/>
        </w:tabs>
        <w:ind w:left="0" w:firstLine="0"/>
        <w:jc w:val="both"/>
        <w:rPr>
          <w:color w:val="000000"/>
          <w:sz w:val="28"/>
          <w:szCs w:val="28"/>
          <w:lang w:val="ru-RU" w:eastAsia="ru-RU"/>
        </w:rPr>
      </w:pPr>
      <w:r w:rsidRPr="00A73679">
        <w:rPr>
          <w:color w:val="000000"/>
          <w:sz w:val="28"/>
          <w:szCs w:val="28"/>
          <w:lang w:val="ru-RU" w:eastAsia="ru-RU"/>
        </w:rPr>
        <w:t>Роль налоговой политики в стимулировании малого предпринимательства.</w:t>
      </w:r>
    </w:p>
    <w:p w:rsidR="00657238" w:rsidRPr="00A73679" w:rsidRDefault="00EE1A03" w:rsidP="00A73679">
      <w:pPr>
        <w:pStyle w:val="a4"/>
        <w:numPr>
          <w:ilvl w:val="0"/>
          <w:numId w:val="6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Обеспечение финансовой устойчивости организаций в условиях</w:t>
      </w:r>
      <w:r w:rsidRPr="00A73679">
        <w:rPr>
          <w:spacing w:val="-27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неопределенности.</w:t>
      </w:r>
    </w:p>
    <w:p w:rsidR="00BA5595" w:rsidRPr="00A73679" w:rsidRDefault="00BA5595" w:rsidP="00A73679">
      <w:pPr>
        <w:widowControl/>
        <w:numPr>
          <w:ilvl w:val="0"/>
          <w:numId w:val="6"/>
        </w:numPr>
        <w:tabs>
          <w:tab w:val="left" w:pos="0"/>
          <w:tab w:val="left" w:pos="426"/>
        </w:tabs>
        <w:ind w:left="0" w:firstLine="0"/>
        <w:jc w:val="both"/>
        <w:rPr>
          <w:color w:val="000000"/>
          <w:sz w:val="28"/>
          <w:szCs w:val="28"/>
          <w:lang w:val="ru-RU" w:eastAsia="ru-RU"/>
        </w:rPr>
      </w:pPr>
      <w:r w:rsidRPr="00A73679">
        <w:rPr>
          <w:color w:val="000000"/>
          <w:sz w:val="28"/>
          <w:szCs w:val="28"/>
          <w:lang w:val="ru-RU" w:eastAsia="ru-RU"/>
        </w:rPr>
        <w:t>Планирование и прогнозирование финансовых результатов деятельности организации, корпорации.</w:t>
      </w:r>
    </w:p>
    <w:p w:rsidR="00657238" w:rsidRPr="00A73679" w:rsidRDefault="00EE1A03" w:rsidP="00A73679">
      <w:pPr>
        <w:pStyle w:val="a4"/>
        <w:numPr>
          <w:ilvl w:val="0"/>
          <w:numId w:val="6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Источники финансирования сделок слияния и поглощения</w:t>
      </w:r>
      <w:r w:rsidRPr="00A73679">
        <w:rPr>
          <w:spacing w:val="-25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организаций.</w:t>
      </w:r>
    </w:p>
    <w:p w:rsidR="00657238" w:rsidRPr="00A73679" w:rsidRDefault="00EE1A03" w:rsidP="00A73679">
      <w:pPr>
        <w:pStyle w:val="a4"/>
        <w:numPr>
          <w:ilvl w:val="0"/>
          <w:numId w:val="6"/>
        </w:numPr>
        <w:tabs>
          <w:tab w:val="left" w:pos="0"/>
          <w:tab w:val="left" w:pos="426"/>
        </w:tabs>
        <w:ind w:left="0" w:right="115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Основные аспекты эффективного формирования и использования заемного капитала организацией.</w:t>
      </w:r>
    </w:p>
    <w:p w:rsidR="00657238" w:rsidRPr="00A73679" w:rsidRDefault="00EE1A03" w:rsidP="00A73679">
      <w:pPr>
        <w:pStyle w:val="a4"/>
        <w:numPr>
          <w:ilvl w:val="0"/>
          <w:numId w:val="6"/>
        </w:numPr>
        <w:tabs>
          <w:tab w:val="left" w:pos="0"/>
          <w:tab w:val="left" w:pos="426"/>
          <w:tab w:val="left" w:pos="482"/>
        </w:tabs>
        <w:ind w:left="0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Банкротство организаций. Развитие института банкротства в России и за</w:t>
      </w:r>
      <w:r w:rsidRPr="00A73679">
        <w:rPr>
          <w:spacing w:val="-28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рубежом.</w:t>
      </w:r>
    </w:p>
    <w:p w:rsidR="000D27A3" w:rsidRPr="00A73679" w:rsidRDefault="000D27A3" w:rsidP="00A73679">
      <w:pPr>
        <w:widowControl/>
        <w:numPr>
          <w:ilvl w:val="0"/>
          <w:numId w:val="6"/>
        </w:numPr>
        <w:ind w:left="426" w:hanging="426"/>
        <w:jc w:val="both"/>
        <w:rPr>
          <w:color w:val="000000"/>
          <w:sz w:val="28"/>
          <w:szCs w:val="28"/>
          <w:lang w:val="ru-RU" w:eastAsia="ru-RU"/>
        </w:rPr>
      </w:pPr>
      <w:r w:rsidRPr="00A73679">
        <w:rPr>
          <w:color w:val="000000"/>
          <w:sz w:val="28"/>
          <w:szCs w:val="28"/>
          <w:lang w:val="ru-RU" w:eastAsia="ru-RU"/>
        </w:rPr>
        <w:t>Планирование и оценка эффективности инвестиций в организации, корпорации.</w:t>
      </w:r>
    </w:p>
    <w:p w:rsidR="00657238" w:rsidRPr="00A73679" w:rsidRDefault="00EE1A03" w:rsidP="00A73679">
      <w:pPr>
        <w:pStyle w:val="a4"/>
        <w:numPr>
          <w:ilvl w:val="0"/>
          <w:numId w:val="6"/>
        </w:numPr>
        <w:tabs>
          <w:tab w:val="left" w:pos="0"/>
          <w:tab w:val="left" w:pos="426"/>
          <w:tab w:val="left" w:pos="542"/>
        </w:tabs>
        <w:ind w:left="0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Оценка финансового состояния коммерческой</w:t>
      </w:r>
      <w:r w:rsidRPr="00A73679">
        <w:rPr>
          <w:spacing w:val="-17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организации.</w:t>
      </w:r>
    </w:p>
    <w:p w:rsidR="00BA5595" w:rsidRPr="00A73679" w:rsidRDefault="00BA5595" w:rsidP="00A73679">
      <w:pPr>
        <w:widowControl/>
        <w:numPr>
          <w:ilvl w:val="0"/>
          <w:numId w:val="6"/>
        </w:numPr>
        <w:tabs>
          <w:tab w:val="left" w:pos="0"/>
          <w:tab w:val="left" w:pos="426"/>
        </w:tabs>
        <w:ind w:left="0" w:firstLine="0"/>
        <w:jc w:val="both"/>
        <w:rPr>
          <w:color w:val="000000"/>
          <w:sz w:val="28"/>
          <w:szCs w:val="28"/>
          <w:lang w:val="ru-RU" w:eastAsia="ru-RU"/>
        </w:rPr>
      </w:pPr>
      <w:r w:rsidRPr="00A73679">
        <w:rPr>
          <w:color w:val="000000"/>
          <w:sz w:val="28"/>
          <w:szCs w:val="28"/>
          <w:lang w:val="ru-RU" w:eastAsia="ru-RU"/>
        </w:rPr>
        <w:t>Формирование стратегии финансового оздоровления хозяйствующего субъекта.</w:t>
      </w:r>
    </w:p>
    <w:p w:rsidR="00657238" w:rsidRPr="00A73679" w:rsidRDefault="00EE1A03" w:rsidP="00A73679">
      <w:pPr>
        <w:pStyle w:val="a4"/>
        <w:numPr>
          <w:ilvl w:val="0"/>
          <w:numId w:val="6"/>
        </w:numPr>
        <w:tabs>
          <w:tab w:val="left" w:pos="0"/>
          <w:tab w:val="left" w:pos="426"/>
          <w:tab w:val="left" w:pos="542"/>
        </w:tabs>
        <w:ind w:left="0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Концессионные соглашения в финансировании инвестиционных</w:t>
      </w:r>
      <w:r w:rsidRPr="00A73679">
        <w:rPr>
          <w:spacing w:val="-29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проектов.</w:t>
      </w:r>
    </w:p>
    <w:p w:rsidR="00BA5595" w:rsidRPr="00A73679" w:rsidRDefault="00BA5595" w:rsidP="00A73679">
      <w:pPr>
        <w:widowControl/>
        <w:numPr>
          <w:ilvl w:val="0"/>
          <w:numId w:val="6"/>
        </w:numPr>
        <w:tabs>
          <w:tab w:val="left" w:pos="0"/>
          <w:tab w:val="left" w:pos="426"/>
        </w:tabs>
        <w:ind w:left="0" w:firstLine="0"/>
        <w:jc w:val="both"/>
        <w:rPr>
          <w:color w:val="000000"/>
          <w:sz w:val="28"/>
          <w:szCs w:val="28"/>
          <w:lang w:val="ru-RU" w:eastAsia="ru-RU"/>
        </w:rPr>
      </w:pPr>
      <w:r w:rsidRPr="00A73679">
        <w:rPr>
          <w:color w:val="000000"/>
          <w:sz w:val="28"/>
          <w:szCs w:val="28"/>
          <w:lang w:val="ru-RU" w:eastAsia="ru-RU"/>
        </w:rPr>
        <w:t>Лизинг, как инструмент формирования инвестиционных ресурсов организации.</w:t>
      </w:r>
    </w:p>
    <w:p w:rsidR="00657238" w:rsidRPr="00A73679" w:rsidRDefault="00EE1A03" w:rsidP="00A73679">
      <w:pPr>
        <w:pStyle w:val="a4"/>
        <w:numPr>
          <w:ilvl w:val="0"/>
          <w:numId w:val="6"/>
        </w:numPr>
        <w:tabs>
          <w:tab w:val="left" w:pos="0"/>
          <w:tab w:val="left" w:pos="426"/>
          <w:tab w:val="left" w:pos="542"/>
        </w:tabs>
        <w:ind w:left="0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Финансовое оздоровление кризисных организаций,</w:t>
      </w:r>
      <w:r w:rsidRPr="00A73679">
        <w:rPr>
          <w:spacing w:val="-24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корпораций.</w:t>
      </w:r>
    </w:p>
    <w:p w:rsidR="00657238" w:rsidRPr="00A73679" w:rsidRDefault="00EE1A03" w:rsidP="00A73679">
      <w:pPr>
        <w:pStyle w:val="a4"/>
        <w:numPr>
          <w:ilvl w:val="0"/>
          <w:numId w:val="6"/>
        </w:numPr>
        <w:tabs>
          <w:tab w:val="left" w:pos="0"/>
          <w:tab w:val="left" w:pos="426"/>
          <w:tab w:val="left" w:pos="542"/>
        </w:tabs>
        <w:ind w:left="0" w:right="111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Пути повышения эффективности управления собственным капиталом организации, корпорации.</w:t>
      </w:r>
    </w:p>
    <w:p w:rsidR="00657238" w:rsidRPr="00A73679" w:rsidRDefault="00EE1A03" w:rsidP="00A73679">
      <w:pPr>
        <w:pStyle w:val="a4"/>
        <w:numPr>
          <w:ilvl w:val="0"/>
          <w:numId w:val="6"/>
        </w:numPr>
        <w:tabs>
          <w:tab w:val="left" w:pos="0"/>
          <w:tab w:val="left" w:pos="426"/>
          <w:tab w:val="left" w:pos="542"/>
        </w:tabs>
        <w:ind w:left="0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Совершенствование финансового планирования в организации,</w:t>
      </w:r>
      <w:r w:rsidRPr="00A73679">
        <w:rPr>
          <w:spacing w:val="-22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корпорации.</w:t>
      </w:r>
    </w:p>
    <w:p w:rsidR="00657238" w:rsidRPr="00A73679" w:rsidRDefault="00EE1A03" w:rsidP="00A73679">
      <w:pPr>
        <w:pStyle w:val="a4"/>
        <w:numPr>
          <w:ilvl w:val="0"/>
          <w:numId w:val="6"/>
        </w:numPr>
        <w:tabs>
          <w:tab w:val="left" w:pos="0"/>
          <w:tab w:val="left" w:pos="426"/>
          <w:tab w:val="left" w:pos="482"/>
        </w:tabs>
        <w:ind w:left="0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Оценка структуры доходов и расходов бюджета (регионального или</w:t>
      </w:r>
      <w:r w:rsidRPr="00A73679">
        <w:rPr>
          <w:spacing w:val="-25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муниципального).</w:t>
      </w:r>
    </w:p>
    <w:p w:rsidR="00657238" w:rsidRPr="00A73679" w:rsidRDefault="00EE1A03" w:rsidP="00A73679">
      <w:pPr>
        <w:pStyle w:val="a4"/>
        <w:numPr>
          <w:ilvl w:val="0"/>
          <w:numId w:val="6"/>
        </w:numPr>
        <w:tabs>
          <w:tab w:val="left" w:pos="0"/>
          <w:tab w:val="left" w:pos="426"/>
          <w:tab w:val="left" w:pos="471"/>
        </w:tabs>
        <w:ind w:left="0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Управление оборотным</w:t>
      </w:r>
      <w:r w:rsidR="000D27A3" w:rsidRPr="00A73679">
        <w:rPr>
          <w:sz w:val="28"/>
          <w:szCs w:val="28"/>
          <w:lang w:val="ru-RU"/>
        </w:rPr>
        <w:t>и активами</w:t>
      </w:r>
      <w:r w:rsidRPr="00A73679">
        <w:rPr>
          <w:spacing w:val="-16"/>
          <w:sz w:val="28"/>
          <w:szCs w:val="28"/>
          <w:lang w:val="ru-RU"/>
        </w:rPr>
        <w:t xml:space="preserve"> </w:t>
      </w:r>
      <w:r w:rsidR="000D27A3" w:rsidRPr="00A73679">
        <w:rPr>
          <w:spacing w:val="-16"/>
          <w:sz w:val="28"/>
          <w:szCs w:val="28"/>
          <w:lang w:val="ru-RU"/>
        </w:rPr>
        <w:t xml:space="preserve">организаций, </w:t>
      </w:r>
      <w:r w:rsidRPr="00A73679">
        <w:rPr>
          <w:sz w:val="28"/>
          <w:szCs w:val="28"/>
          <w:lang w:val="ru-RU"/>
        </w:rPr>
        <w:t>корпораций</w:t>
      </w:r>
      <w:r w:rsidR="00BA5595" w:rsidRPr="00A73679">
        <w:rPr>
          <w:sz w:val="28"/>
          <w:szCs w:val="28"/>
          <w:lang w:val="ru-RU"/>
        </w:rPr>
        <w:t>.</w:t>
      </w:r>
    </w:p>
    <w:p w:rsidR="00657238" w:rsidRPr="00A73679" w:rsidRDefault="00EE1A03" w:rsidP="00A73679">
      <w:pPr>
        <w:pStyle w:val="a4"/>
        <w:numPr>
          <w:ilvl w:val="0"/>
          <w:numId w:val="6"/>
        </w:numPr>
        <w:tabs>
          <w:tab w:val="left" w:pos="0"/>
          <w:tab w:val="left" w:pos="426"/>
          <w:tab w:val="left" w:pos="471"/>
        </w:tabs>
        <w:ind w:left="0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Развитие страхового рынка в условиях риска и</w:t>
      </w:r>
      <w:r w:rsidRPr="00A73679">
        <w:rPr>
          <w:spacing w:val="-15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неопределенности.</w:t>
      </w:r>
    </w:p>
    <w:p w:rsidR="00657238" w:rsidRPr="00A73679" w:rsidRDefault="00EE1A03" w:rsidP="00A73679">
      <w:pPr>
        <w:pStyle w:val="a4"/>
        <w:numPr>
          <w:ilvl w:val="0"/>
          <w:numId w:val="6"/>
        </w:numPr>
        <w:tabs>
          <w:tab w:val="left" w:pos="0"/>
          <w:tab w:val="left" w:pos="426"/>
          <w:tab w:val="left" w:pos="480"/>
        </w:tabs>
        <w:ind w:left="0" w:right="105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Направления повышения использования внеоборотных активов организаций (корпораций).</w:t>
      </w:r>
    </w:p>
    <w:p w:rsidR="00657238" w:rsidRPr="00A73679" w:rsidRDefault="00EE1A03" w:rsidP="00A73679">
      <w:pPr>
        <w:pStyle w:val="a4"/>
        <w:numPr>
          <w:ilvl w:val="0"/>
          <w:numId w:val="6"/>
        </w:numPr>
        <w:tabs>
          <w:tab w:val="left" w:pos="0"/>
          <w:tab w:val="left" w:pos="426"/>
          <w:tab w:val="left" w:pos="499"/>
        </w:tabs>
        <w:ind w:left="0" w:right="105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 xml:space="preserve">Проблемы анализа финансового состояния хозяйствующих субъектов в условиях </w:t>
      </w:r>
      <w:r w:rsidRPr="00A73679">
        <w:rPr>
          <w:spacing w:val="2"/>
          <w:sz w:val="28"/>
          <w:szCs w:val="28"/>
          <w:lang w:val="ru-RU"/>
        </w:rPr>
        <w:t xml:space="preserve">не </w:t>
      </w:r>
      <w:r w:rsidRPr="00A73679">
        <w:rPr>
          <w:sz w:val="28"/>
          <w:szCs w:val="28"/>
          <w:lang w:val="ru-RU"/>
        </w:rPr>
        <w:t>стабильности</w:t>
      </w:r>
      <w:r w:rsidRPr="00A73679">
        <w:rPr>
          <w:spacing w:val="-9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экономики.</w:t>
      </w:r>
    </w:p>
    <w:p w:rsidR="00657238" w:rsidRPr="00A73679" w:rsidRDefault="00EE1A03" w:rsidP="00A73679">
      <w:pPr>
        <w:pStyle w:val="a4"/>
        <w:numPr>
          <w:ilvl w:val="0"/>
          <w:numId w:val="6"/>
        </w:numPr>
        <w:tabs>
          <w:tab w:val="left" w:pos="0"/>
          <w:tab w:val="left" w:pos="426"/>
          <w:tab w:val="left" w:pos="471"/>
        </w:tabs>
        <w:ind w:left="0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Формирование инвестиционной политики организаций</w:t>
      </w:r>
      <w:r w:rsidRPr="00A73679">
        <w:rPr>
          <w:spacing w:val="-24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АПК.</w:t>
      </w:r>
    </w:p>
    <w:p w:rsidR="00657238" w:rsidRPr="00A73679" w:rsidRDefault="00EE1A03" w:rsidP="00A73679">
      <w:pPr>
        <w:pStyle w:val="a4"/>
        <w:numPr>
          <w:ilvl w:val="0"/>
          <w:numId w:val="6"/>
        </w:numPr>
        <w:tabs>
          <w:tab w:val="left" w:pos="0"/>
          <w:tab w:val="left" w:pos="426"/>
          <w:tab w:val="left" w:pos="471"/>
        </w:tabs>
        <w:ind w:left="0" w:right="833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Оценка финансовой устойчивости страховых институтов в условиях интеграции Евразийского</w:t>
      </w:r>
      <w:r w:rsidRPr="00A73679">
        <w:rPr>
          <w:spacing w:val="-5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союза.</w:t>
      </w:r>
    </w:p>
    <w:p w:rsidR="00657238" w:rsidRPr="00A73679" w:rsidRDefault="00EE1A03" w:rsidP="00A73679">
      <w:pPr>
        <w:pStyle w:val="a4"/>
        <w:numPr>
          <w:ilvl w:val="0"/>
          <w:numId w:val="6"/>
        </w:numPr>
        <w:tabs>
          <w:tab w:val="left" w:pos="0"/>
          <w:tab w:val="left" w:pos="426"/>
          <w:tab w:val="left" w:pos="471"/>
        </w:tabs>
        <w:ind w:left="0" w:right="250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Финансовый механизм конкурентоспособности и инвестиционной</w:t>
      </w:r>
      <w:r w:rsidRPr="00A73679">
        <w:rPr>
          <w:spacing w:val="-30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lastRenderedPageBreak/>
        <w:t>привлекательности организаций аграрного</w:t>
      </w:r>
      <w:r w:rsidRPr="00A73679">
        <w:rPr>
          <w:spacing w:val="-12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сектора.</w:t>
      </w:r>
    </w:p>
    <w:p w:rsidR="00657238" w:rsidRPr="00A73679" w:rsidRDefault="00657238" w:rsidP="00A73679">
      <w:pPr>
        <w:pStyle w:val="a3"/>
        <w:ind w:left="0"/>
        <w:jc w:val="both"/>
        <w:rPr>
          <w:sz w:val="28"/>
          <w:szCs w:val="28"/>
          <w:lang w:val="ru-RU"/>
        </w:rPr>
      </w:pPr>
    </w:p>
    <w:p w:rsidR="00657238" w:rsidRPr="00A73679" w:rsidRDefault="00EE1A03" w:rsidP="00A73679">
      <w:pPr>
        <w:ind w:left="122" w:right="343"/>
        <w:jc w:val="both"/>
        <w:rPr>
          <w:b/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 xml:space="preserve">Примерные темы выпускных квалификационных работ </w:t>
      </w:r>
      <w:r w:rsidRPr="00A73679">
        <w:rPr>
          <w:b/>
          <w:sz w:val="28"/>
          <w:szCs w:val="28"/>
          <w:lang w:val="ru-RU"/>
        </w:rPr>
        <w:t>по кафедре денежного обращения и кредита:</w:t>
      </w:r>
    </w:p>
    <w:p w:rsidR="00657238" w:rsidRPr="00A73679" w:rsidRDefault="00EE1A03" w:rsidP="00A73679">
      <w:pPr>
        <w:pStyle w:val="a4"/>
        <w:numPr>
          <w:ilvl w:val="0"/>
          <w:numId w:val="5"/>
        </w:numPr>
        <w:tabs>
          <w:tab w:val="left" w:pos="379"/>
        </w:tabs>
        <w:ind w:right="102" w:firstLine="0"/>
        <w:jc w:val="both"/>
        <w:rPr>
          <w:sz w:val="28"/>
          <w:szCs w:val="28"/>
          <w:lang w:val="ru-RU"/>
        </w:rPr>
      </w:pPr>
      <w:bookmarkStart w:id="0" w:name="_GoBack"/>
      <w:bookmarkEnd w:id="0"/>
      <w:r w:rsidRPr="00A73679">
        <w:rPr>
          <w:sz w:val="28"/>
          <w:szCs w:val="28"/>
          <w:lang w:val="ru-RU"/>
        </w:rPr>
        <w:t>Формирование и регулирование денежных потоков в экономике (национальной, региональной).</w:t>
      </w:r>
    </w:p>
    <w:p w:rsidR="00657238" w:rsidRPr="00A73679" w:rsidRDefault="00EE1A03" w:rsidP="00A73679">
      <w:pPr>
        <w:pStyle w:val="a4"/>
        <w:numPr>
          <w:ilvl w:val="0"/>
          <w:numId w:val="5"/>
        </w:numPr>
        <w:tabs>
          <w:tab w:val="left" w:pos="363"/>
        </w:tabs>
        <w:ind w:left="362" w:hanging="24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Инструменты антиинфляционная политика в рыночной</w:t>
      </w:r>
      <w:r w:rsidRPr="00A73679">
        <w:rPr>
          <w:spacing w:val="-28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экономике.</w:t>
      </w:r>
    </w:p>
    <w:p w:rsidR="00657238" w:rsidRPr="00A73679" w:rsidRDefault="00EE1A03" w:rsidP="00A73679">
      <w:pPr>
        <w:pStyle w:val="a4"/>
        <w:numPr>
          <w:ilvl w:val="0"/>
          <w:numId w:val="5"/>
        </w:numPr>
        <w:tabs>
          <w:tab w:val="left" w:pos="372"/>
        </w:tabs>
        <w:ind w:right="102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Формирование эффективной платежной системы и инструменты разрешения платежного</w:t>
      </w:r>
      <w:r w:rsidRPr="00A73679">
        <w:rPr>
          <w:spacing w:val="-4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кризиса.</w:t>
      </w:r>
    </w:p>
    <w:p w:rsidR="00657238" w:rsidRPr="00A73679" w:rsidRDefault="00EE1A03" w:rsidP="00A73679">
      <w:pPr>
        <w:pStyle w:val="a4"/>
        <w:numPr>
          <w:ilvl w:val="0"/>
          <w:numId w:val="5"/>
        </w:numPr>
        <w:tabs>
          <w:tab w:val="left" w:pos="384"/>
        </w:tabs>
        <w:ind w:right="113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Методы и механизмы обеспечения устойчивости национальной валюты и активизации воспроизводственного потенциала</w:t>
      </w:r>
      <w:r w:rsidRPr="00A73679">
        <w:rPr>
          <w:spacing w:val="-16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экономики.</w:t>
      </w:r>
    </w:p>
    <w:p w:rsidR="00657238" w:rsidRPr="00A73679" w:rsidRDefault="00EE1A03" w:rsidP="00A73679">
      <w:pPr>
        <w:pStyle w:val="a4"/>
        <w:numPr>
          <w:ilvl w:val="0"/>
          <w:numId w:val="5"/>
        </w:numPr>
        <w:tabs>
          <w:tab w:val="left" w:pos="363"/>
        </w:tabs>
        <w:ind w:left="362" w:hanging="24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Теория и практика валютного контроля и валютного</w:t>
      </w:r>
      <w:r w:rsidRPr="00A73679">
        <w:rPr>
          <w:spacing w:val="-23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регулирования.</w:t>
      </w:r>
    </w:p>
    <w:p w:rsidR="00A73679" w:rsidRPr="00A73679" w:rsidRDefault="00A73679" w:rsidP="00A73679">
      <w:pPr>
        <w:pStyle w:val="a4"/>
        <w:numPr>
          <w:ilvl w:val="0"/>
          <w:numId w:val="5"/>
        </w:numPr>
        <w:tabs>
          <w:tab w:val="left" w:pos="366"/>
        </w:tabs>
        <w:ind w:left="102" w:right="104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Исследование тенденций развития мировой валютной системы и перспективы конвертируемости российской</w:t>
      </w:r>
      <w:r w:rsidRPr="00A73679">
        <w:rPr>
          <w:spacing w:val="-9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валюты.</w:t>
      </w:r>
    </w:p>
    <w:p w:rsidR="00A73679" w:rsidRPr="00A73679" w:rsidRDefault="00A73679" w:rsidP="00A73679">
      <w:pPr>
        <w:pStyle w:val="a4"/>
        <w:numPr>
          <w:ilvl w:val="0"/>
          <w:numId w:val="5"/>
        </w:numPr>
        <w:tabs>
          <w:tab w:val="left" w:pos="354"/>
        </w:tabs>
        <w:ind w:left="102" w:right="117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Интеграция денежной и валютной систем российской экономики в мировую рыночную систему.</w:t>
      </w:r>
    </w:p>
    <w:p w:rsidR="00A73679" w:rsidRPr="00A73679" w:rsidRDefault="00A73679" w:rsidP="00A73679">
      <w:pPr>
        <w:pStyle w:val="a4"/>
        <w:numPr>
          <w:ilvl w:val="0"/>
          <w:numId w:val="5"/>
        </w:numPr>
        <w:tabs>
          <w:tab w:val="left" w:pos="347"/>
        </w:tabs>
        <w:ind w:left="102" w:right="106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Механизм и проблемы взаимоотношений России и международных валютно-кредитных организаций.</w:t>
      </w:r>
    </w:p>
    <w:p w:rsidR="00A73679" w:rsidRPr="00A73679" w:rsidRDefault="00A73679" w:rsidP="00A73679">
      <w:pPr>
        <w:pStyle w:val="a4"/>
        <w:numPr>
          <w:ilvl w:val="0"/>
          <w:numId w:val="5"/>
        </w:numPr>
        <w:tabs>
          <w:tab w:val="left" w:pos="364"/>
        </w:tabs>
        <w:ind w:left="102" w:right="102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Методологические основы и практические рекомендации по формированию валютно-кредитного союза России и государств</w:t>
      </w:r>
      <w:r w:rsidRPr="00A73679">
        <w:rPr>
          <w:spacing w:val="-12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СНГ.</w:t>
      </w:r>
    </w:p>
    <w:p w:rsidR="00A73679" w:rsidRPr="00A73679" w:rsidRDefault="00A73679" w:rsidP="00A73679">
      <w:pPr>
        <w:pStyle w:val="a3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10.Стратегии интеграции российской экономики в систему мирохозяйственных связей и мировую денежно-кредитную систему.</w:t>
      </w:r>
    </w:p>
    <w:p w:rsidR="00A73679" w:rsidRPr="00A73679" w:rsidRDefault="00A73679" w:rsidP="00A73679">
      <w:pPr>
        <w:pStyle w:val="a4"/>
        <w:numPr>
          <w:ilvl w:val="0"/>
          <w:numId w:val="4"/>
        </w:numPr>
        <w:tabs>
          <w:tab w:val="left" w:pos="463"/>
        </w:tabs>
        <w:ind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Моделирование кредитных систем и кредитного механизма в рыночной</w:t>
      </w:r>
      <w:r w:rsidRPr="00A73679">
        <w:rPr>
          <w:spacing w:val="-24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экономики.</w:t>
      </w:r>
    </w:p>
    <w:p w:rsidR="00A73679" w:rsidRPr="00A73679" w:rsidRDefault="00A73679" w:rsidP="00A73679">
      <w:pPr>
        <w:pStyle w:val="a4"/>
        <w:numPr>
          <w:ilvl w:val="0"/>
          <w:numId w:val="4"/>
        </w:numPr>
        <w:tabs>
          <w:tab w:val="left" w:pos="463"/>
        </w:tabs>
        <w:ind w:right="2486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Структура и оптимизация рынка ссудного капитала. 13.Финансовое посредничество и роль банков в его</w:t>
      </w:r>
      <w:r w:rsidRPr="00A73679">
        <w:rPr>
          <w:spacing w:val="-14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осуществлении.</w:t>
      </w:r>
    </w:p>
    <w:p w:rsidR="00A73679" w:rsidRPr="00A73679" w:rsidRDefault="00A73679" w:rsidP="00A73679">
      <w:pPr>
        <w:pStyle w:val="a4"/>
        <w:numPr>
          <w:ilvl w:val="0"/>
          <w:numId w:val="3"/>
        </w:numPr>
        <w:tabs>
          <w:tab w:val="left" w:pos="477"/>
          <w:tab w:val="left" w:pos="6341"/>
        </w:tabs>
        <w:ind w:right="101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 xml:space="preserve">Проблемы взаимодействия  банков и </w:t>
      </w:r>
      <w:r w:rsidRPr="00A73679">
        <w:rPr>
          <w:spacing w:val="4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иных</w:t>
      </w:r>
      <w:r w:rsidRPr="00A73679">
        <w:rPr>
          <w:spacing w:val="13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кредитных</w:t>
      </w:r>
      <w:r w:rsidRPr="00A73679">
        <w:rPr>
          <w:sz w:val="28"/>
          <w:szCs w:val="28"/>
          <w:lang w:val="ru-RU"/>
        </w:rPr>
        <w:tab/>
        <w:t>организации на</w:t>
      </w:r>
      <w:r w:rsidRPr="00A73679">
        <w:rPr>
          <w:spacing w:val="31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рынке</w:t>
      </w:r>
      <w:r w:rsidRPr="00A73679">
        <w:rPr>
          <w:spacing w:val="16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финансовых</w:t>
      </w:r>
      <w:r w:rsidRPr="00A73679">
        <w:rPr>
          <w:spacing w:val="-5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услуг.</w:t>
      </w:r>
    </w:p>
    <w:p w:rsidR="00A73679" w:rsidRPr="00A73679" w:rsidRDefault="00A73679" w:rsidP="00A73679">
      <w:pPr>
        <w:pStyle w:val="a4"/>
        <w:numPr>
          <w:ilvl w:val="0"/>
          <w:numId w:val="3"/>
        </w:numPr>
        <w:tabs>
          <w:tab w:val="left" w:pos="463"/>
        </w:tabs>
        <w:ind w:left="462" w:hanging="36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Проблемы обеспечения институциональной основы развития банковского</w:t>
      </w:r>
      <w:r w:rsidRPr="00A73679">
        <w:rPr>
          <w:spacing w:val="-28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сектора.</w:t>
      </w:r>
    </w:p>
    <w:p w:rsidR="00A73679" w:rsidRPr="00A73679" w:rsidRDefault="00A73679" w:rsidP="00A73679">
      <w:pPr>
        <w:pStyle w:val="a4"/>
        <w:numPr>
          <w:ilvl w:val="0"/>
          <w:numId w:val="3"/>
        </w:numPr>
        <w:tabs>
          <w:tab w:val="left" w:pos="463"/>
        </w:tabs>
        <w:ind w:left="462" w:hanging="36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Устойчивость банковской системы РФ и стратегии ее</w:t>
      </w:r>
      <w:r w:rsidRPr="00A73679">
        <w:rPr>
          <w:spacing w:val="49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развития.</w:t>
      </w:r>
    </w:p>
    <w:p w:rsidR="00A73679" w:rsidRPr="00A73679" w:rsidRDefault="00A73679" w:rsidP="00A73679">
      <w:pPr>
        <w:pStyle w:val="a4"/>
        <w:numPr>
          <w:ilvl w:val="0"/>
          <w:numId w:val="3"/>
        </w:numPr>
        <w:tabs>
          <w:tab w:val="left" w:pos="518"/>
        </w:tabs>
        <w:ind w:right="105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Межбанковская конкуренция в контексте функционирования финансово-кредитных институтов.</w:t>
      </w:r>
    </w:p>
    <w:p w:rsidR="00A73679" w:rsidRPr="00A73679" w:rsidRDefault="00A73679" w:rsidP="00A73679">
      <w:pPr>
        <w:pStyle w:val="a4"/>
        <w:numPr>
          <w:ilvl w:val="0"/>
          <w:numId w:val="3"/>
        </w:numPr>
        <w:tabs>
          <w:tab w:val="left" w:pos="465"/>
        </w:tabs>
        <w:ind w:right="112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Повышение эффективности деятельности банков с государственным участием (банков с иностранным участием, региональных</w:t>
      </w:r>
      <w:r w:rsidRPr="00A73679">
        <w:rPr>
          <w:spacing w:val="-18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банков).</w:t>
      </w:r>
    </w:p>
    <w:p w:rsidR="00A73679" w:rsidRPr="00A73679" w:rsidRDefault="00A73679" w:rsidP="00A73679">
      <w:pPr>
        <w:pStyle w:val="a4"/>
        <w:numPr>
          <w:ilvl w:val="0"/>
          <w:numId w:val="3"/>
        </w:numPr>
        <w:tabs>
          <w:tab w:val="left" w:pos="822"/>
        </w:tabs>
        <w:ind w:left="822" w:hanging="36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Инвестиционная политика банка: проблемы формирования и</w:t>
      </w:r>
      <w:r w:rsidRPr="00A73679">
        <w:rPr>
          <w:spacing w:val="-24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реализации.</w:t>
      </w:r>
    </w:p>
    <w:p w:rsidR="00A73679" w:rsidRPr="00A73679" w:rsidRDefault="00A73679" w:rsidP="00A73679">
      <w:pPr>
        <w:pStyle w:val="a4"/>
        <w:numPr>
          <w:ilvl w:val="0"/>
          <w:numId w:val="3"/>
        </w:numPr>
        <w:tabs>
          <w:tab w:val="left" w:pos="479"/>
        </w:tabs>
        <w:ind w:right="98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Специфика финансирование банками инвестиционной деятельности предприятий различных отраслей и организационно-правовых</w:t>
      </w:r>
      <w:r w:rsidRPr="00A73679">
        <w:rPr>
          <w:spacing w:val="-14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форм.</w:t>
      </w:r>
    </w:p>
    <w:p w:rsidR="00A73679" w:rsidRPr="00A73679" w:rsidRDefault="00A73679" w:rsidP="00A73679">
      <w:pPr>
        <w:pStyle w:val="a4"/>
        <w:numPr>
          <w:ilvl w:val="0"/>
          <w:numId w:val="3"/>
        </w:numPr>
        <w:tabs>
          <w:tab w:val="left" w:pos="463"/>
        </w:tabs>
        <w:ind w:left="462" w:hanging="36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Финансовые инновации в банковском</w:t>
      </w:r>
      <w:r w:rsidRPr="00A73679">
        <w:rPr>
          <w:spacing w:val="-17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секторе.</w:t>
      </w:r>
    </w:p>
    <w:p w:rsidR="00A73679" w:rsidRPr="00A73679" w:rsidRDefault="00A73679" w:rsidP="00A73679">
      <w:pPr>
        <w:pStyle w:val="a4"/>
        <w:numPr>
          <w:ilvl w:val="0"/>
          <w:numId w:val="3"/>
        </w:numPr>
        <w:tabs>
          <w:tab w:val="left" w:pos="494"/>
        </w:tabs>
        <w:ind w:right="106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Формирование и оценка капитальной базы банка: сравнительный анализ отечественной и зарубежной практики, пути</w:t>
      </w:r>
      <w:r w:rsidRPr="00A73679">
        <w:rPr>
          <w:spacing w:val="-17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развития.</w:t>
      </w:r>
    </w:p>
    <w:p w:rsidR="00A73679" w:rsidRPr="00A73679" w:rsidRDefault="00A73679" w:rsidP="00A73679">
      <w:pPr>
        <w:pStyle w:val="a4"/>
        <w:numPr>
          <w:ilvl w:val="0"/>
          <w:numId w:val="3"/>
        </w:numPr>
        <w:tabs>
          <w:tab w:val="left" w:pos="463"/>
        </w:tabs>
        <w:ind w:left="462" w:hanging="36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Совершенствование системы управления рисками российских</w:t>
      </w:r>
      <w:r w:rsidRPr="00A73679">
        <w:rPr>
          <w:spacing w:val="-21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банков.</w:t>
      </w:r>
    </w:p>
    <w:p w:rsidR="00A73679" w:rsidRPr="00A73679" w:rsidRDefault="00A73679" w:rsidP="00A73679">
      <w:pPr>
        <w:pStyle w:val="a4"/>
        <w:numPr>
          <w:ilvl w:val="0"/>
          <w:numId w:val="2"/>
        </w:numPr>
        <w:tabs>
          <w:tab w:val="left" w:pos="463"/>
        </w:tabs>
        <w:ind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Разработка способов  оценки  и оптимизация портфеля активов</w:t>
      </w:r>
      <w:r w:rsidRPr="00A73679">
        <w:rPr>
          <w:spacing w:val="-23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банка.</w:t>
      </w:r>
    </w:p>
    <w:p w:rsidR="00A73679" w:rsidRPr="00A73679" w:rsidRDefault="00A73679" w:rsidP="00A73679">
      <w:pPr>
        <w:pStyle w:val="a4"/>
        <w:numPr>
          <w:ilvl w:val="0"/>
          <w:numId w:val="2"/>
        </w:numPr>
        <w:tabs>
          <w:tab w:val="left" w:pos="463"/>
        </w:tabs>
        <w:ind w:left="462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lastRenderedPageBreak/>
        <w:t>Разработка моделей  ценообразования банковских услуг и</w:t>
      </w:r>
      <w:r w:rsidRPr="00A73679">
        <w:rPr>
          <w:spacing w:val="-25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операций.</w:t>
      </w:r>
    </w:p>
    <w:p w:rsidR="00A73679" w:rsidRPr="00A73679" w:rsidRDefault="00A73679" w:rsidP="00A73679">
      <w:pPr>
        <w:pStyle w:val="a4"/>
        <w:numPr>
          <w:ilvl w:val="0"/>
          <w:numId w:val="2"/>
        </w:numPr>
        <w:tabs>
          <w:tab w:val="left" w:pos="463"/>
        </w:tabs>
        <w:ind w:left="462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Система регулятивного мониторинга и прогнозирования банковских</w:t>
      </w:r>
      <w:r w:rsidRPr="00A73679">
        <w:rPr>
          <w:spacing w:val="-14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рисков.</w:t>
      </w:r>
    </w:p>
    <w:p w:rsidR="00A73679" w:rsidRPr="00A73679" w:rsidRDefault="00A73679" w:rsidP="00A73679">
      <w:pPr>
        <w:pStyle w:val="a4"/>
        <w:numPr>
          <w:ilvl w:val="0"/>
          <w:numId w:val="2"/>
        </w:numPr>
        <w:tabs>
          <w:tab w:val="left" w:pos="463"/>
        </w:tabs>
        <w:ind w:left="462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Банковские ресурсы, и их формирование и</w:t>
      </w:r>
      <w:r w:rsidRPr="00A73679">
        <w:rPr>
          <w:spacing w:val="-22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использование.</w:t>
      </w:r>
    </w:p>
    <w:p w:rsidR="00A73679" w:rsidRPr="00A73679" w:rsidRDefault="00A73679" w:rsidP="00A73679">
      <w:pPr>
        <w:pStyle w:val="a4"/>
        <w:numPr>
          <w:ilvl w:val="0"/>
          <w:numId w:val="2"/>
        </w:numPr>
        <w:tabs>
          <w:tab w:val="left" w:pos="463"/>
        </w:tabs>
        <w:ind w:left="462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Новые банковские продукты: виды, технология создания, способы</w:t>
      </w:r>
      <w:r w:rsidRPr="00A73679">
        <w:rPr>
          <w:spacing w:val="-20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внедрения.</w:t>
      </w:r>
    </w:p>
    <w:p w:rsidR="00A73679" w:rsidRPr="00A73679" w:rsidRDefault="00A73679" w:rsidP="00A73679">
      <w:pPr>
        <w:pStyle w:val="a4"/>
        <w:numPr>
          <w:ilvl w:val="0"/>
          <w:numId w:val="2"/>
        </w:numPr>
        <w:tabs>
          <w:tab w:val="left" w:pos="463"/>
        </w:tabs>
        <w:ind w:left="462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Проблемы  функционирования и развития небанковских кредитных</w:t>
      </w:r>
      <w:r w:rsidRPr="00A73679">
        <w:rPr>
          <w:spacing w:val="-30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организаций.</w:t>
      </w:r>
    </w:p>
    <w:p w:rsidR="00A73679" w:rsidRPr="00A73679" w:rsidRDefault="00A73679" w:rsidP="00A73679">
      <w:pPr>
        <w:pStyle w:val="a4"/>
        <w:numPr>
          <w:ilvl w:val="0"/>
          <w:numId w:val="2"/>
        </w:numPr>
        <w:tabs>
          <w:tab w:val="left" w:pos="474"/>
        </w:tabs>
        <w:ind w:right="106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Особенности формирования денежно-кредитной политики РФ и механизмов ее реализации в современных</w:t>
      </w:r>
      <w:r w:rsidRPr="00A73679">
        <w:rPr>
          <w:spacing w:val="-9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условиях.</w:t>
      </w:r>
    </w:p>
    <w:p w:rsidR="00A73679" w:rsidRPr="00A73679" w:rsidRDefault="00A73679" w:rsidP="00A73679">
      <w:pPr>
        <w:pStyle w:val="a4"/>
        <w:numPr>
          <w:ilvl w:val="0"/>
          <w:numId w:val="2"/>
        </w:numPr>
        <w:tabs>
          <w:tab w:val="left" w:pos="484"/>
        </w:tabs>
        <w:ind w:right="107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Критерии оценки эффективности денежно-кредитной политики и направления ее совершенствования (макроэкономический</w:t>
      </w:r>
      <w:r w:rsidRPr="00A73679">
        <w:rPr>
          <w:spacing w:val="-16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аспект)</w:t>
      </w:r>
    </w:p>
    <w:p w:rsidR="00A73679" w:rsidRPr="00A73679" w:rsidRDefault="00A73679" w:rsidP="00A73679">
      <w:pPr>
        <w:pStyle w:val="a4"/>
        <w:numPr>
          <w:ilvl w:val="0"/>
          <w:numId w:val="2"/>
        </w:numPr>
        <w:tabs>
          <w:tab w:val="left" w:pos="470"/>
        </w:tabs>
        <w:ind w:right="111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Интеграция денежно-кредитной системы российской экономики в мировую рыночную систему.</w:t>
      </w:r>
    </w:p>
    <w:p w:rsidR="00A73679" w:rsidRPr="00A73679" w:rsidRDefault="00A73679" w:rsidP="00A73679">
      <w:pPr>
        <w:pStyle w:val="a4"/>
        <w:numPr>
          <w:ilvl w:val="0"/>
          <w:numId w:val="2"/>
        </w:numPr>
        <w:tabs>
          <w:tab w:val="left" w:pos="484"/>
        </w:tabs>
        <w:ind w:right="105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Приоритеты современной денежно-кредитной политики и ее влияние на развитие реального сектора на ее</w:t>
      </w:r>
      <w:r w:rsidRPr="00A73679">
        <w:rPr>
          <w:spacing w:val="-8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осуществление.</w:t>
      </w:r>
    </w:p>
    <w:p w:rsidR="00A73679" w:rsidRPr="00A73679" w:rsidRDefault="00A73679" w:rsidP="00A73679">
      <w:pPr>
        <w:pStyle w:val="a4"/>
        <w:numPr>
          <w:ilvl w:val="0"/>
          <w:numId w:val="2"/>
        </w:numPr>
        <w:tabs>
          <w:tab w:val="left" w:pos="477"/>
        </w:tabs>
        <w:ind w:right="105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Развитие процентной политики (ломбардной, учетной) ЦБ в контексте развития кредитных отношений в</w:t>
      </w:r>
      <w:r w:rsidRPr="00A73679">
        <w:rPr>
          <w:spacing w:val="-8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России.</w:t>
      </w:r>
    </w:p>
    <w:p w:rsidR="00A73679" w:rsidRPr="00A73679" w:rsidRDefault="00A73679" w:rsidP="00A73679">
      <w:pPr>
        <w:pStyle w:val="a4"/>
        <w:numPr>
          <w:ilvl w:val="0"/>
          <w:numId w:val="2"/>
        </w:numPr>
        <w:tabs>
          <w:tab w:val="left" w:pos="532"/>
        </w:tabs>
        <w:ind w:right="105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 xml:space="preserve">Формирование и реализация монетарных и немонетарных методов регулирования </w:t>
      </w:r>
      <w:r w:rsidRPr="00A73679">
        <w:rPr>
          <w:spacing w:val="2"/>
          <w:sz w:val="28"/>
          <w:szCs w:val="28"/>
          <w:lang w:val="ru-RU"/>
        </w:rPr>
        <w:t xml:space="preserve">де- </w:t>
      </w:r>
      <w:r w:rsidRPr="00A73679">
        <w:rPr>
          <w:sz w:val="28"/>
          <w:szCs w:val="28"/>
          <w:lang w:val="ru-RU"/>
        </w:rPr>
        <w:t>нежно- кредитного</w:t>
      </w:r>
      <w:r w:rsidRPr="00A73679">
        <w:rPr>
          <w:spacing w:val="-9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обращения.</w:t>
      </w:r>
    </w:p>
    <w:p w:rsidR="00A73679" w:rsidRPr="00A73679" w:rsidRDefault="00A73679" w:rsidP="00A73679">
      <w:pPr>
        <w:pStyle w:val="a4"/>
        <w:numPr>
          <w:ilvl w:val="0"/>
          <w:numId w:val="2"/>
        </w:numPr>
        <w:tabs>
          <w:tab w:val="left" w:pos="479"/>
        </w:tabs>
        <w:ind w:right="101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Государственное регулирование и надзор за деятельностью кредитно-финансовых институтов.</w:t>
      </w:r>
    </w:p>
    <w:p w:rsidR="00A73679" w:rsidRPr="00A73679" w:rsidRDefault="00A73679" w:rsidP="00A73679">
      <w:pPr>
        <w:pStyle w:val="a4"/>
        <w:numPr>
          <w:ilvl w:val="0"/>
          <w:numId w:val="2"/>
        </w:numPr>
        <w:tabs>
          <w:tab w:val="left" w:pos="510"/>
        </w:tabs>
        <w:ind w:right="111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Система банковского надзора и ее элементы, принципы эффективного банковского надзора и их реализация в России: методология и методика осуществления банковского надзора.</w:t>
      </w:r>
    </w:p>
    <w:p w:rsidR="00A73679" w:rsidRDefault="00A73679" w:rsidP="00A73679">
      <w:pPr>
        <w:pStyle w:val="a3"/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Институциональные аспекты долгосрочной политики государства на фондовом рынке.</w:t>
      </w:r>
    </w:p>
    <w:p w:rsidR="00A73679" w:rsidRPr="00A73679" w:rsidRDefault="00A73679" w:rsidP="00A73679">
      <w:pPr>
        <w:pStyle w:val="a3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0</w:t>
      </w:r>
      <w:r w:rsidRPr="00A73679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Проблемы повышения конкурентоспособности отечественного фондового рынка.</w:t>
      </w:r>
    </w:p>
    <w:p w:rsidR="00A73679" w:rsidRPr="00A73679" w:rsidRDefault="00A73679" w:rsidP="00A73679">
      <w:pPr>
        <w:tabs>
          <w:tab w:val="left" w:pos="508"/>
          <w:tab w:val="left" w:pos="5374"/>
        </w:tabs>
        <w:ind w:left="-304" w:right="11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41. </w:t>
      </w:r>
      <w:r w:rsidRPr="00A73679">
        <w:rPr>
          <w:sz w:val="28"/>
          <w:szCs w:val="28"/>
          <w:lang w:val="ru-RU"/>
        </w:rPr>
        <w:t>Механизмы  и  инструменты</w:t>
      </w:r>
      <w:r w:rsidRPr="00A73679">
        <w:rPr>
          <w:spacing w:val="5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развития</w:t>
      </w:r>
      <w:r w:rsidRPr="00A73679">
        <w:rPr>
          <w:spacing w:val="40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рынка</w:t>
      </w:r>
      <w:r w:rsidRPr="00A73679">
        <w:rPr>
          <w:sz w:val="28"/>
          <w:szCs w:val="28"/>
          <w:lang w:val="ru-RU"/>
        </w:rPr>
        <w:tab/>
        <w:t>ценных  бумаг  в</w:t>
      </w:r>
      <w:r w:rsidRPr="00A73679">
        <w:rPr>
          <w:spacing w:val="3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условиях</w:t>
      </w:r>
      <w:r w:rsidRPr="00A73679">
        <w:rPr>
          <w:spacing w:val="42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финансовой</w:t>
      </w:r>
      <w:r w:rsidRPr="00A73679">
        <w:rPr>
          <w:w w:val="99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глобализации</w:t>
      </w:r>
      <w:r w:rsidRPr="00A73679">
        <w:rPr>
          <w:spacing w:val="52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(нестабильности).</w:t>
      </w:r>
    </w:p>
    <w:p w:rsidR="00A73679" w:rsidRPr="00A73679" w:rsidRDefault="00A73679" w:rsidP="00A73679">
      <w:pPr>
        <w:pStyle w:val="a4"/>
        <w:numPr>
          <w:ilvl w:val="0"/>
          <w:numId w:val="1"/>
        </w:numPr>
        <w:tabs>
          <w:tab w:val="left" w:pos="546"/>
          <w:tab w:val="left" w:pos="5921"/>
        </w:tabs>
        <w:ind w:right="103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 xml:space="preserve">Влияние  системы факторов </w:t>
      </w:r>
      <w:r w:rsidRPr="00A73679">
        <w:rPr>
          <w:spacing w:val="52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развития</w:t>
      </w:r>
      <w:r w:rsidRPr="00A73679">
        <w:rPr>
          <w:spacing w:val="9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экономики</w:t>
      </w:r>
      <w:r w:rsidRPr="00A73679">
        <w:rPr>
          <w:sz w:val="28"/>
          <w:szCs w:val="28"/>
          <w:lang w:val="ru-RU"/>
        </w:rPr>
        <w:tab/>
        <w:t xml:space="preserve">на </w:t>
      </w:r>
      <w:r w:rsidRPr="00A73679">
        <w:rPr>
          <w:spacing w:val="25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функционирование</w:t>
      </w:r>
      <w:r w:rsidRPr="00A73679">
        <w:rPr>
          <w:spacing w:val="11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фондового рынка в условиях финансовой</w:t>
      </w:r>
      <w:r w:rsidRPr="00A73679">
        <w:rPr>
          <w:spacing w:val="-12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глобализации.</w:t>
      </w:r>
    </w:p>
    <w:p w:rsidR="00A73679" w:rsidRPr="00A73679" w:rsidRDefault="00A73679" w:rsidP="00A73679">
      <w:pPr>
        <w:pStyle w:val="a4"/>
        <w:numPr>
          <w:ilvl w:val="0"/>
          <w:numId w:val="1"/>
        </w:numPr>
        <w:tabs>
          <w:tab w:val="left" w:pos="463"/>
        </w:tabs>
        <w:ind w:left="462" w:hanging="36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Развитие инвестиционной деятельности банков в современных</w:t>
      </w:r>
      <w:r w:rsidRPr="00A73679">
        <w:rPr>
          <w:spacing w:val="-22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условиях.</w:t>
      </w:r>
    </w:p>
    <w:p w:rsidR="00A73679" w:rsidRPr="00A73679" w:rsidRDefault="00A73679" w:rsidP="00A73679">
      <w:pPr>
        <w:pStyle w:val="a4"/>
        <w:numPr>
          <w:ilvl w:val="0"/>
          <w:numId w:val="1"/>
        </w:numPr>
        <w:tabs>
          <w:tab w:val="left" w:pos="463"/>
        </w:tabs>
        <w:ind w:left="462" w:hanging="36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Финансовые инновации в банковском</w:t>
      </w:r>
      <w:r w:rsidRPr="00A73679">
        <w:rPr>
          <w:spacing w:val="-17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секторе.</w:t>
      </w:r>
    </w:p>
    <w:p w:rsidR="00A73679" w:rsidRPr="00A73679" w:rsidRDefault="00A73679" w:rsidP="00A73679">
      <w:pPr>
        <w:pStyle w:val="a4"/>
        <w:numPr>
          <w:ilvl w:val="0"/>
          <w:numId w:val="1"/>
        </w:numPr>
        <w:tabs>
          <w:tab w:val="left" w:pos="463"/>
        </w:tabs>
        <w:ind w:left="462" w:hanging="36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Конкурентоспособность региональных банков в современных</w:t>
      </w:r>
      <w:r w:rsidRPr="00A73679">
        <w:rPr>
          <w:spacing w:val="-18"/>
          <w:sz w:val="28"/>
          <w:szCs w:val="28"/>
          <w:lang w:val="ru-RU"/>
        </w:rPr>
        <w:t xml:space="preserve"> </w:t>
      </w:r>
      <w:r w:rsidRPr="00A73679">
        <w:rPr>
          <w:sz w:val="28"/>
          <w:szCs w:val="28"/>
          <w:lang w:val="ru-RU"/>
        </w:rPr>
        <w:t>условиях.</w:t>
      </w:r>
    </w:p>
    <w:p w:rsidR="00A73679" w:rsidRPr="00A73679" w:rsidRDefault="00A73679" w:rsidP="00A73679">
      <w:pPr>
        <w:pStyle w:val="a4"/>
        <w:numPr>
          <w:ilvl w:val="0"/>
          <w:numId w:val="1"/>
        </w:numPr>
        <w:tabs>
          <w:tab w:val="left" w:pos="489"/>
        </w:tabs>
        <w:ind w:right="108" w:firstLine="0"/>
        <w:jc w:val="both"/>
        <w:rPr>
          <w:sz w:val="28"/>
          <w:szCs w:val="28"/>
          <w:lang w:val="ru-RU"/>
        </w:rPr>
      </w:pPr>
      <w:r w:rsidRPr="00A73679">
        <w:rPr>
          <w:sz w:val="28"/>
          <w:szCs w:val="28"/>
          <w:lang w:val="ru-RU"/>
        </w:rPr>
        <w:t>Проблемы развития фондового рынка России: теоретические и методологические аспекты.</w:t>
      </w:r>
    </w:p>
    <w:p w:rsidR="00A73679" w:rsidRPr="00A73679" w:rsidRDefault="00A73679" w:rsidP="00A73679">
      <w:pPr>
        <w:tabs>
          <w:tab w:val="left" w:pos="489"/>
        </w:tabs>
        <w:ind w:right="108"/>
        <w:jc w:val="both"/>
        <w:rPr>
          <w:sz w:val="28"/>
          <w:szCs w:val="28"/>
          <w:lang w:val="ru-RU"/>
        </w:rPr>
      </w:pPr>
    </w:p>
    <w:p w:rsidR="00A73679" w:rsidRDefault="00A73679" w:rsidP="00A73679">
      <w:pPr>
        <w:pStyle w:val="a3"/>
        <w:jc w:val="both"/>
        <w:rPr>
          <w:sz w:val="28"/>
          <w:szCs w:val="28"/>
          <w:lang w:val="ru-RU"/>
        </w:rPr>
      </w:pPr>
    </w:p>
    <w:p w:rsidR="00A73679" w:rsidRDefault="00A73679" w:rsidP="00A73679">
      <w:pPr>
        <w:pStyle w:val="a3"/>
        <w:jc w:val="both"/>
        <w:rPr>
          <w:sz w:val="28"/>
          <w:szCs w:val="28"/>
          <w:lang w:val="ru-RU"/>
        </w:rPr>
      </w:pPr>
    </w:p>
    <w:p w:rsidR="00A73679" w:rsidRDefault="00A73679" w:rsidP="00A73679">
      <w:pPr>
        <w:pStyle w:val="a3"/>
        <w:jc w:val="both"/>
        <w:rPr>
          <w:sz w:val="28"/>
          <w:szCs w:val="28"/>
          <w:lang w:val="ru-RU"/>
        </w:rPr>
      </w:pPr>
    </w:p>
    <w:p w:rsidR="007630A5" w:rsidRPr="00A73679" w:rsidRDefault="007630A5" w:rsidP="00A73679">
      <w:pPr>
        <w:tabs>
          <w:tab w:val="left" w:pos="489"/>
        </w:tabs>
        <w:ind w:right="108"/>
        <w:jc w:val="both"/>
        <w:rPr>
          <w:sz w:val="28"/>
          <w:szCs w:val="28"/>
          <w:lang w:val="ru-RU"/>
        </w:rPr>
      </w:pPr>
    </w:p>
    <w:sectPr w:rsidR="007630A5" w:rsidRPr="00A73679">
      <w:footerReference w:type="default" r:id="rId8"/>
      <w:pgSz w:w="11910" w:h="16840"/>
      <w:pgMar w:top="1060" w:right="740" w:bottom="1200" w:left="160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A51" w:rsidRDefault="00804A51">
      <w:r>
        <w:separator/>
      </w:r>
    </w:p>
  </w:endnote>
  <w:endnote w:type="continuationSeparator" w:id="0">
    <w:p w:rsidR="00804A51" w:rsidRDefault="0080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238" w:rsidRDefault="00056D07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154E237" wp14:editId="0077174D">
              <wp:simplePos x="0" y="0"/>
              <wp:positionH relativeFrom="page">
                <wp:posOffset>3919220</wp:posOffset>
              </wp:positionH>
              <wp:positionV relativeFrom="page">
                <wp:posOffset>9916160</wp:posOffset>
              </wp:positionV>
              <wp:extent cx="263525" cy="165735"/>
              <wp:effectExtent l="4445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238" w:rsidRDefault="00EE1A03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7984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8.6pt;margin-top:780.8pt;width:20.7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" filled="f" stroked="f">
              <v:textbox inset="0,0,0,0">
                <w:txbxContent>
                  <w:p w:rsidR="00657238" w:rsidRDefault="00EE1A03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17984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A51" w:rsidRDefault="00804A51">
      <w:r>
        <w:separator/>
      </w:r>
    </w:p>
  </w:footnote>
  <w:footnote w:type="continuationSeparator" w:id="0">
    <w:p w:rsidR="00804A51" w:rsidRDefault="00804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D6211"/>
    <w:multiLevelType w:val="multilevel"/>
    <w:tmpl w:val="D9BC7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775F5"/>
    <w:multiLevelType w:val="hybridMultilevel"/>
    <w:tmpl w:val="1D327392"/>
    <w:lvl w:ilvl="0" w:tplc="37E85172">
      <w:start w:val="14"/>
      <w:numFmt w:val="decimal"/>
      <w:lvlText w:val="%1."/>
      <w:lvlJc w:val="left"/>
      <w:pPr>
        <w:ind w:left="102" w:hanging="37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D629A74">
      <w:numFmt w:val="bullet"/>
      <w:lvlText w:val="•"/>
      <w:lvlJc w:val="left"/>
      <w:pPr>
        <w:ind w:left="1046" w:hanging="375"/>
      </w:pPr>
      <w:rPr>
        <w:rFonts w:hint="default"/>
      </w:rPr>
    </w:lvl>
    <w:lvl w:ilvl="2" w:tplc="04602E9A">
      <w:numFmt w:val="bullet"/>
      <w:lvlText w:val="•"/>
      <w:lvlJc w:val="left"/>
      <w:pPr>
        <w:ind w:left="1993" w:hanging="375"/>
      </w:pPr>
      <w:rPr>
        <w:rFonts w:hint="default"/>
      </w:rPr>
    </w:lvl>
    <w:lvl w:ilvl="3" w:tplc="1C8EEFB2">
      <w:numFmt w:val="bullet"/>
      <w:lvlText w:val="•"/>
      <w:lvlJc w:val="left"/>
      <w:pPr>
        <w:ind w:left="2939" w:hanging="375"/>
      </w:pPr>
      <w:rPr>
        <w:rFonts w:hint="default"/>
      </w:rPr>
    </w:lvl>
    <w:lvl w:ilvl="4" w:tplc="39C83066">
      <w:numFmt w:val="bullet"/>
      <w:lvlText w:val="•"/>
      <w:lvlJc w:val="left"/>
      <w:pPr>
        <w:ind w:left="3886" w:hanging="375"/>
      </w:pPr>
      <w:rPr>
        <w:rFonts w:hint="default"/>
      </w:rPr>
    </w:lvl>
    <w:lvl w:ilvl="5" w:tplc="20ACE822">
      <w:numFmt w:val="bullet"/>
      <w:lvlText w:val="•"/>
      <w:lvlJc w:val="left"/>
      <w:pPr>
        <w:ind w:left="4833" w:hanging="375"/>
      </w:pPr>
      <w:rPr>
        <w:rFonts w:hint="default"/>
      </w:rPr>
    </w:lvl>
    <w:lvl w:ilvl="6" w:tplc="1756A184">
      <w:numFmt w:val="bullet"/>
      <w:lvlText w:val="•"/>
      <w:lvlJc w:val="left"/>
      <w:pPr>
        <w:ind w:left="5779" w:hanging="375"/>
      </w:pPr>
      <w:rPr>
        <w:rFonts w:hint="default"/>
      </w:rPr>
    </w:lvl>
    <w:lvl w:ilvl="7" w:tplc="B2D08A84">
      <w:numFmt w:val="bullet"/>
      <w:lvlText w:val="•"/>
      <w:lvlJc w:val="left"/>
      <w:pPr>
        <w:ind w:left="6726" w:hanging="375"/>
      </w:pPr>
      <w:rPr>
        <w:rFonts w:hint="default"/>
      </w:rPr>
    </w:lvl>
    <w:lvl w:ilvl="8" w:tplc="695EA912">
      <w:numFmt w:val="bullet"/>
      <w:lvlText w:val="•"/>
      <w:lvlJc w:val="left"/>
      <w:pPr>
        <w:ind w:left="7673" w:hanging="375"/>
      </w:pPr>
      <w:rPr>
        <w:rFonts w:hint="default"/>
      </w:rPr>
    </w:lvl>
  </w:abstractNum>
  <w:abstractNum w:abstractNumId="2">
    <w:nsid w:val="357927D8"/>
    <w:multiLevelType w:val="hybridMultilevel"/>
    <w:tmpl w:val="628401EA"/>
    <w:lvl w:ilvl="0" w:tplc="AE84B208">
      <w:start w:val="42"/>
      <w:numFmt w:val="decimal"/>
      <w:lvlText w:val="%1."/>
      <w:lvlJc w:val="left"/>
      <w:pPr>
        <w:ind w:left="102" w:hanging="406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56600E08">
      <w:numFmt w:val="bullet"/>
      <w:lvlText w:val="•"/>
      <w:lvlJc w:val="left"/>
      <w:pPr>
        <w:ind w:left="1046" w:hanging="406"/>
      </w:pPr>
      <w:rPr>
        <w:rFonts w:hint="default"/>
      </w:rPr>
    </w:lvl>
    <w:lvl w:ilvl="2" w:tplc="C17EA084">
      <w:numFmt w:val="bullet"/>
      <w:lvlText w:val="•"/>
      <w:lvlJc w:val="left"/>
      <w:pPr>
        <w:ind w:left="1993" w:hanging="406"/>
      </w:pPr>
      <w:rPr>
        <w:rFonts w:hint="default"/>
      </w:rPr>
    </w:lvl>
    <w:lvl w:ilvl="3" w:tplc="8EEA4B3C">
      <w:numFmt w:val="bullet"/>
      <w:lvlText w:val="•"/>
      <w:lvlJc w:val="left"/>
      <w:pPr>
        <w:ind w:left="2939" w:hanging="406"/>
      </w:pPr>
      <w:rPr>
        <w:rFonts w:hint="default"/>
      </w:rPr>
    </w:lvl>
    <w:lvl w:ilvl="4" w:tplc="A5505BB0">
      <w:numFmt w:val="bullet"/>
      <w:lvlText w:val="•"/>
      <w:lvlJc w:val="left"/>
      <w:pPr>
        <w:ind w:left="3886" w:hanging="406"/>
      </w:pPr>
      <w:rPr>
        <w:rFonts w:hint="default"/>
      </w:rPr>
    </w:lvl>
    <w:lvl w:ilvl="5" w:tplc="CC9E81D2">
      <w:numFmt w:val="bullet"/>
      <w:lvlText w:val="•"/>
      <w:lvlJc w:val="left"/>
      <w:pPr>
        <w:ind w:left="4833" w:hanging="406"/>
      </w:pPr>
      <w:rPr>
        <w:rFonts w:hint="default"/>
      </w:rPr>
    </w:lvl>
    <w:lvl w:ilvl="6" w:tplc="B4BCFE62">
      <w:numFmt w:val="bullet"/>
      <w:lvlText w:val="•"/>
      <w:lvlJc w:val="left"/>
      <w:pPr>
        <w:ind w:left="5779" w:hanging="406"/>
      </w:pPr>
      <w:rPr>
        <w:rFonts w:hint="default"/>
      </w:rPr>
    </w:lvl>
    <w:lvl w:ilvl="7" w:tplc="BC6617E6">
      <w:numFmt w:val="bullet"/>
      <w:lvlText w:val="•"/>
      <w:lvlJc w:val="left"/>
      <w:pPr>
        <w:ind w:left="6726" w:hanging="406"/>
      </w:pPr>
      <w:rPr>
        <w:rFonts w:hint="default"/>
      </w:rPr>
    </w:lvl>
    <w:lvl w:ilvl="8" w:tplc="53A44E94">
      <w:numFmt w:val="bullet"/>
      <w:lvlText w:val="•"/>
      <w:lvlJc w:val="left"/>
      <w:pPr>
        <w:ind w:left="7673" w:hanging="406"/>
      </w:pPr>
      <w:rPr>
        <w:rFonts w:hint="default"/>
      </w:rPr>
    </w:lvl>
  </w:abstractNum>
  <w:abstractNum w:abstractNumId="3">
    <w:nsid w:val="41866EF2"/>
    <w:multiLevelType w:val="hybridMultilevel"/>
    <w:tmpl w:val="096AA82A"/>
    <w:lvl w:ilvl="0" w:tplc="D1F68B08">
      <w:start w:val="1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56F68090">
      <w:numFmt w:val="bullet"/>
      <w:lvlText w:val="•"/>
      <w:lvlJc w:val="left"/>
      <w:pPr>
        <w:ind w:left="1066" w:hanging="296"/>
      </w:pPr>
      <w:rPr>
        <w:rFonts w:hint="default"/>
      </w:rPr>
    </w:lvl>
    <w:lvl w:ilvl="2" w:tplc="B16E71CC">
      <w:numFmt w:val="bullet"/>
      <w:lvlText w:val="•"/>
      <w:lvlJc w:val="left"/>
      <w:pPr>
        <w:ind w:left="2013" w:hanging="296"/>
      </w:pPr>
      <w:rPr>
        <w:rFonts w:hint="default"/>
      </w:rPr>
    </w:lvl>
    <w:lvl w:ilvl="3" w:tplc="2FEE3524">
      <w:numFmt w:val="bullet"/>
      <w:lvlText w:val="•"/>
      <w:lvlJc w:val="left"/>
      <w:pPr>
        <w:ind w:left="2959" w:hanging="296"/>
      </w:pPr>
      <w:rPr>
        <w:rFonts w:hint="default"/>
      </w:rPr>
    </w:lvl>
    <w:lvl w:ilvl="4" w:tplc="161A30F4">
      <w:numFmt w:val="bullet"/>
      <w:lvlText w:val="•"/>
      <w:lvlJc w:val="left"/>
      <w:pPr>
        <w:ind w:left="3906" w:hanging="296"/>
      </w:pPr>
      <w:rPr>
        <w:rFonts w:hint="default"/>
      </w:rPr>
    </w:lvl>
    <w:lvl w:ilvl="5" w:tplc="916A24D2">
      <w:numFmt w:val="bullet"/>
      <w:lvlText w:val="•"/>
      <w:lvlJc w:val="left"/>
      <w:pPr>
        <w:ind w:left="4853" w:hanging="296"/>
      </w:pPr>
      <w:rPr>
        <w:rFonts w:hint="default"/>
      </w:rPr>
    </w:lvl>
    <w:lvl w:ilvl="6" w:tplc="0AD6258C">
      <w:numFmt w:val="bullet"/>
      <w:lvlText w:val="•"/>
      <w:lvlJc w:val="left"/>
      <w:pPr>
        <w:ind w:left="5799" w:hanging="296"/>
      </w:pPr>
      <w:rPr>
        <w:rFonts w:hint="default"/>
      </w:rPr>
    </w:lvl>
    <w:lvl w:ilvl="7" w:tplc="B462B480">
      <w:numFmt w:val="bullet"/>
      <w:lvlText w:val="•"/>
      <w:lvlJc w:val="left"/>
      <w:pPr>
        <w:ind w:left="6746" w:hanging="296"/>
      </w:pPr>
      <w:rPr>
        <w:rFonts w:hint="default"/>
      </w:rPr>
    </w:lvl>
    <w:lvl w:ilvl="8" w:tplc="23C6A8D2">
      <w:numFmt w:val="bullet"/>
      <w:lvlText w:val="•"/>
      <w:lvlJc w:val="left"/>
      <w:pPr>
        <w:ind w:left="7693" w:hanging="296"/>
      </w:pPr>
      <w:rPr>
        <w:rFonts w:hint="default"/>
      </w:rPr>
    </w:lvl>
  </w:abstractNum>
  <w:abstractNum w:abstractNumId="4">
    <w:nsid w:val="4CDF4EB9"/>
    <w:multiLevelType w:val="hybridMultilevel"/>
    <w:tmpl w:val="9282149C"/>
    <w:lvl w:ilvl="0" w:tplc="10FAB414">
      <w:start w:val="11"/>
      <w:numFmt w:val="decimal"/>
      <w:lvlText w:val="%1."/>
      <w:lvlJc w:val="left"/>
      <w:pPr>
        <w:ind w:left="102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E9445B7A">
      <w:numFmt w:val="bullet"/>
      <w:lvlText w:val="•"/>
      <w:lvlJc w:val="left"/>
      <w:pPr>
        <w:ind w:left="1046" w:hanging="360"/>
      </w:pPr>
      <w:rPr>
        <w:rFonts w:hint="default"/>
      </w:rPr>
    </w:lvl>
    <w:lvl w:ilvl="2" w:tplc="AF4811EE">
      <w:numFmt w:val="bullet"/>
      <w:lvlText w:val="•"/>
      <w:lvlJc w:val="left"/>
      <w:pPr>
        <w:ind w:left="1993" w:hanging="360"/>
      </w:pPr>
      <w:rPr>
        <w:rFonts w:hint="default"/>
      </w:rPr>
    </w:lvl>
    <w:lvl w:ilvl="3" w:tplc="248C6628">
      <w:numFmt w:val="bullet"/>
      <w:lvlText w:val="•"/>
      <w:lvlJc w:val="left"/>
      <w:pPr>
        <w:ind w:left="2939" w:hanging="360"/>
      </w:pPr>
      <w:rPr>
        <w:rFonts w:hint="default"/>
      </w:rPr>
    </w:lvl>
    <w:lvl w:ilvl="4" w:tplc="7B3C2C94">
      <w:numFmt w:val="bullet"/>
      <w:lvlText w:val="•"/>
      <w:lvlJc w:val="left"/>
      <w:pPr>
        <w:ind w:left="3886" w:hanging="360"/>
      </w:pPr>
      <w:rPr>
        <w:rFonts w:hint="default"/>
      </w:rPr>
    </w:lvl>
    <w:lvl w:ilvl="5" w:tplc="8F60C9E6">
      <w:numFmt w:val="bullet"/>
      <w:lvlText w:val="•"/>
      <w:lvlJc w:val="left"/>
      <w:pPr>
        <w:ind w:left="4833" w:hanging="360"/>
      </w:pPr>
      <w:rPr>
        <w:rFonts w:hint="default"/>
      </w:rPr>
    </w:lvl>
    <w:lvl w:ilvl="6" w:tplc="347CC856">
      <w:numFmt w:val="bullet"/>
      <w:lvlText w:val="•"/>
      <w:lvlJc w:val="left"/>
      <w:pPr>
        <w:ind w:left="5779" w:hanging="360"/>
      </w:pPr>
      <w:rPr>
        <w:rFonts w:hint="default"/>
      </w:rPr>
    </w:lvl>
    <w:lvl w:ilvl="7" w:tplc="310AD85E"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07DE4594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5">
    <w:nsid w:val="67FE43A3"/>
    <w:multiLevelType w:val="hybridMultilevel"/>
    <w:tmpl w:val="04CA01A4"/>
    <w:lvl w:ilvl="0" w:tplc="5CA6B700">
      <w:start w:val="1"/>
      <w:numFmt w:val="decimal"/>
      <w:lvlText w:val="%1."/>
      <w:lvlJc w:val="left"/>
      <w:pPr>
        <w:ind w:left="122" w:hanging="25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1CA91A0">
      <w:numFmt w:val="bullet"/>
      <w:lvlText w:val="•"/>
      <w:lvlJc w:val="left"/>
      <w:pPr>
        <w:ind w:left="1066" w:hanging="257"/>
      </w:pPr>
      <w:rPr>
        <w:rFonts w:hint="default"/>
      </w:rPr>
    </w:lvl>
    <w:lvl w:ilvl="2" w:tplc="15166E24">
      <w:numFmt w:val="bullet"/>
      <w:lvlText w:val="•"/>
      <w:lvlJc w:val="left"/>
      <w:pPr>
        <w:ind w:left="2013" w:hanging="257"/>
      </w:pPr>
      <w:rPr>
        <w:rFonts w:hint="default"/>
      </w:rPr>
    </w:lvl>
    <w:lvl w:ilvl="3" w:tplc="E258F336">
      <w:numFmt w:val="bullet"/>
      <w:lvlText w:val="•"/>
      <w:lvlJc w:val="left"/>
      <w:pPr>
        <w:ind w:left="2959" w:hanging="257"/>
      </w:pPr>
      <w:rPr>
        <w:rFonts w:hint="default"/>
      </w:rPr>
    </w:lvl>
    <w:lvl w:ilvl="4" w:tplc="00AE89C4">
      <w:numFmt w:val="bullet"/>
      <w:lvlText w:val="•"/>
      <w:lvlJc w:val="left"/>
      <w:pPr>
        <w:ind w:left="3906" w:hanging="257"/>
      </w:pPr>
      <w:rPr>
        <w:rFonts w:hint="default"/>
      </w:rPr>
    </w:lvl>
    <w:lvl w:ilvl="5" w:tplc="B14AF5A2">
      <w:numFmt w:val="bullet"/>
      <w:lvlText w:val="•"/>
      <w:lvlJc w:val="left"/>
      <w:pPr>
        <w:ind w:left="4853" w:hanging="257"/>
      </w:pPr>
      <w:rPr>
        <w:rFonts w:hint="default"/>
      </w:rPr>
    </w:lvl>
    <w:lvl w:ilvl="6" w:tplc="CAB4DD12">
      <w:numFmt w:val="bullet"/>
      <w:lvlText w:val="•"/>
      <w:lvlJc w:val="left"/>
      <w:pPr>
        <w:ind w:left="5799" w:hanging="257"/>
      </w:pPr>
      <w:rPr>
        <w:rFonts w:hint="default"/>
      </w:rPr>
    </w:lvl>
    <w:lvl w:ilvl="7" w:tplc="86C489D2">
      <w:numFmt w:val="bullet"/>
      <w:lvlText w:val="•"/>
      <w:lvlJc w:val="left"/>
      <w:pPr>
        <w:ind w:left="6746" w:hanging="257"/>
      </w:pPr>
      <w:rPr>
        <w:rFonts w:hint="default"/>
      </w:rPr>
    </w:lvl>
    <w:lvl w:ilvl="8" w:tplc="A9A2598A">
      <w:numFmt w:val="bullet"/>
      <w:lvlText w:val="•"/>
      <w:lvlJc w:val="left"/>
      <w:pPr>
        <w:ind w:left="7693" w:hanging="257"/>
      </w:pPr>
      <w:rPr>
        <w:rFonts w:hint="default"/>
      </w:rPr>
    </w:lvl>
  </w:abstractNum>
  <w:abstractNum w:abstractNumId="6">
    <w:nsid w:val="7A902955"/>
    <w:multiLevelType w:val="hybridMultilevel"/>
    <w:tmpl w:val="DAE88FCC"/>
    <w:lvl w:ilvl="0" w:tplc="F98C0952">
      <w:start w:val="25"/>
      <w:numFmt w:val="decimal"/>
      <w:lvlText w:val="%1."/>
      <w:lvlJc w:val="left"/>
      <w:pPr>
        <w:ind w:left="102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D13ECDAC">
      <w:numFmt w:val="bullet"/>
      <w:lvlText w:val="•"/>
      <w:lvlJc w:val="left"/>
      <w:pPr>
        <w:ind w:left="1046" w:hanging="360"/>
      </w:pPr>
      <w:rPr>
        <w:rFonts w:hint="default"/>
      </w:rPr>
    </w:lvl>
    <w:lvl w:ilvl="2" w:tplc="F470EF54">
      <w:numFmt w:val="bullet"/>
      <w:lvlText w:val="•"/>
      <w:lvlJc w:val="left"/>
      <w:pPr>
        <w:ind w:left="1993" w:hanging="360"/>
      </w:pPr>
      <w:rPr>
        <w:rFonts w:hint="default"/>
      </w:rPr>
    </w:lvl>
    <w:lvl w:ilvl="3" w:tplc="1E96C134">
      <w:numFmt w:val="bullet"/>
      <w:lvlText w:val="•"/>
      <w:lvlJc w:val="left"/>
      <w:pPr>
        <w:ind w:left="2939" w:hanging="360"/>
      </w:pPr>
      <w:rPr>
        <w:rFonts w:hint="default"/>
      </w:rPr>
    </w:lvl>
    <w:lvl w:ilvl="4" w:tplc="80164196">
      <w:numFmt w:val="bullet"/>
      <w:lvlText w:val="•"/>
      <w:lvlJc w:val="left"/>
      <w:pPr>
        <w:ind w:left="3886" w:hanging="360"/>
      </w:pPr>
      <w:rPr>
        <w:rFonts w:hint="default"/>
      </w:rPr>
    </w:lvl>
    <w:lvl w:ilvl="5" w:tplc="AA98143A">
      <w:numFmt w:val="bullet"/>
      <w:lvlText w:val="•"/>
      <w:lvlJc w:val="left"/>
      <w:pPr>
        <w:ind w:left="4833" w:hanging="360"/>
      </w:pPr>
      <w:rPr>
        <w:rFonts w:hint="default"/>
      </w:rPr>
    </w:lvl>
    <w:lvl w:ilvl="6" w:tplc="6AD00EF0">
      <w:numFmt w:val="bullet"/>
      <w:lvlText w:val="•"/>
      <w:lvlJc w:val="left"/>
      <w:pPr>
        <w:ind w:left="5779" w:hanging="360"/>
      </w:pPr>
      <w:rPr>
        <w:rFonts w:hint="default"/>
      </w:rPr>
    </w:lvl>
    <w:lvl w:ilvl="7" w:tplc="81286C62"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849E3590">
      <w:numFmt w:val="bullet"/>
      <w:lvlText w:val="•"/>
      <w:lvlJc w:val="left"/>
      <w:pPr>
        <w:ind w:left="7673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38"/>
    <w:rsid w:val="00017984"/>
    <w:rsid w:val="00056D07"/>
    <w:rsid w:val="000D27A3"/>
    <w:rsid w:val="00145EAB"/>
    <w:rsid w:val="001B1AE8"/>
    <w:rsid w:val="00543E80"/>
    <w:rsid w:val="00657238"/>
    <w:rsid w:val="007630A5"/>
    <w:rsid w:val="00804A51"/>
    <w:rsid w:val="00A73679"/>
    <w:rsid w:val="00BA5595"/>
    <w:rsid w:val="00E641FC"/>
    <w:rsid w:val="00EE1A03"/>
    <w:rsid w:val="00FD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630A5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630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0A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30A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7630A5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630A5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630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0A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30A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7630A5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Финансы</dc:creator>
  <cp:lastModifiedBy>Липчиу Нина Владимировна</cp:lastModifiedBy>
  <cp:revision>2</cp:revision>
  <cp:lastPrinted>2017-07-06T09:01:00Z</cp:lastPrinted>
  <dcterms:created xsi:type="dcterms:W3CDTF">2019-02-28T09:07:00Z</dcterms:created>
  <dcterms:modified xsi:type="dcterms:W3CDTF">2019-02-28T09:07:00Z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2017-07-06T00:00:00Z</vt:filetime>
  </property>
</Properties>
</file>