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tblBorders>
        <w:tblLook w:val="04A0"/>
      </w:tblPr>
      <w:tblGrid>
        <w:gridCol w:w="9571"/>
      </w:tblGrid>
      <w:tr w:rsidR="00F97F56" w:rsidRPr="00F97F56" w:rsidTr="00A94B4B">
        <w:trPr>
          <w:trHeight w:val="2494"/>
        </w:trPr>
        <w:tc>
          <w:tcPr>
            <w:tcW w:w="5000" w:type="pct"/>
          </w:tcPr>
          <w:p w:rsidR="00F97F56" w:rsidRPr="00F97F56" w:rsidRDefault="00F97F56" w:rsidP="00F97F56">
            <w:pPr>
              <w:spacing w:after="0" w:line="240" w:lineRule="auto"/>
              <w:jc w:val="both"/>
              <w:rPr>
                <w:rFonts w:ascii="Times New Roman" w:eastAsia="Calibri" w:hAnsi="Times New Roman" w:cs="Times New Roman"/>
                <w:sz w:val="28"/>
                <w:szCs w:val="28"/>
              </w:rPr>
            </w:pPr>
          </w:p>
          <w:p w:rsidR="00F97F56" w:rsidRPr="00F97F56" w:rsidRDefault="00F97F56" w:rsidP="00F97F56">
            <w:pPr>
              <w:spacing w:after="0" w:line="240" w:lineRule="auto"/>
              <w:rPr>
                <w:rFonts w:ascii="Times New Roman" w:eastAsia="Calibri" w:hAnsi="Times New Roman" w:cs="Times New Roman"/>
                <w:spacing w:val="-4"/>
                <w:sz w:val="28"/>
                <w:szCs w:val="28"/>
              </w:rPr>
            </w:pPr>
            <w:r w:rsidRPr="00F97F56">
              <w:rPr>
                <w:rFonts w:ascii="Times New Roman" w:eastAsia="Calibri" w:hAnsi="Times New Roman" w:cs="Times New Roman"/>
                <w:spacing w:val="-4"/>
                <w:sz w:val="28"/>
                <w:szCs w:val="28"/>
              </w:rPr>
              <w:t>МИНИСТЕРСТВО СЕЛЬСКОГО ХОЗЯЙСТВА РОССИЙСКОЙ ФЕДЕРАЦИИ</w:t>
            </w:r>
          </w:p>
          <w:p w:rsidR="00F97F56" w:rsidRPr="00F97F56" w:rsidRDefault="00F97F56" w:rsidP="00F97F56">
            <w:pPr>
              <w:spacing w:before="120" w:after="0" w:line="240" w:lineRule="auto"/>
              <w:jc w:val="center"/>
              <w:rPr>
                <w:rFonts w:ascii="Times New Roman" w:eastAsia="Calibri" w:hAnsi="Times New Roman" w:cs="Times New Roman"/>
                <w:spacing w:val="8"/>
                <w:sz w:val="28"/>
                <w:szCs w:val="28"/>
              </w:rPr>
            </w:pPr>
            <w:r w:rsidRPr="00F97F56">
              <w:rPr>
                <w:rFonts w:ascii="Times New Roman" w:eastAsia="Calibri" w:hAnsi="Times New Roman" w:cs="Times New Roman"/>
                <w:spacing w:val="8"/>
                <w:sz w:val="28"/>
                <w:szCs w:val="28"/>
              </w:rPr>
              <w:t>Федеральное государственное бюджетное образовательное учреждение</w:t>
            </w:r>
          </w:p>
          <w:p w:rsidR="00F97F56" w:rsidRPr="00F97F56" w:rsidRDefault="00F97F56" w:rsidP="00F97F56">
            <w:pPr>
              <w:spacing w:after="120" w:line="240" w:lineRule="auto"/>
              <w:jc w:val="center"/>
              <w:rPr>
                <w:rFonts w:ascii="Times New Roman" w:eastAsia="Calibri" w:hAnsi="Times New Roman" w:cs="Times New Roman"/>
                <w:spacing w:val="8"/>
                <w:sz w:val="28"/>
                <w:szCs w:val="28"/>
              </w:rPr>
            </w:pPr>
            <w:r w:rsidRPr="00F97F56">
              <w:rPr>
                <w:rFonts w:ascii="Times New Roman" w:eastAsia="Calibri" w:hAnsi="Times New Roman" w:cs="Times New Roman"/>
                <w:spacing w:val="8"/>
                <w:sz w:val="28"/>
                <w:szCs w:val="28"/>
              </w:rPr>
              <w:t>высшего профессионального образования</w:t>
            </w:r>
          </w:p>
          <w:p w:rsidR="00F97F56" w:rsidRPr="00F97F56" w:rsidRDefault="00F97F56" w:rsidP="00F97F56">
            <w:pPr>
              <w:spacing w:after="0" w:line="240" w:lineRule="auto"/>
              <w:jc w:val="center"/>
              <w:rPr>
                <w:rFonts w:ascii="Times New Roman" w:eastAsia="Calibri" w:hAnsi="Times New Roman" w:cs="Times New Roman"/>
                <w:spacing w:val="10"/>
                <w:sz w:val="28"/>
                <w:szCs w:val="28"/>
              </w:rPr>
            </w:pPr>
            <w:r w:rsidRPr="00F97F56">
              <w:rPr>
                <w:rFonts w:ascii="Times New Roman" w:eastAsia="Calibri" w:hAnsi="Times New Roman" w:cs="Times New Roman"/>
                <w:spacing w:val="10"/>
                <w:sz w:val="28"/>
                <w:szCs w:val="28"/>
              </w:rPr>
              <w:t>«КУБАНСКИЙ ГОСУДАРСТВЕННЫЙ АГРАРНЫЙ УНИВЕРСИТЕТ»</w:t>
            </w:r>
          </w:p>
          <w:p w:rsidR="00F97F56" w:rsidRPr="00F97F56" w:rsidRDefault="00F97F56" w:rsidP="00F97F56">
            <w:pPr>
              <w:spacing w:after="0" w:line="240" w:lineRule="auto"/>
              <w:jc w:val="both"/>
              <w:rPr>
                <w:rFonts w:ascii="Times New Roman" w:eastAsia="Calibri" w:hAnsi="Times New Roman" w:cs="Times New Roman"/>
                <w:sz w:val="28"/>
                <w:szCs w:val="28"/>
              </w:rPr>
            </w:pPr>
          </w:p>
          <w:p w:rsidR="00F97F56" w:rsidRPr="00F97F56" w:rsidRDefault="00F97F56" w:rsidP="00F97F56">
            <w:pPr>
              <w:spacing w:after="0" w:line="240" w:lineRule="auto"/>
              <w:jc w:val="both"/>
              <w:rPr>
                <w:rFonts w:ascii="Times New Roman" w:eastAsia="Calibri" w:hAnsi="Times New Roman" w:cs="Times New Roman"/>
                <w:sz w:val="28"/>
                <w:szCs w:val="28"/>
              </w:rPr>
            </w:pPr>
          </w:p>
          <w:p w:rsidR="00F97F56" w:rsidRPr="00F97F56" w:rsidRDefault="00F97F56" w:rsidP="00F97F56">
            <w:pPr>
              <w:spacing w:after="0" w:line="240" w:lineRule="auto"/>
              <w:jc w:val="both"/>
              <w:rPr>
                <w:rFonts w:ascii="Times New Roman" w:eastAsia="Calibri" w:hAnsi="Times New Roman" w:cs="Times New Roman"/>
                <w:sz w:val="28"/>
                <w:szCs w:val="28"/>
              </w:rPr>
            </w:pPr>
          </w:p>
          <w:p w:rsidR="00F97F56" w:rsidRPr="00F97F56" w:rsidRDefault="00F97F56" w:rsidP="00F97F56">
            <w:pPr>
              <w:spacing w:after="0" w:line="240" w:lineRule="auto"/>
              <w:jc w:val="both"/>
              <w:rPr>
                <w:rFonts w:ascii="Times New Roman" w:eastAsia="Calibri" w:hAnsi="Times New Roman" w:cs="Times New Roman"/>
                <w:sz w:val="28"/>
                <w:szCs w:val="28"/>
              </w:rPr>
            </w:pPr>
          </w:p>
          <w:p w:rsidR="00F97F56" w:rsidRPr="00F97F56" w:rsidRDefault="00F97F56" w:rsidP="00F97F56">
            <w:pPr>
              <w:spacing w:after="100" w:afterAutospacing="1" w:line="240" w:lineRule="auto"/>
              <w:jc w:val="center"/>
              <w:rPr>
                <w:rFonts w:ascii="Times New Roman" w:eastAsia="Calibri" w:hAnsi="Times New Roman" w:cs="Times New Roman"/>
                <w:spacing w:val="60"/>
                <w:sz w:val="60"/>
                <w:szCs w:val="60"/>
              </w:rPr>
            </w:pPr>
            <w:r w:rsidRPr="00F97F56">
              <w:rPr>
                <w:rFonts w:ascii="Times New Roman" w:eastAsia="Calibri" w:hAnsi="Times New Roman" w:cs="Times New Roman"/>
                <w:b/>
                <w:spacing w:val="60"/>
                <w:w w:val="80"/>
                <w:sz w:val="60"/>
                <w:szCs w:val="60"/>
              </w:rPr>
              <w:br/>
              <w:t>К</w:t>
            </w:r>
            <w:r>
              <w:rPr>
                <w:rFonts w:ascii="Times New Roman" w:eastAsia="Calibri" w:hAnsi="Times New Roman" w:cs="Times New Roman"/>
                <w:b/>
                <w:spacing w:val="60"/>
                <w:w w:val="80"/>
                <w:sz w:val="60"/>
                <w:szCs w:val="60"/>
              </w:rPr>
              <w:t xml:space="preserve">УРС ЛЕКЦИЙ </w:t>
            </w:r>
          </w:p>
        </w:tc>
      </w:tr>
      <w:tr w:rsidR="00F97F56" w:rsidRPr="00F97F56" w:rsidTr="00A94B4B">
        <w:tc>
          <w:tcPr>
            <w:tcW w:w="5000" w:type="pct"/>
          </w:tcPr>
          <w:p w:rsidR="00F97F56" w:rsidRPr="00F97F56" w:rsidRDefault="00F97F56" w:rsidP="00F97F56">
            <w:pPr>
              <w:spacing w:after="0" w:line="240" w:lineRule="auto"/>
              <w:jc w:val="center"/>
              <w:rPr>
                <w:rFonts w:ascii="Times New Roman" w:eastAsia="Calibri" w:hAnsi="Times New Roman" w:cs="Times New Roman"/>
                <w:sz w:val="28"/>
                <w:szCs w:val="28"/>
              </w:rPr>
            </w:pPr>
            <w:r w:rsidRPr="00F97F56">
              <w:rPr>
                <w:rFonts w:ascii="Times New Roman" w:eastAsia="Calibri" w:hAnsi="Times New Roman" w:cs="Times New Roman"/>
                <w:sz w:val="28"/>
                <w:szCs w:val="28"/>
              </w:rPr>
              <w:t xml:space="preserve">по дисциплине </w:t>
            </w:r>
          </w:p>
        </w:tc>
      </w:tr>
      <w:tr w:rsidR="00F97F56" w:rsidRPr="00F97F56" w:rsidTr="00A94B4B">
        <w:tc>
          <w:tcPr>
            <w:tcW w:w="5000" w:type="pct"/>
          </w:tcPr>
          <w:p w:rsidR="00F97F56" w:rsidRPr="00F97F56" w:rsidRDefault="00A94B4B" w:rsidP="00A94B4B">
            <w:pPr>
              <w:spacing w:after="0" w:line="240" w:lineRule="auto"/>
              <w:jc w:val="center"/>
              <w:rPr>
                <w:rFonts w:ascii="Times New Roman" w:eastAsia="Calibri" w:hAnsi="Times New Roman" w:cs="Times New Roman"/>
                <w:b/>
                <w:sz w:val="28"/>
                <w:szCs w:val="28"/>
              </w:rPr>
            </w:pPr>
            <w:r w:rsidRPr="00A94B4B">
              <w:rPr>
                <w:rFonts w:ascii="Times New Roman" w:eastAsia="Calibri" w:hAnsi="Times New Roman" w:cs="Times New Roman"/>
                <w:b/>
                <w:sz w:val="28"/>
                <w:szCs w:val="28"/>
              </w:rPr>
              <w:t>Б1.В.ДВ.2</w:t>
            </w:r>
            <w:r w:rsidR="002A6CA3">
              <w:rPr>
                <w:rFonts w:ascii="Times New Roman" w:eastAsia="Calibri" w:hAnsi="Times New Roman" w:cs="Times New Roman"/>
                <w:b/>
                <w:sz w:val="28"/>
                <w:szCs w:val="28"/>
              </w:rPr>
              <w:t>.2</w:t>
            </w:r>
            <w:r w:rsidRPr="00A94B4B">
              <w:rPr>
                <w:rFonts w:ascii="Times New Roman" w:eastAsia="Calibri" w:hAnsi="Times New Roman" w:cs="Times New Roman"/>
                <w:b/>
                <w:sz w:val="28"/>
                <w:szCs w:val="28"/>
              </w:rPr>
              <w:t xml:space="preserve"> «Экологическое почвоведение»</w:t>
            </w:r>
          </w:p>
        </w:tc>
      </w:tr>
      <w:tr w:rsidR="00F97F56" w:rsidRPr="00F97F56" w:rsidTr="00A94B4B">
        <w:tc>
          <w:tcPr>
            <w:tcW w:w="5000" w:type="pct"/>
          </w:tcPr>
          <w:tbl>
            <w:tblPr>
              <w:tblW w:w="0" w:type="auto"/>
              <w:jc w:val="center"/>
              <w:tblBorders>
                <w:insideH w:val="single" w:sz="4" w:space="0" w:color="auto"/>
              </w:tblBorders>
              <w:tblLook w:val="04A0"/>
            </w:tblPr>
            <w:tblGrid>
              <w:gridCol w:w="8029"/>
            </w:tblGrid>
            <w:tr w:rsidR="00F97F56" w:rsidRPr="00F97F56" w:rsidTr="00A94B4B">
              <w:trPr>
                <w:jc w:val="center"/>
              </w:trPr>
              <w:tc>
                <w:tcPr>
                  <w:tcW w:w="8029" w:type="dxa"/>
                </w:tcPr>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b/>
                      <w:i/>
                      <w:sz w:val="28"/>
                      <w:szCs w:val="28"/>
                    </w:rPr>
                  </w:pPr>
                </w:p>
              </w:tc>
            </w:tr>
            <w:tr w:rsidR="00F97F56" w:rsidRPr="00F97F56" w:rsidTr="00A94B4B">
              <w:trPr>
                <w:jc w:val="center"/>
              </w:trPr>
              <w:tc>
                <w:tcPr>
                  <w:tcW w:w="8029" w:type="dxa"/>
                </w:tcPr>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sz w:val="20"/>
                      <w:szCs w:val="20"/>
                    </w:rPr>
                  </w:pPr>
                </w:p>
              </w:tc>
            </w:tr>
          </w:tbl>
          <w:p w:rsidR="00F97F56" w:rsidRPr="00F97F56" w:rsidRDefault="00F97F56" w:rsidP="00F97F56">
            <w:pPr>
              <w:spacing w:after="0" w:line="240" w:lineRule="auto"/>
              <w:jc w:val="center"/>
              <w:rPr>
                <w:rFonts w:ascii="Times New Roman" w:eastAsia="Calibri" w:hAnsi="Times New Roman" w:cs="Times New Roman"/>
                <w:b/>
                <w:bCs/>
                <w:sz w:val="28"/>
                <w:szCs w:val="28"/>
              </w:rPr>
            </w:pPr>
          </w:p>
        </w:tc>
      </w:tr>
      <w:tr w:rsidR="00F97F56" w:rsidRPr="00F97F56" w:rsidTr="00A94B4B">
        <w:tc>
          <w:tcPr>
            <w:tcW w:w="5000" w:type="pct"/>
          </w:tcPr>
          <w:p w:rsidR="00F97F56" w:rsidRPr="00F97F56" w:rsidRDefault="00F97F56" w:rsidP="00F97F56">
            <w:pPr>
              <w:spacing w:after="0" w:line="240" w:lineRule="auto"/>
              <w:jc w:val="center"/>
              <w:rPr>
                <w:rFonts w:ascii="Times New Roman" w:eastAsia="Calibri" w:hAnsi="Times New Roman" w:cs="Times New Roman"/>
                <w:b/>
                <w:bCs/>
                <w:sz w:val="28"/>
                <w:szCs w:val="28"/>
              </w:rPr>
            </w:pPr>
          </w:p>
        </w:tc>
      </w:tr>
      <w:tr w:rsidR="00F97F56" w:rsidRPr="00F97F56" w:rsidTr="00A94B4B">
        <w:tc>
          <w:tcPr>
            <w:tcW w:w="5000" w:type="pct"/>
          </w:tcPr>
          <w:tbl>
            <w:tblPr>
              <w:tblW w:w="0" w:type="auto"/>
              <w:jc w:val="center"/>
              <w:tblLook w:val="04A0"/>
            </w:tblPr>
            <w:tblGrid>
              <w:gridCol w:w="4940"/>
              <w:gridCol w:w="283"/>
              <w:gridCol w:w="3236"/>
            </w:tblGrid>
            <w:tr w:rsidR="00F97F56" w:rsidRPr="00F97F56" w:rsidTr="00A94B4B">
              <w:trPr>
                <w:jc w:val="center"/>
              </w:trPr>
              <w:tc>
                <w:tcPr>
                  <w:tcW w:w="4940" w:type="dxa"/>
                  <w:vAlign w:val="center"/>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r w:rsidRPr="00F97F56">
                    <w:rPr>
                      <w:rFonts w:ascii="Times New Roman" w:eastAsia="Calibri" w:hAnsi="Times New Roman" w:cs="Courier New"/>
                      <w:bCs/>
                      <w:sz w:val="28"/>
                      <w:szCs w:val="28"/>
                    </w:rPr>
                    <w:t xml:space="preserve">Код и направление </w:t>
                  </w:r>
                </w:p>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r w:rsidRPr="00F97F56">
                    <w:rPr>
                      <w:rFonts w:ascii="Times New Roman" w:eastAsia="Calibri" w:hAnsi="Times New Roman" w:cs="Courier New"/>
                      <w:bCs/>
                      <w:sz w:val="28"/>
                      <w:szCs w:val="28"/>
                    </w:rPr>
                    <w:t>подготовки</w:t>
                  </w: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bottom w:val="single" w:sz="4" w:space="0" w:color="auto"/>
                  </w:tcBorders>
                  <w:vAlign w:val="center"/>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r w:rsidRPr="00F97F56">
                    <w:rPr>
                      <w:rFonts w:ascii="Times New Roman" w:eastAsia="Calibri" w:hAnsi="Times New Roman" w:cs="Courier New"/>
                      <w:bCs/>
                      <w:sz w:val="28"/>
                      <w:szCs w:val="28"/>
                    </w:rPr>
                    <w:t>06.06.01 – Биологические науки</w:t>
                  </w:r>
                </w:p>
              </w:tc>
            </w:tr>
            <w:tr w:rsidR="00F97F56" w:rsidRPr="00F97F56" w:rsidTr="00A94B4B">
              <w:trPr>
                <w:jc w:val="center"/>
              </w:trPr>
              <w:tc>
                <w:tcPr>
                  <w:tcW w:w="4940" w:type="dxa"/>
                  <w:vAlign w:val="center"/>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top w:val="single" w:sz="4" w:space="0" w:color="auto"/>
                  </w:tcBorders>
                  <w:vAlign w:val="center"/>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p>
              </w:tc>
            </w:tr>
            <w:tr w:rsidR="00F97F56" w:rsidRPr="00F97F56" w:rsidTr="00A94B4B">
              <w:trPr>
                <w:jc w:val="center"/>
              </w:trPr>
              <w:tc>
                <w:tcPr>
                  <w:tcW w:w="4940" w:type="dxa"/>
                  <w:vAlign w:val="center"/>
                </w:tcPr>
                <w:p w:rsidR="00F97F56" w:rsidRPr="00F97F56" w:rsidRDefault="00F97F56" w:rsidP="00F97F56">
                  <w:pPr>
                    <w:widowControl w:val="0"/>
                    <w:autoSpaceDE w:val="0"/>
                    <w:autoSpaceDN w:val="0"/>
                    <w:adjustRightInd w:val="0"/>
                    <w:spacing w:after="0" w:line="240" w:lineRule="auto"/>
                    <w:rPr>
                      <w:rFonts w:ascii="Times New Roman" w:eastAsia="Calibri" w:hAnsi="Times New Roman" w:cs="Courier New"/>
                      <w:bCs/>
                      <w:sz w:val="28"/>
                      <w:szCs w:val="28"/>
                    </w:rPr>
                  </w:pPr>
                  <w:r w:rsidRPr="00F97F56">
                    <w:rPr>
                      <w:rFonts w:ascii="Times New Roman" w:eastAsia="Calibri" w:hAnsi="Times New Roman" w:cs="Courier New"/>
                      <w:bCs/>
                      <w:sz w:val="28"/>
                      <w:szCs w:val="28"/>
                    </w:rPr>
                    <w:t xml:space="preserve">Наименование профиля / </w:t>
                  </w:r>
                  <w:r w:rsidRPr="00F97F56">
                    <w:rPr>
                      <w:rFonts w:ascii="Times New Roman" w:eastAsia="Calibri" w:hAnsi="Times New Roman" w:cs="Courier New"/>
                      <w:bCs/>
                      <w:color w:val="000000"/>
                      <w:sz w:val="28"/>
                      <w:szCs w:val="28"/>
                    </w:rPr>
                    <w:t>программы подготовки научно-педагогических кадров в аспирантуре/</w:t>
                  </w:r>
                  <w:r w:rsidRPr="00F97F56">
                    <w:rPr>
                      <w:rFonts w:ascii="Times New Roman" w:eastAsia="Calibri" w:hAnsi="Times New Roman" w:cs="Courier New"/>
                      <w:bCs/>
                      <w:sz w:val="28"/>
                      <w:szCs w:val="28"/>
                    </w:rPr>
                    <w:t>магистерской программы / специализация</w:t>
                  </w: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bottom w:val="single" w:sz="4" w:space="0" w:color="auto"/>
                  </w:tcBorders>
                  <w:vAlign w:val="center"/>
                </w:tcPr>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bCs/>
                      <w:sz w:val="28"/>
                      <w:szCs w:val="28"/>
                    </w:rPr>
                  </w:pPr>
                  <w:r w:rsidRPr="00F97F56">
                    <w:rPr>
                      <w:rFonts w:ascii="Times New Roman" w:eastAsia="Calibri" w:hAnsi="Times New Roman" w:cs="Courier New"/>
                      <w:bCs/>
                      <w:sz w:val="28"/>
                      <w:szCs w:val="28"/>
                    </w:rPr>
                    <w:t>Почвоведение</w:t>
                  </w:r>
                </w:p>
              </w:tc>
            </w:tr>
            <w:tr w:rsidR="00F97F56" w:rsidRPr="00F97F56" w:rsidTr="00A94B4B">
              <w:trPr>
                <w:jc w:val="center"/>
              </w:trPr>
              <w:tc>
                <w:tcPr>
                  <w:tcW w:w="4940" w:type="dxa"/>
                  <w:vAlign w:val="center"/>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top w:val="single" w:sz="4" w:space="0" w:color="auto"/>
                  </w:tcBorders>
                  <w:vAlign w:val="center"/>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p>
              </w:tc>
            </w:tr>
            <w:tr w:rsidR="00F97F56" w:rsidRPr="00F97F56" w:rsidTr="00A94B4B">
              <w:trPr>
                <w:jc w:val="center"/>
              </w:trPr>
              <w:tc>
                <w:tcPr>
                  <w:tcW w:w="4940" w:type="dxa"/>
                  <w:vAlign w:val="center"/>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r w:rsidRPr="00F97F56">
                    <w:rPr>
                      <w:rFonts w:ascii="Times New Roman" w:eastAsia="Calibri" w:hAnsi="Times New Roman" w:cs="Courier New"/>
                      <w:bCs/>
                      <w:sz w:val="28"/>
                      <w:szCs w:val="28"/>
                    </w:rPr>
                    <w:t xml:space="preserve">Квалификация </w:t>
                  </w:r>
                </w:p>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r w:rsidRPr="00F97F56">
                    <w:rPr>
                      <w:rFonts w:ascii="Times New Roman" w:eastAsia="Calibri" w:hAnsi="Times New Roman" w:cs="Courier New"/>
                      <w:bCs/>
                      <w:sz w:val="28"/>
                      <w:szCs w:val="28"/>
                    </w:rPr>
                    <w:t>(степень) выпускника</w:t>
                  </w: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bottom w:val="single" w:sz="4" w:space="0" w:color="auto"/>
                  </w:tcBorders>
                  <w:vAlign w:val="center"/>
                </w:tcPr>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bCs/>
                      <w:sz w:val="28"/>
                      <w:szCs w:val="28"/>
                    </w:rPr>
                  </w:pPr>
                  <w:bookmarkStart w:id="0" w:name="_GoBack"/>
                  <w:bookmarkEnd w:id="0"/>
                  <w:r w:rsidRPr="00F97F56">
                    <w:rPr>
                      <w:rFonts w:ascii="Times New Roman" w:eastAsia="Calibri" w:hAnsi="Times New Roman" w:cs="Courier New"/>
                      <w:bCs/>
                      <w:sz w:val="28"/>
                      <w:szCs w:val="28"/>
                    </w:rPr>
                    <w:t>Исследователь. Преподаватель-исследователь</w:t>
                  </w:r>
                </w:p>
              </w:tc>
            </w:tr>
            <w:tr w:rsidR="00F97F56" w:rsidRPr="00F97F56" w:rsidTr="00A94B4B">
              <w:trPr>
                <w:trHeight w:val="465"/>
                <w:jc w:val="center"/>
              </w:trPr>
              <w:tc>
                <w:tcPr>
                  <w:tcW w:w="4940" w:type="dxa"/>
                  <w:vAlign w:val="center"/>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top w:val="single" w:sz="4" w:space="0" w:color="auto"/>
                  </w:tcBorders>
                </w:tcPr>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b/>
                      <w:bCs/>
                      <w:i/>
                      <w:sz w:val="28"/>
                      <w:szCs w:val="28"/>
                    </w:rPr>
                  </w:pPr>
                </w:p>
              </w:tc>
            </w:tr>
            <w:tr w:rsidR="00F97F56" w:rsidRPr="00F97F56" w:rsidTr="00A94B4B">
              <w:trPr>
                <w:jc w:val="center"/>
              </w:trPr>
              <w:tc>
                <w:tcPr>
                  <w:tcW w:w="4940" w:type="dxa"/>
                  <w:vAlign w:val="center"/>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r w:rsidRPr="00F97F56">
                    <w:rPr>
                      <w:rFonts w:ascii="Times New Roman" w:eastAsia="Calibri" w:hAnsi="Times New Roman" w:cs="Courier New"/>
                      <w:bCs/>
                      <w:sz w:val="28"/>
                      <w:szCs w:val="28"/>
                    </w:rPr>
                    <w:t>Факультет</w:t>
                  </w: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bottom w:val="single" w:sz="4" w:space="0" w:color="auto"/>
                  </w:tcBorders>
                </w:tcPr>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bCs/>
                      <w:sz w:val="28"/>
                      <w:szCs w:val="28"/>
                    </w:rPr>
                  </w:pPr>
                  <w:r w:rsidRPr="00F97F56">
                    <w:rPr>
                      <w:rFonts w:ascii="Times New Roman" w:eastAsia="Calibri" w:hAnsi="Times New Roman" w:cs="Courier New"/>
                      <w:bCs/>
                      <w:sz w:val="28"/>
                      <w:szCs w:val="28"/>
                    </w:rPr>
                    <w:t>Агрохимии и                    почвоведения</w:t>
                  </w:r>
                </w:p>
              </w:tc>
            </w:tr>
            <w:tr w:rsidR="00F97F56" w:rsidRPr="00F97F56" w:rsidTr="00A94B4B">
              <w:trPr>
                <w:jc w:val="center"/>
              </w:trPr>
              <w:tc>
                <w:tcPr>
                  <w:tcW w:w="4940" w:type="dxa"/>
                  <w:vAlign w:val="center"/>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top w:val="single" w:sz="4" w:space="0" w:color="auto"/>
                  </w:tcBorders>
                </w:tcPr>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b/>
                      <w:bCs/>
                      <w:i/>
                      <w:sz w:val="28"/>
                      <w:szCs w:val="28"/>
                    </w:rPr>
                  </w:pPr>
                </w:p>
              </w:tc>
            </w:tr>
            <w:tr w:rsidR="00F97F56" w:rsidRPr="00F97F56" w:rsidTr="00A94B4B">
              <w:trPr>
                <w:jc w:val="center"/>
              </w:trPr>
              <w:tc>
                <w:tcPr>
                  <w:tcW w:w="4940"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r w:rsidRPr="00F97F56">
                    <w:rPr>
                      <w:rFonts w:ascii="Times New Roman" w:eastAsia="Calibri" w:hAnsi="Times New Roman" w:cs="Courier New"/>
                      <w:bCs/>
                      <w:sz w:val="28"/>
                      <w:szCs w:val="28"/>
                    </w:rPr>
                    <w:t>Кафедра – разработчик</w:t>
                  </w: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bottom w:val="single" w:sz="4" w:space="0" w:color="auto"/>
                  </w:tcBorders>
                  <w:vAlign w:val="center"/>
                </w:tcPr>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bCs/>
                      <w:sz w:val="28"/>
                      <w:szCs w:val="28"/>
                    </w:rPr>
                  </w:pPr>
                  <w:r w:rsidRPr="00F97F56">
                    <w:rPr>
                      <w:rFonts w:ascii="Times New Roman" w:eastAsia="Calibri" w:hAnsi="Times New Roman" w:cs="Courier New"/>
                      <w:bCs/>
                      <w:sz w:val="28"/>
                      <w:szCs w:val="28"/>
                    </w:rPr>
                    <w:t>Почвоведения</w:t>
                  </w:r>
                </w:p>
              </w:tc>
            </w:tr>
            <w:tr w:rsidR="00F97F56" w:rsidRPr="00F97F56" w:rsidTr="00A94B4B">
              <w:trPr>
                <w:jc w:val="center"/>
              </w:trPr>
              <w:tc>
                <w:tcPr>
                  <w:tcW w:w="4940"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top w:val="single" w:sz="4" w:space="0" w:color="auto"/>
                  </w:tcBorders>
                </w:tcPr>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b/>
                      <w:bCs/>
                      <w:i/>
                      <w:sz w:val="28"/>
                      <w:szCs w:val="28"/>
                    </w:rPr>
                  </w:pPr>
                </w:p>
              </w:tc>
            </w:tr>
            <w:tr w:rsidR="00F97F56" w:rsidRPr="00F97F56" w:rsidTr="00A94B4B">
              <w:trPr>
                <w:jc w:val="center"/>
              </w:trPr>
              <w:tc>
                <w:tcPr>
                  <w:tcW w:w="4940"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Cs/>
                      <w:sz w:val="28"/>
                      <w:szCs w:val="28"/>
                    </w:rPr>
                  </w:pPr>
                  <w:r w:rsidRPr="00F97F56">
                    <w:rPr>
                      <w:rFonts w:ascii="Times New Roman" w:eastAsia="Calibri" w:hAnsi="Times New Roman" w:cs="Courier New"/>
                      <w:bCs/>
                      <w:sz w:val="28"/>
                      <w:szCs w:val="28"/>
                    </w:rPr>
                    <w:t xml:space="preserve">Ведущий преподаватель </w:t>
                  </w: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bottom w:val="single" w:sz="4" w:space="0" w:color="auto"/>
                  </w:tcBorders>
                </w:tcPr>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bCs/>
                      <w:sz w:val="28"/>
                      <w:szCs w:val="28"/>
                    </w:rPr>
                  </w:pPr>
                  <w:r w:rsidRPr="00F97F56">
                    <w:rPr>
                      <w:rFonts w:ascii="Times New Roman" w:eastAsia="Calibri" w:hAnsi="Times New Roman" w:cs="Courier New"/>
                      <w:bCs/>
                      <w:sz w:val="28"/>
                      <w:szCs w:val="28"/>
                    </w:rPr>
                    <w:t xml:space="preserve">Слюсарев </w:t>
                  </w:r>
                </w:p>
                <w:p w:rsidR="00F97F56" w:rsidRPr="00F97F56" w:rsidRDefault="00F97F56" w:rsidP="00F97F56">
                  <w:pPr>
                    <w:widowControl w:val="0"/>
                    <w:autoSpaceDE w:val="0"/>
                    <w:autoSpaceDN w:val="0"/>
                    <w:adjustRightInd w:val="0"/>
                    <w:spacing w:after="0" w:line="240" w:lineRule="auto"/>
                    <w:jc w:val="center"/>
                    <w:rPr>
                      <w:rFonts w:ascii="Times New Roman" w:eastAsia="Calibri" w:hAnsi="Times New Roman" w:cs="Courier New"/>
                      <w:bCs/>
                      <w:sz w:val="28"/>
                      <w:szCs w:val="28"/>
                    </w:rPr>
                  </w:pPr>
                  <w:r w:rsidRPr="00F97F56">
                    <w:rPr>
                      <w:rFonts w:ascii="Times New Roman" w:eastAsia="Calibri" w:hAnsi="Times New Roman" w:cs="Courier New"/>
                      <w:bCs/>
                      <w:sz w:val="28"/>
                      <w:szCs w:val="28"/>
                    </w:rPr>
                    <w:t>Валерий Никифорович</w:t>
                  </w:r>
                </w:p>
              </w:tc>
            </w:tr>
            <w:tr w:rsidR="00F97F56" w:rsidRPr="00F97F56" w:rsidTr="00A94B4B">
              <w:trPr>
                <w:jc w:val="center"/>
              </w:trPr>
              <w:tc>
                <w:tcPr>
                  <w:tcW w:w="4940"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283" w:type="dxa"/>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c>
                <w:tcPr>
                  <w:tcW w:w="3236" w:type="dxa"/>
                  <w:tcBorders>
                    <w:top w:val="single" w:sz="4" w:space="0" w:color="auto"/>
                  </w:tcBorders>
                </w:tcPr>
                <w:p w:rsidR="00F97F56" w:rsidRPr="00F97F56" w:rsidRDefault="00F97F56" w:rsidP="00F97F56">
                  <w:pPr>
                    <w:widowControl w:val="0"/>
                    <w:autoSpaceDE w:val="0"/>
                    <w:autoSpaceDN w:val="0"/>
                    <w:adjustRightInd w:val="0"/>
                    <w:spacing w:after="0" w:line="240" w:lineRule="auto"/>
                    <w:jc w:val="both"/>
                    <w:rPr>
                      <w:rFonts w:ascii="Times New Roman" w:eastAsia="Calibri" w:hAnsi="Times New Roman" w:cs="Courier New"/>
                      <w:b/>
                      <w:bCs/>
                      <w:sz w:val="28"/>
                      <w:szCs w:val="28"/>
                    </w:rPr>
                  </w:pPr>
                </w:p>
              </w:tc>
            </w:tr>
          </w:tbl>
          <w:p w:rsidR="00F97F56" w:rsidRPr="00F97F56" w:rsidRDefault="00F97F56" w:rsidP="00F97F56">
            <w:pPr>
              <w:spacing w:after="0" w:line="240" w:lineRule="auto"/>
              <w:jc w:val="both"/>
              <w:rPr>
                <w:rFonts w:ascii="Times New Roman" w:eastAsia="Calibri" w:hAnsi="Times New Roman" w:cs="Times New Roman"/>
                <w:b/>
                <w:bCs/>
                <w:sz w:val="28"/>
                <w:szCs w:val="28"/>
              </w:rPr>
            </w:pPr>
          </w:p>
        </w:tc>
      </w:tr>
      <w:tr w:rsidR="00F97F56" w:rsidRPr="00F97F56" w:rsidTr="00A94B4B">
        <w:trPr>
          <w:trHeight w:val="66"/>
        </w:trPr>
        <w:tc>
          <w:tcPr>
            <w:tcW w:w="5000" w:type="pct"/>
          </w:tcPr>
          <w:p w:rsidR="00F97F56" w:rsidRPr="00F97F56" w:rsidRDefault="00F97F56" w:rsidP="00F97F56">
            <w:pPr>
              <w:spacing w:after="0" w:line="240" w:lineRule="auto"/>
              <w:jc w:val="center"/>
              <w:rPr>
                <w:rFonts w:ascii="Times New Roman" w:eastAsia="Calibri" w:hAnsi="Times New Roman" w:cs="Times New Roman"/>
                <w:b/>
                <w:bCs/>
                <w:sz w:val="28"/>
                <w:szCs w:val="28"/>
              </w:rPr>
            </w:pPr>
          </w:p>
          <w:p w:rsidR="00F97F56" w:rsidRPr="00F97F56" w:rsidRDefault="00F97F56" w:rsidP="00F97F56">
            <w:pPr>
              <w:spacing w:after="0" w:line="240" w:lineRule="auto"/>
              <w:jc w:val="center"/>
              <w:rPr>
                <w:rFonts w:ascii="Times New Roman" w:eastAsia="Calibri" w:hAnsi="Times New Roman" w:cs="Times New Roman"/>
                <w:b/>
                <w:bCs/>
                <w:sz w:val="28"/>
                <w:szCs w:val="28"/>
              </w:rPr>
            </w:pPr>
          </w:p>
          <w:p w:rsidR="00F97F56" w:rsidRPr="00F97F56" w:rsidRDefault="00F97F56" w:rsidP="00F97F56">
            <w:pPr>
              <w:spacing w:after="240" w:line="288" w:lineRule="auto"/>
              <w:jc w:val="center"/>
              <w:rPr>
                <w:rFonts w:ascii="Times New Roman" w:eastAsia="Calibri" w:hAnsi="Times New Roman" w:cs="Times New Roman"/>
                <w:sz w:val="28"/>
                <w:szCs w:val="28"/>
              </w:rPr>
            </w:pPr>
            <w:r w:rsidRPr="00F97F56">
              <w:rPr>
                <w:rFonts w:ascii="Times New Roman" w:eastAsia="Calibri" w:hAnsi="Times New Roman" w:cs="Times New Roman"/>
                <w:b/>
                <w:bCs/>
                <w:sz w:val="28"/>
                <w:szCs w:val="28"/>
              </w:rPr>
              <w:t>Краснодар 201</w:t>
            </w:r>
            <w:r w:rsidR="00057DB6">
              <w:rPr>
                <w:rFonts w:ascii="Times New Roman" w:eastAsia="Calibri" w:hAnsi="Times New Roman" w:cs="Times New Roman"/>
                <w:b/>
                <w:bCs/>
                <w:sz w:val="28"/>
                <w:szCs w:val="28"/>
              </w:rPr>
              <w:t>4</w:t>
            </w:r>
          </w:p>
        </w:tc>
      </w:tr>
    </w:tbl>
    <w:p w:rsidR="00F97F56" w:rsidRDefault="00F97F56" w:rsidP="00F97F56">
      <w:pPr>
        <w:spacing w:after="0" w:line="240" w:lineRule="auto"/>
        <w:ind w:firstLine="708"/>
        <w:rPr>
          <w:rFonts w:ascii="Times New Roman" w:eastAsia="Times New Roman" w:hAnsi="Times New Roman" w:cs="Times New Roman"/>
          <w:i/>
          <w:sz w:val="28"/>
          <w:szCs w:val="28"/>
          <w:lang w:eastAsia="ru-RU"/>
        </w:rPr>
      </w:pPr>
    </w:p>
    <w:p w:rsidR="00F97F56" w:rsidRDefault="00F97F56" w:rsidP="00F97F56">
      <w:pPr>
        <w:spacing w:after="0" w:line="240" w:lineRule="auto"/>
        <w:ind w:firstLine="708"/>
        <w:rPr>
          <w:rFonts w:ascii="Times New Roman" w:eastAsia="Times New Roman" w:hAnsi="Times New Roman" w:cs="Times New Roman"/>
          <w:i/>
          <w:sz w:val="28"/>
          <w:szCs w:val="28"/>
          <w:lang w:eastAsia="ru-RU"/>
        </w:rPr>
      </w:pPr>
    </w:p>
    <w:p w:rsidR="00F97F56" w:rsidRPr="00F97F56" w:rsidRDefault="00F97F56" w:rsidP="00F97F56">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Составитель</w:t>
      </w:r>
      <w:r w:rsidRPr="00F97F56">
        <w:rPr>
          <w:rFonts w:ascii="Times New Roman" w:eastAsia="Times New Roman" w:hAnsi="Times New Roman" w:cs="Times New Roman"/>
          <w:i/>
          <w:sz w:val="28"/>
          <w:szCs w:val="28"/>
          <w:lang w:eastAsia="ru-RU"/>
        </w:rPr>
        <w:t>:</w:t>
      </w:r>
      <w:r w:rsidRPr="00F97F56">
        <w:rPr>
          <w:rFonts w:ascii="Times New Roman" w:eastAsia="Times New Roman" w:hAnsi="Times New Roman" w:cs="Times New Roman"/>
          <w:sz w:val="28"/>
          <w:szCs w:val="28"/>
          <w:lang w:eastAsia="ru-RU"/>
        </w:rPr>
        <w:t xml:space="preserve"> В.Н. Слюсарев</w:t>
      </w:r>
    </w:p>
    <w:p w:rsidR="00F97F56" w:rsidRPr="00F97F56" w:rsidRDefault="00F97F56" w:rsidP="00F97F56">
      <w:pPr>
        <w:spacing w:after="0" w:line="240" w:lineRule="auto"/>
        <w:ind w:firstLine="708"/>
        <w:rPr>
          <w:rFonts w:ascii="Times New Roman" w:eastAsia="Times New Roman" w:hAnsi="Times New Roman" w:cs="Times New Roman"/>
          <w:sz w:val="28"/>
          <w:szCs w:val="28"/>
          <w:lang w:eastAsia="ru-RU"/>
        </w:rPr>
      </w:pPr>
    </w:p>
    <w:p w:rsidR="00F97F56" w:rsidRPr="00F97F56" w:rsidRDefault="00F97F56" w:rsidP="00F97F56">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0"/>
          <w:lang w:eastAsia="ru-RU"/>
        </w:rPr>
        <w:t>Курс лекций по дисциплине</w:t>
      </w:r>
      <w:r w:rsidR="00A94B4B">
        <w:rPr>
          <w:rFonts w:ascii="Times New Roman" w:eastAsia="Calibri" w:hAnsi="Times New Roman" w:cs="Times New Roman"/>
          <w:b/>
          <w:sz w:val="28"/>
          <w:szCs w:val="28"/>
        </w:rPr>
        <w:t xml:space="preserve"> Б1.В.ДВ.1 «Экологическ</w:t>
      </w:r>
      <w:r w:rsidRPr="00F97F56">
        <w:rPr>
          <w:rFonts w:ascii="Times New Roman" w:eastAsia="Calibri" w:hAnsi="Times New Roman" w:cs="Times New Roman"/>
          <w:b/>
          <w:sz w:val="28"/>
          <w:szCs w:val="28"/>
        </w:rPr>
        <w:t>ое почвоведение»</w:t>
      </w:r>
      <w:r w:rsidRPr="00F97F56">
        <w:rPr>
          <w:rFonts w:ascii="Times New Roman" w:eastAsia="Times New Roman" w:hAnsi="Times New Roman" w:cs="Times New Roman"/>
          <w:b/>
          <w:sz w:val="28"/>
          <w:szCs w:val="20"/>
          <w:lang w:eastAsia="ru-RU"/>
        </w:rPr>
        <w:t xml:space="preserve">: </w:t>
      </w:r>
      <w:r w:rsidRPr="00F97F56">
        <w:rPr>
          <w:rFonts w:ascii="Times New Roman" w:eastAsia="Times New Roman" w:hAnsi="Times New Roman" w:cs="Times New Roman"/>
          <w:sz w:val="28"/>
          <w:szCs w:val="20"/>
          <w:lang w:eastAsia="ru-RU"/>
        </w:rPr>
        <w:t>учебно-методическое пособие</w:t>
      </w:r>
      <w:r w:rsidRPr="00F97F56">
        <w:rPr>
          <w:rFonts w:ascii="Times New Roman" w:eastAsia="Times New Roman" w:hAnsi="Times New Roman" w:cs="Times New Roman"/>
          <w:b/>
          <w:sz w:val="28"/>
          <w:szCs w:val="20"/>
          <w:lang w:eastAsia="ru-RU"/>
        </w:rPr>
        <w:t xml:space="preserve"> </w:t>
      </w:r>
      <w:r w:rsidRPr="00F97F56">
        <w:rPr>
          <w:rFonts w:ascii="Times New Roman" w:eastAsia="Times New Roman" w:hAnsi="Times New Roman" w:cs="Times New Roman"/>
          <w:sz w:val="28"/>
          <w:szCs w:val="28"/>
          <w:lang w:eastAsia="ru-RU"/>
        </w:rPr>
        <w:t>для подготовки аспирантов по направлению 06.06.01 «Биологические науки», профиль «Почвоведение» / сост.</w:t>
      </w:r>
      <w:r w:rsidRPr="00F97F56">
        <w:rPr>
          <w:rFonts w:ascii="Times New Roman" w:eastAsia="Times New Roman" w:hAnsi="Times New Roman" w:cs="Times New Roman"/>
          <w:sz w:val="28"/>
          <w:szCs w:val="20"/>
          <w:lang w:eastAsia="ru-RU"/>
        </w:rPr>
        <w:t xml:space="preserve"> </w:t>
      </w:r>
      <w:r w:rsidR="00254507">
        <w:rPr>
          <w:rFonts w:ascii="Times New Roman" w:eastAsia="Times New Roman" w:hAnsi="Times New Roman" w:cs="Times New Roman"/>
          <w:sz w:val="28"/>
          <w:szCs w:val="20"/>
          <w:lang w:eastAsia="ru-RU"/>
        </w:rPr>
        <w:t>В.Н. Слюсарев</w:t>
      </w:r>
      <w:r w:rsidRPr="00F97F56">
        <w:rPr>
          <w:rFonts w:ascii="Times New Roman" w:eastAsia="Times New Roman" w:hAnsi="Times New Roman" w:cs="Times New Roman"/>
          <w:sz w:val="28"/>
          <w:szCs w:val="20"/>
          <w:lang w:eastAsia="ru-RU"/>
        </w:rPr>
        <w:t xml:space="preserve"> –  Краснодар: </w:t>
      </w:r>
      <w:r w:rsidR="00001AF4">
        <w:rPr>
          <w:rFonts w:ascii="Times New Roman" w:eastAsia="Times New Roman" w:hAnsi="Times New Roman" w:cs="Times New Roman"/>
          <w:sz w:val="28"/>
          <w:szCs w:val="20"/>
          <w:lang w:eastAsia="ru-RU"/>
        </w:rPr>
        <w:t>КубГАУ, 2014. – 27</w:t>
      </w:r>
      <w:r w:rsidRPr="00F97F56">
        <w:rPr>
          <w:rFonts w:ascii="Times New Roman" w:eastAsia="Times New Roman" w:hAnsi="Times New Roman" w:cs="Times New Roman"/>
          <w:sz w:val="28"/>
          <w:szCs w:val="20"/>
          <w:lang w:eastAsia="ru-RU"/>
        </w:rPr>
        <w:t xml:space="preserve"> с.</w:t>
      </w:r>
    </w:p>
    <w:p w:rsidR="00F97F56" w:rsidRPr="00F97F56" w:rsidRDefault="00F97F56" w:rsidP="00F97F56">
      <w:pPr>
        <w:spacing w:after="0" w:line="240" w:lineRule="auto"/>
        <w:jc w:val="both"/>
        <w:rPr>
          <w:rFonts w:ascii="Times New Roman" w:eastAsia="Times New Roman" w:hAnsi="Times New Roman" w:cs="Times New Roman"/>
          <w:sz w:val="28"/>
          <w:szCs w:val="28"/>
          <w:lang w:eastAsia="ru-RU"/>
        </w:rPr>
      </w:pPr>
    </w:p>
    <w:p w:rsidR="00F97F56" w:rsidRPr="00F97F56" w:rsidRDefault="00F316B9" w:rsidP="00F97F56">
      <w:pPr>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Изложен</w:t>
      </w:r>
      <w:r w:rsidR="00F97F56" w:rsidRPr="00F97F56">
        <w:rPr>
          <w:rFonts w:ascii="Times New Roman" w:eastAsia="Times New Roman" w:hAnsi="Times New Roman" w:cs="Times New Roman"/>
          <w:sz w:val="28"/>
          <w:szCs w:val="28"/>
          <w:lang w:eastAsia="ru-RU"/>
        </w:rPr>
        <w:t xml:space="preserve"> краткий ку</w:t>
      </w:r>
      <w:r w:rsidR="007A05A1">
        <w:rPr>
          <w:rFonts w:ascii="Times New Roman" w:eastAsia="Times New Roman" w:hAnsi="Times New Roman" w:cs="Times New Roman"/>
          <w:sz w:val="28"/>
          <w:szCs w:val="28"/>
          <w:lang w:eastAsia="ru-RU"/>
        </w:rPr>
        <w:t>рс лекций</w:t>
      </w:r>
      <w:r w:rsidR="00F97F56" w:rsidRPr="00F97F56">
        <w:rPr>
          <w:rFonts w:ascii="Times New Roman" w:eastAsia="Times New Roman" w:hAnsi="Times New Roman" w:cs="Times New Roman"/>
          <w:sz w:val="28"/>
          <w:szCs w:val="28"/>
          <w:lang w:eastAsia="ru-RU"/>
        </w:rPr>
        <w:t xml:space="preserve"> по основной дисциплине, направленной на подготовку к сдаче кандидатского экзамена по профилю «Почвоведение».</w:t>
      </w:r>
    </w:p>
    <w:p w:rsidR="00F97F56" w:rsidRPr="00F97F56" w:rsidRDefault="00F97F56" w:rsidP="00F97F56">
      <w:pPr>
        <w:spacing w:after="0" w:line="240" w:lineRule="auto"/>
        <w:ind w:firstLine="708"/>
        <w:jc w:val="both"/>
        <w:outlineLvl w:val="0"/>
        <w:rPr>
          <w:rFonts w:ascii="Times New Roman" w:eastAsia="Times New Roman" w:hAnsi="Times New Roman" w:cs="Times New Roman"/>
          <w:sz w:val="28"/>
          <w:szCs w:val="28"/>
          <w:lang w:eastAsia="ru-RU"/>
        </w:rPr>
      </w:pPr>
      <w:r w:rsidRPr="00F97F56">
        <w:rPr>
          <w:rFonts w:ascii="Times New Roman" w:eastAsia="Times New Roman" w:hAnsi="Times New Roman" w:cs="Times New Roman"/>
          <w:sz w:val="28"/>
          <w:szCs w:val="28"/>
          <w:lang w:eastAsia="ru-RU"/>
        </w:rPr>
        <w:t xml:space="preserve">Учебно-методическое пособие предназначено для подготовки аспирантов по направлению 06.06.01 «Биологические науки», профиль «Почвоведение». </w:t>
      </w:r>
    </w:p>
    <w:p w:rsidR="00F97F56" w:rsidRPr="00F97F56" w:rsidRDefault="00F97F56" w:rsidP="00F97F56">
      <w:pPr>
        <w:spacing w:after="0" w:line="240" w:lineRule="auto"/>
        <w:ind w:firstLine="708"/>
        <w:outlineLvl w:val="0"/>
        <w:rPr>
          <w:rFonts w:ascii="Times New Roman" w:eastAsia="Times New Roman" w:hAnsi="Times New Roman" w:cs="Times New Roman"/>
          <w:sz w:val="28"/>
          <w:szCs w:val="28"/>
          <w:lang w:eastAsia="ru-RU"/>
        </w:rPr>
      </w:pPr>
    </w:p>
    <w:p w:rsidR="00F97F56" w:rsidRPr="00F97F56" w:rsidRDefault="00F97F56" w:rsidP="00F97F56">
      <w:pPr>
        <w:spacing w:after="0" w:line="240" w:lineRule="auto"/>
        <w:ind w:firstLine="708"/>
        <w:outlineLvl w:val="0"/>
        <w:rPr>
          <w:rFonts w:ascii="Times New Roman" w:eastAsia="Times New Roman" w:hAnsi="Times New Roman" w:cs="Times New Roman"/>
          <w:sz w:val="28"/>
          <w:szCs w:val="28"/>
          <w:lang w:eastAsia="ru-RU"/>
        </w:rPr>
      </w:pPr>
    </w:p>
    <w:p w:rsidR="00F97F56" w:rsidRPr="00F97F56" w:rsidRDefault="00F97F56" w:rsidP="00F97F56">
      <w:pPr>
        <w:spacing w:after="0" w:line="240" w:lineRule="auto"/>
        <w:ind w:firstLine="708"/>
        <w:outlineLvl w:val="0"/>
        <w:rPr>
          <w:rFonts w:ascii="Times New Roman" w:eastAsia="Times New Roman" w:hAnsi="Times New Roman" w:cs="Times New Roman"/>
          <w:sz w:val="28"/>
          <w:szCs w:val="28"/>
          <w:lang w:eastAsia="ru-RU"/>
        </w:rPr>
      </w:pPr>
      <w:r w:rsidRPr="00F97F56">
        <w:rPr>
          <w:rFonts w:ascii="Times New Roman" w:eastAsia="Times New Roman" w:hAnsi="Times New Roman" w:cs="Times New Roman"/>
          <w:sz w:val="28"/>
          <w:szCs w:val="28"/>
          <w:lang w:eastAsia="ru-RU"/>
        </w:rPr>
        <w:t>Рассмотрено и одобрено методической комиссией факультетов агрохимии и почвоведения, защиты растений Кубанского госагроуниверситета, протокол № 3  от 24.11.2014 г.</w:t>
      </w: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r w:rsidRPr="00F97F56">
        <w:rPr>
          <w:rFonts w:ascii="Times New Roman" w:eastAsia="Times New Roman" w:hAnsi="Times New Roman" w:cs="Times New Roman"/>
          <w:sz w:val="28"/>
          <w:szCs w:val="28"/>
          <w:lang w:eastAsia="ru-RU"/>
        </w:rPr>
        <w:tab/>
      </w:r>
    </w:p>
    <w:p w:rsidR="00F97F56" w:rsidRPr="00F97F56" w:rsidRDefault="00F97F56" w:rsidP="00F97F56">
      <w:pPr>
        <w:spacing w:after="0" w:line="240" w:lineRule="auto"/>
        <w:rPr>
          <w:rFonts w:ascii="Times New Roman" w:eastAsia="Times New Roman" w:hAnsi="Times New Roman" w:cs="Times New Roman"/>
          <w:sz w:val="28"/>
          <w:szCs w:val="28"/>
          <w:lang w:eastAsia="ru-RU"/>
        </w:rPr>
      </w:pPr>
      <w:r w:rsidRPr="00F97F56">
        <w:rPr>
          <w:rFonts w:ascii="Times New Roman" w:eastAsia="Times New Roman" w:hAnsi="Times New Roman" w:cs="Times New Roman"/>
          <w:sz w:val="28"/>
          <w:szCs w:val="28"/>
          <w:lang w:eastAsia="ru-RU"/>
        </w:rPr>
        <w:t>Председатель,</w:t>
      </w:r>
    </w:p>
    <w:p w:rsidR="00F97F56" w:rsidRPr="00F97F56" w:rsidRDefault="00F97F56" w:rsidP="00F97F56">
      <w:pPr>
        <w:spacing w:after="0" w:line="240" w:lineRule="auto"/>
        <w:rPr>
          <w:rFonts w:ascii="Times New Roman" w:eastAsia="Times New Roman" w:hAnsi="Times New Roman" w:cs="Times New Roman"/>
          <w:sz w:val="28"/>
          <w:szCs w:val="28"/>
          <w:lang w:eastAsia="ru-RU"/>
        </w:rPr>
      </w:pPr>
      <w:r w:rsidRPr="00F97F56">
        <w:rPr>
          <w:rFonts w:ascii="Times New Roman" w:eastAsia="Times New Roman" w:hAnsi="Times New Roman" w:cs="Times New Roman"/>
          <w:sz w:val="28"/>
          <w:szCs w:val="28"/>
          <w:lang w:eastAsia="ru-RU"/>
        </w:rPr>
        <w:t>методической комиссии                                                                 В.И. Терпелец</w:t>
      </w:r>
    </w:p>
    <w:p w:rsidR="00F97F56" w:rsidRPr="00F97F56" w:rsidRDefault="00F97F56" w:rsidP="00F97F56">
      <w:pPr>
        <w:spacing w:after="0" w:line="240" w:lineRule="auto"/>
        <w:jc w:val="both"/>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rPr>
          <w:rFonts w:ascii="Times New Roman" w:eastAsia="Times New Roman" w:hAnsi="Times New Roman" w:cs="Times New Roman"/>
          <w:sz w:val="28"/>
          <w:szCs w:val="28"/>
          <w:lang w:eastAsia="ru-RU"/>
        </w:rPr>
      </w:pPr>
    </w:p>
    <w:p w:rsidR="00F97F56" w:rsidRPr="00F97F56" w:rsidRDefault="00F97F56" w:rsidP="00F97F56">
      <w:pPr>
        <w:spacing w:after="0" w:line="240" w:lineRule="auto"/>
        <w:jc w:val="center"/>
        <w:rPr>
          <w:rFonts w:ascii="Times New Roman" w:eastAsia="Times New Roman" w:hAnsi="Times New Roman" w:cs="Times New Roman"/>
          <w:sz w:val="28"/>
          <w:szCs w:val="28"/>
          <w:lang w:eastAsia="ru-RU"/>
        </w:rPr>
      </w:pPr>
      <w:r w:rsidRPr="00F97F56">
        <w:rPr>
          <w:rFonts w:ascii="Times New Roman" w:eastAsia="Times New Roman" w:hAnsi="Times New Roman" w:cs="Times New Roman"/>
          <w:sz w:val="28"/>
          <w:szCs w:val="28"/>
          <w:lang w:eastAsia="ru-RU"/>
        </w:rPr>
        <w:t xml:space="preserve">                                          © Слюсарев В.Н., составление 2014</w:t>
      </w:r>
    </w:p>
    <w:p w:rsidR="00F97F56" w:rsidRPr="00F97F56" w:rsidRDefault="00F97F56" w:rsidP="00F97F56">
      <w:pPr>
        <w:spacing w:after="0" w:line="240" w:lineRule="auto"/>
        <w:rPr>
          <w:rFonts w:ascii="Times New Roman" w:eastAsia="Times New Roman" w:hAnsi="Times New Roman" w:cs="Times New Roman"/>
          <w:sz w:val="28"/>
          <w:szCs w:val="28"/>
          <w:lang w:eastAsia="ru-RU"/>
        </w:rPr>
      </w:pPr>
      <w:r w:rsidRPr="00F97F56">
        <w:rPr>
          <w:rFonts w:ascii="Times New Roman" w:eastAsia="Times New Roman" w:hAnsi="Times New Roman" w:cs="Times New Roman"/>
          <w:sz w:val="28"/>
          <w:szCs w:val="28"/>
          <w:lang w:eastAsia="ru-RU"/>
        </w:rPr>
        <w:t xml:space="preserve">                                           © ФГБОУ ВПО «Кубанский государственный</w:t>
      </w:r>
    </w:p>
    <w:p w:rsidR="00F97F56" w:rsidRPr="00F97F56" w:rsidRDefault="00F97F56" w:rsidP="00F97F56">
      <w:pPr>
        <w:spacing w:after="0" w:line="240" w:lineRule="auto"/>
        <w:jc w:val="center"/>
        <w:rPr>
          <w:rFonts w:ascii="Times New Roman" w:eastAsia="Times New Roman" w:hAnsi="Times New Roman" w:cs="Times New Roman"/>
          <w:sz w:val="28"/>
          <w:szCs w:val="28"/>
          <w:lang w:eastAsia="ru-RU"/>
        </w:rPr>
      </w:pPr>
      <w:r w:rsidRPr="00F97F56">
        <w:rPr>
          <w:rFonts w:ascii="Times New Roman" w:eastAsia="Times New Roman" w:hAnsi="Times New Roman" w:cs="Times New Roman"/>
          <w:sz w:val="28"/>
          <w:szCs w:val="28"/>
          <w:lang w:eastAsia="ru-RU"/>
        </w:rPr>
        <w:t xml:space="preserve">               аграрный университет», 2014</w:t>
      </w:r>
    </w:p>
    <w:p w:rsidR="00F97F56" w:rsidRPr="00F97F56" w:rsidRDefault="00F97F56" w:rsidP="00F97F56">
      <w:pPr>
        <w:spacing w:after="0" w:line="240" w:lineRule="auto"/>
        <w:jc w:val="center"/>
        <w:rPr>
          <w:rFonts w:ascii="Times New Roman" w:eastAsia="Times New Roman" w:hAnsi="Times New Roman" w:cs="Times New Roman"/>
          <w:sz w:val="28"/>
          <w:szCs w:val="28"/>
          <w:lang w:eastAsia="ru-RU"/>
        </w:rPr>
      </w:pPr>
    </w:p>
    <w:p w:rsidR="00F97F56" w:rsidRDefault="00F97F56" w:rsidP="00F97F56">
      <w:pPr>
        <w:spacing w:after="0" w:line="240" w:lineRule="auto"/>
        <w:jc w:val="center"/>
        <w:rPr>
          <w:rFonts w:ascii="Times New Roman" w:eastAsia="Times New Roman" w:hAnsi="Times New Roman" w:cs="Times New Roman"/>
          <w:b/>
          <w:sz w:val="32"/>
          <w:szCs w:val="32"/>
          <w:lang w:eastAsia="ru-RU"/>
        </w:rPr>
      </w:pPr>
    </w:p>
    <w:p w:rsidR="00F316B9" w:rsidRDefault="00F316B9" w:rsidP="00F97F56">
      <w:pPr>
        <w:spacing w:after="0" w:line="240" w:lineRule="auto"/>
        <w:jc w:val="center"/>
        <w:rPr>
          <w:rFonts w:ascii="Times New Roman" w:eastAsia="Times New Roman" w:hAnsi="Times New Roman" w:cs="Times New Roman"/>
          <w:b/>
          <w:sz w:val="32"/>
          <w:szCs w:val="32"/>
          <w:lang w:eastAsia="ru-RU"/>
        </w:rPr>
      </w:pPr>
    </w:p>
    <w:p w:rsidR="00F316B9" w:rsidRDefault="00F316B9" w:rsidP="00F97F56">
      <w:pPr>
        <w:spacing w:after="0" w:line="240" w:lineRule="auto"/>
        <w:jc w:val="center"/>
        <w:rPr>
          <w:rFonts w:ascii="Times New Roman" w:eastAsia="Times New Roman" w:hAnsi="Times New Roman" w:cs="Times New Roman"/>
          <w:b/>
          <w:sz w:val="32"/>
          <w:szCs w:val="32"/>
          <w:lang w:eastAsia="ru-RU"/>
        </w:rPr>
      </w:pPr>
    </w:p>
    <w:p w:rsidR="00F97F56" w:rsidRDefault="00F97F56" w:rsidP="00F97F56">
      <w:pPr>
        <w:spacing w:after="0" w:line="240" w:lineRule="auto"/>
        <w:jc w:val="center"/>
        <w:rPr>
          <w:rFonts w:ascii="Times New Roman" w:eastAsia="Times New Roman" w:hAnsi="Times New Roman" w:cs="Times New Roman"/>
          <w:b/>
          <w:sz w:val="32"/>
          <w:szCs w:val="32"/>
          <w:lang w:eastAsia="ru-RU"/>
        </w:rPr>
      </w:pPr>
    </w:p>
    <w:p w:rsidR="00F316B9" w:rsidRDefault="00F316B9" w:rsidP="00F97F56">
      <w:pPr>
        <w:spacing w:after="0" w:line="240" w:lineRule="auto"/>
        <w:jc w:val="center"/>
        <w:rPr>
          <w:rFonts w:ascii="Times New Roman" w:eastAsia="Times New Roman" w:hAnsi="Times New Roman" w:cs="Times New Roman"/>
          <w:b/>
          <w:sz w:val="32"/>
          <w:szCs w:val="32"/>
          <w:lang w:eastAsia="ru-RU"/>
        </w:rPr>
      </w:pPr>
    </w:p>
    <w:p w:rsidR="007A05A1" w:rsidRDefault="007A05A1" w:rsidP="00F97F56">
      <w:pPr>
        <w:spacing w:after="0" w:line="240" w:lineRule="auto"/>
        <w:jc w:val="center"/>
        <w:rPr>
          <w:rFonts w:ascii="Times New Roman" w:eastAsia="Times New Roman" w:hAnsi="Times New Roman" w:cs="Times New Roman"/>
          <w:b/>
          <w:sz w:val="32"/>
          <w:szCs w:val="32"/>
          <w:lang w:eastAsia="ru-RU"/>
        </w:rPr>
      </w:pPr>
    </w:p>
    <w:p w:rsidR="00001AF4" w:rsidRDefault="00001AF4" w:rsidP="00001AF4">
      <w:pPr>
        <w:spacing w:after="0" w:line="600" w:lineRule="auto"/>
        <w:jc w:val="center"/>
        <w:rPr>
          <w:rFonts w:ascii="Times New Roman" w:eastAsia="Times New Roman" w:hAnsi="Times New Roman" w:cs="Times New Roman"/>
          <w:sz w:val="32"/>
          <w:szCs w:val="32"/>
          <w:lang w:eastAsia="ru-RU"/>
        </w:rPr>
      </w:pPr>
    </w:p>
    <w:p w:rsidR="00001AF4" w:rsidRDefault="00001AF4" w:rsidP="00001AF4">
      <w:pPr>
        <w:spacing w:after="0" w:line="600" w:lineRule="auto"/>
        <w:jc w:val="center"/>
        <w:rPr>
          <w:rFonts w:ascii="Times New Roman" w:eastAsia="Times New Roman" w:hAnsi="Times New Roman" w:cs="Times New Roman"/>
          <w:sz w:val="32"/>
          <w:szCs w:val="32"/>
          <w:lang w:eastAsia="ru-RU"/>
        </w:rPr>
      </w:pPr>
    </w:p>
    <w:p w:rsidR="00F97F56" w:rsidRPr="00001AF4" w:rsidRDefault="00254507" w:rsidP="00001AF4">
      <w:pPr>
        <w:spacing w:after="0" w:line="600" w:lineRule="auto"/>
        <w:jc w:val="center"/>
        <w:rPr>
          <w:rFonts w:ascii="Times New Roman" w:eastAsia="Times New Roman" w:hAnsi="Times New Roman" w:cs="Times New Roman"/>
          <w:sz w:val="32"/>
          <w:szCs w:val="32"/>
          <w:lang w:eastAsia="ru-RU"/>
        </w:rPr>
      </w:pPr>
      <w:r w:rsidRPr="00001AF4">
        <w:rPr>
          <w:rFonts w:ascii="Times New Roman" w:eastAsia="Times New Roman" w:hAnsi="Times New Roman" w:cs="Times New Roman"/>
          <w:sz w:val="32"/>
          <w:szCs w:val="32"/>
          <w:lang w:eastAsia="ru-RU"/>
        </w:rPr>
        <w:t>СОДЕРЖАНИЕ</w:t>
      </w:r>
    </w:p>
    <w:p w:rsidR="007A05A1" w:rsidRPr="00001AF4" w:rsidRDefault="007A05A1" w:rsidP="00001AF4">
      <w:pPr>
        <w:spacing w:after="0" w:line="600" w:lineRule="auto"/>
        <w:jc w:val="center"/>
        <w:rPr>
          <w:rFonts w:ascii="Times New Roman" w:eastAsia="Times New Roman" w:hAnsi="Times New Roman" w:cs="Times New Roman"/>
          <w:sz w:val="32"/>
          <w:szCs w:val="32"/>
          <w:lang w:eastAsia="ru-RU"/>
        </w:rPr>
      </w:pPr>
    </w:p>
    <w:p w:rsidR="00F316B9" w:rsidRPr="00001AF4" w:rsidRDefault="00F316B9" w:rsidP="00001AF4">
      <w:pPr>
        <w:spacing w:after="0" w:line="600" w:lineRule="auto"/>
        <w:jc w:val="both"/>
        <w:rPr>
          <w:rFonts w:ascii="Times New Roman" w:eastAsia="Times New Roman" w:hAnsi="Times New Roman" w:cs="Times New Roman"/>
          <w:sz w:val="28"/>
          <w:szCs w:val="28"/>
          <w:lang w:eastAsia="ru-RU"/>
        </w:rPr>
      </w:pPr>
      <w:r w:rsidRPr="00001AF4">
        <w:rPr>
          <w:rFonts w:ascii="Times New Roman" w:eastAsia="Times New Roman" w:hAnsi="Times New Roman" w:cs="Times New Roman"/>
          <w:sz w:val="28"/>
          <w:szCs w:val="28"/>
          <w:lang w:eastAsia="ru-RU"/>
        </w:rPr>
        <w:t xml:space="preserve">    </w:t>
      </w:r>
      <w:r w:rsidR="00254507" w:rsidRPr="00001AF4">
        <w:rPr>
          <w:rFonts w:ascii="Times New Roman" w:eastAsia="Times New Roman" w:hAnsi="Times New Roman" w:cs="Times New Roman"/>
          <w:sz w:val="28"/>
          <w:szCs w:val="28"/>
          <w:lang w:eastAsia="ru-RU"/>
        </w:rPr>
        <w:t xml:space="preserve">1. </w:t>
      </w:r>
      <w:r w:rsidRPr="00001AF4">
        <w:rPr>
          <w:rFonts w:ascii="Times New Roman" w:eastAsia="Times New Roman" w:hAnsi="Times New Roman" w:cs="Times New Roman"/>
          <w:bCs/>
          <w:sz w:val="28"/>
          <w:szCs w:val="28"/>
          <w:lang w:eastAsia="ru-RU"/>
        </w:rPr>
        <w:t>ЛЕКЦИЯ №1.</w:t>
      </w:r>
      <w:r w:rsidRPr="00001AF4">
        <w:rPr>
          <w:rFonts w:ascii="Times New Roman" w:eastAsia="Times New Roman" w:hAnsi="Times New Roman" w:cs="Times New Roman"/>
          <w:sz w:val="28"/>
          <w:szCs w:val="28"/>
          <w:lang w:eastAsia="ru-RU"/>
        </w:rPr>
        <w:t xml:space="preserve"> </w:t>
      </w:r>
      <w:r w:rsidR="00A94B4B" w:rsidRPr="00001AF4">
        <w:rPr>
          <w:rFonts w:ascii="Times New Roman" w:eastAsia="Times New Roman" w:hAnsi="Times New Roman" w:cs="Times New Roman"/>
          <w:sz w:val="28"/>
          <w:szCs w:val="28"/>
          <w:lang w:eastAsia="ru-RU"/>
        </w:rPr>
        <w:t>Введение.</w:t>
      </w:r>
      <w:r w:rsidRPr="00001AF4">
        <w:rPr>
          <w:rFonts w:ascii="Times New Roman" w:eastAsia="Times New Roman" w:hAnsi="Times New Roman" w:cs="Times New Roman"/>
          <w:sz w:val="28"/>
          <w:szCs w:val="28"/>
          <w:lang w:eastAsia="ru-RU"/>
        </w:rPr>
        <w:t>...........................</w:t>
      </w:r>
      <w:r w:rsidR="00A94B4B" w:rsidRPr="00001AF4">
        <w:rPr>
          <w:rFonts w:ascii="Times New Roman" w:eastAsia="Times New Roman" w:hAnsi="Times New Roman" w:cs="Times New Roman"/>
          <w:sz w:val="28"/>
          <w:szCs w:val="28"/>
          <w:lang w:eastAsia="ru-RU"/>
        </w:rPr>
        <w:t>.......</w:t>
      </w:r>
      <w:r w:rsidRPr="00001AF4">
        <w:rPr>
          <w:rFonts w:ascii="Times New Roman" w:eastAsia="Times New Roman" w:hAnsi="Times New Roman" w:cs="Times New Roman"/>
          <w:sz w:val="28"/>
          <w:szCs w:val="28"/>
          <w:lang w:eastAsia="ru-RU"/>
        </w:rPr>
        <w:t>.....</w:t>
      </w:r>
      <w:r w:rsidR="007A05A1" w:rsidRPr="00001AF4">
        <w:rPr>
          <w:rFonts w:ascii="Times New Roman" w:eastAsia="Times New Roman" w:hAnsi="Times New Roman" w:cs="Times New Roman"/>
          <w:sz w:val="28"/>
          <w:szCs w:val="28"/>
          <w:lang w:eastAsia="ru-RU"/>
        </w:rPr>
        <w:t>....</w:t>
      </w:r>
      <w:r w:rsidR="00A94B4B" w:rsidRPr="00001AF4">
        <w:rPr>
          <w:rFonts w:ascii="Times New Roman" w:eastAsia="Times New Roman" w:hAnsi="Times New Roman" w:cs="Times New Roman"/>
          <w:sz w:val="28"/>
          <w:szCs w:val="28"/>
          <w:lang w:eastAsia="ru-RU"/>
        </w:rPr>
        <w:t>..............................</w:t>
      </w:r>
      <w:r w:rsidRPr="00001AF4">
        <w:rPr>
          <w:rFonts w:ascii="Times New Roman" w:eastAsia="Times New Roman" w:hAnsi="Times New Roman" w:cs="Times New Roman"/>
          <w:sz w:val="28"/>
          <w:szCs w:val="28"/>
          <w:lang w:eastAsia="ru-RU"/>
        </w:rPr>
        <w:t xml:space="preserve"> </w:t>
      </w:r>
      <w:r w:rsidR="007A05A1" w:rsidRPr="00001AF4">
        <w:rPr>
          <w:rFonts w:ascii="Times New Roman" w:eastAsia="Times New Roman" w:hAnsi="Times New Roman" w:cs="Times New Roman"/>
          <w:sz w:val="28"/>
          <w:szCs w:val="28"/>
          <w:lang w:eastAsia="ru-RU"/>
        </w:rPr>
        <w:t>4</w:t>
      </w:r>
    </w:p>
    <w:p w:rsidR="00F316B9" w:rsidRPr="00001AF4" w:rsidRDefault="00F316B9" w:rsidP="00001AF4">
      <w:pPr>
        <w:spacing w:after="0" w:line="600" w:lineRule="auto"/>
        <w:jc w:val="both"/>
        <w:rPr>
          <w:rFonts w:ascii="Times New Roman" w:eastAsia="Times New Roman" w:hAnsi="Times New Roman" w:cs="Times New Roman"/>
          <w:sz w:val="28"/>
          <w:szCs w:val="28"/>
          <w:lang w:eastAsia="ru-RU"/>
        </w:rPr>
      </w:pPr>
      <w:r w:rsidRPr="00001AF4">
        <w:rPr>
          <w:rFonts w:ascii="Times New Roman" w:eastAsia="Times New Roman" w:hAnsi="Times New Roman" w:cs="Times New Roman"/>
          <w:sz w:val="28"/>
          <w:szCs w:val="28"/>
          <w:lang w:eastAsia="ru-RU"/>
        </w:rPr>
        <w:t xml:space="preserve">    2.</w:t>
      </w:r>
      <w:r w:rsidRPr="00001AF4">
        <w:rPr>
          <w:rFonts w:ascii="Times New Roman" w:eastAsia="Times New Roman" w:hAnsi="Times New Roman" w:cs="Times New Roman"/>
          <w:bCs/>
          <w:sz w:val="28"/>
          <w:szCs w:val="28"/>
          <w:lang w:eastAsia="ru-RU"/>
        </w:rPr>
        <w:t>ЛЕКЦИЯ №2.</w:t>
      </w:r>
      <w:r w:rsidRPr="00001AF4">
        <w:rPr>
          <w:rFonts w:ascii="Times New Roman" w:eastAsia="Times New Roman" w:hAnsi="Times New Roman" w:cs="Times New Roman"/>
          <w:sz w:val="28"/>
          <w:szCs w:val="28"/>
          <w:lang w:eastAsia="ru-RU"/>
        </w:rPr>
        <w:t xml:space="preserve"> </w:t>
      </w:r>
      <w:r w:rsidRPr="00001AF4">
        <w:rPr>
          <w:rFonts w:ascii="Times New Roman" w:eastAsia="Times New Roman" w:hAnsi="Times New Roman" w:cs="Times New Roman"/>
          <w:bCs/>
          <w:sz w:val="28"/>
          <w:szCs w:val="28"/>
          <w:lang w:eastAsia="ru-RU"/>
        </w:rPr>
        <w:t xml:space="preserve"> </w:t>
      </w:r>
      <w:r w:rsidR="00A94B4B" w:rsidRPr="00001AF4">
        <w:rPr>
          <w:rFonts w:ascii="Times New Roman" w:eastAsia="Times New Roman" w:hAnsi="Times New Roman" w:cs="Times New Roman"/>
          <w:sz w:val="28"/>
          <w:szCs w:val="28"/>
          <w:lang w:eastAsia="ru-RU"/>
        </w:rPr>
        <w:t>Гидрологические функции почв.</w:t>
      </w:r>
      <w:r w:rsidRPr="00001AF4">
        <w:rPr>
          <w:rFonts w:ascii="Times New Roman" w:eastAsia="Times New Roman" w:hAnsi="Times New Roman" w:cs="Times New Roman"/>
          <w:sz w:val="28"/>
          <w:szCs w:val="28"/>
          <w:lang w:eastAsia="ru-RU"/>
        </w:rPr>
        <w:t>...................</w:t>
      </w:r>
      <w:r w:rsidR="007A05A1" w:rsidRPr="00001AF4">
        <w:rPr>
          <w:rFonts w:ascii="Times New Roman" w:eastAsia="Times New Roman" w:hAnsi="Times New Roman" w:cs="Times New Roman"/>
          <w:sz w:val="28"/>
          <w:szCs w:val="28"/>
          <w:lang w:eastAsia="ru-RU"/>
        </w:rPr>
        <w:t>....</w:t>
      </w:r>
      <w:r w:rsidR="00A94B4B" w:rsidRPr="00001AF4">
        <w:rPr>
          <w:rFonts w:ascii="Times New Roman" w:eastAsia="Times New Roman" w:hAnsi="Times New Roman" w:cs="Times New Roman"/>
          <w:sz w:val="28"/>
          <w:szCs w:val="28"/>
          <w:lang w:eastAsia="ru-RU"/>
        </w:rPr>
        <w:t>..........</w:t>
      </w:r>
      <w:r w:rsidR="007A05A1" w:rsidRPr="00001AF4">
        <w:rPr>
          <w:rFonts w:ascii="Times New Roman" w:eastAsia="Times New Roman" w:hAnsi="Times New Roman" w:cs="Times New Roman"/>
          <w:sz w:val="28"/>
          <w:szCs w:val="28"/>
          <w:lang w:eastAsia="ru-RU"/>
        </w:rPr>
        <w:t xml:space="preserve"> </w:t>
      </w:r>
      <w:r w:rsidR="00A94B4B" w:rsidRPr="00001AF4">
        <w:rPr>
          <w:rFonts w:ascii="Times New Roman" w:eastAsia="Times New Roman" w:hAnsi="Times New Roman" w:cs="Times New Roman"/>
          <w:sz w:val="28"/>
          <w:szCs w:val="28"/>
          <w:lang w:eastAsia="ru-RU"/>
        </w:rPr>
        <w:t>7</w:t>
      </w:r>
    </w:p>
    <w:p w:rsidR="00F316B9" w:rsidRPr="00001AF4" w:rsidRDefault="00F316B9" w:rsidP="00001AF4">
      <w:pPr>
        <w:spacing w:after="0" w:line="600" w:lineRule="auto"/>
        <w:jc w:val="both"/>
        <w:rPr>
          <w:rFonts w:ascii="Times New Roman" w:eastAsia="Times New Roman" w:hAnsi="Times New Roman" w:cs="Times New Roman"/>
          <w:sz w:val="28"/>
          <w:szCs w:val="28"/>
          <w:lang w:eastAsia="ru-RU"/>
        </w:rPr>
      </w:pPr>
      <w:r w:rsidRPr="00001AF4">
        <w:rPr>
          <w:rFonts w:ascii="Times New Roman" w:eastAsia="Times New Roman" w:hAnsi="Times New Roman" w:cs="Times New Roman"/>
          <w:sz w:val="28"/>
          <w:szCs w:val="28"/>
          <w:lang w:eastAsia="ru-RU"/>
        </w:rPr>
        <w:t xml:space="preserve">    3.</w:t>
      </w:r>
      <w:r w:rsidRPr="00001AF4">
        <w:rPr>
          <w:rFonts w:ascii="Times New Roman" w:eastAsia="Times New Roman" w:hAnsi="Times New Roman" w:cs="Times New Roman"/>
          <w:bCs/>
          <w:sz w:val="28"/>
          <w:szCs w:val="28"/>
          <w:lang w:eastAsia="ru-RU"/>
        </w:rPr>
        <w:t>ЛЕКЦИЯ №3.</w:t>
      </w:r>
      <w:r w:rsidRPr="00001AF4">
        <w:rPr>
          <w:rFonts w:ascii="Times New Roman" w:eastAsia="Times New Roman" w:hAnsi="Times New Roman" w:cs="Times New Roman"/>
          <w:sz w:val="28"/>
          <w:szCs w:val="28"/>
          <w:lang w:eastAsia="ru-RU"/>
        </w:rPr>
        <w:t xml:space="preserve"> </w:t>
      </w:r>
      <w:r w:rsidR="00A94B4B" w:rsidRPr="00001AF4">
        <w:rPr>
          <w:rFonts w:ascii="Times New Roman" w:eastAsia="Times New Roman" w:hAnsi="Times New Roman" w:cs="Times New Roman"/>
          <w:sz w:val="28"/>
          <w:szCs w:val="28"/>
          <w:lang w:eastAsia="ru-RU"/>
        </w:rPr>
        <w:t>Влияние почвы на атмосферу</w:t>
      </w:r>
      <w:r w:rsidRPr="00001AF4">
        <w:rPr>
          <w:rFonts w:ascii="Times New Roman" w:eastAsia="Times New Roman" w:hAnsi="Times New Roman" w:cs="Times New Roman"/>
          <w:sz w:val="28"/>
          <w:szCs w:val="28"/>
          <w:lang w:eastAsia="ru-RU"/>
        </w:rPr>
        <w:t>..................................</w:t>
      </w:r>
      <w:r w:rsidR="007A05A1" w:rsidRPr="00001AF4">
        <w:rPr>
          <w:rFonts w:ascii="Times New Roman" w:eastAsia="Times New Roman" w:hAnsi="Times New Roman" w:cs="Times New Roman"/>
          <w:sz w:val="28"/>
          <w:szCs w:val="28"/>
          <w:lang w:eastAsia="ru-RU"/>
        </w:rPr>
        <w:t>......</w:t>
      </w:r>
      <w:r w:rsidRPr="00001AF4">
        <w:rPr>
          <w:rFonts w:ascii="Times New Roman" w:eastAsia="Times New Roman" w:hAnsi="Times New Roman" w:cs="Times New Roman"/>
          <w:sz w:val="28"/>
          <w:szCs w:val="28"/>
          <w:lang w:eastAsia="ru-RU"/>
        </w:rPr>
        <w:t xml:space="preserve"> </w:t>
      </w:r>
      <w:r w:rsidR="00A94B4B" w:rsidRPr="00001AF4">
        <w:rPr>
          <w:rFonts w:ascii="Times New Roman" w:eastAsia="Times New Roman" w:hAnsi="Times New Roman" w:cs="Times New Roman"/>
          <w:sz w:val="28"/>
          <w:szCs w:val="28"/>
          <w:lang w:eastAsia="ru-RU"/>
        </w:rPr>
        <w:t>10</w:t>
      </w:r>
    </w:p>
    <w:p w:rsidR="00F316B9" w:rsidRPr="00001AF4" w:rsidRDefault="00F316B9" w:rsidP="00001AF4">
      <w:pPr>
        <w:spacing w:after="0" w:line="600" w:lineRule="auto"/>
        <w:jc w:val="both"/>
        <w:rPr>
          <w:rFonts w:ascii="Times New Roman" w:eastAsia="Times New Roman" w:hAnsi="Times New Roman" w:cs="Times New Roman"/>
          <w:bCs/>
          <w:sz w:val="28"/>
          <w:szCs w:val="28"/>
          <w:lang w:eastAsia="ru-RU"/>
        </w:rPr>
      </w:pPr>
      <w:r w:rsidRPr="00001AF4">
        <w:rPr>
          <w:rFonts w:ascii="Times New Roman" w:eastAsia="Times New Roman" w:hAnsi="Times New Roman" w:cs="Times New Roman"/>
          <w:sz w:val="28"/>
          <w:szCs w:val="28"/>
          <w:lang w:eastAsia="ru-RU"/>
        </w:rPr>
        <w:t xml:space="preserve">    4.</w:t>
      </w:r>
      <w:r w:rsidRPr="00001AF4">
        <w:rPr>
          <w:rFonts w:ascii="Times New Roman" w:eastAsia="Times New Roman" w:hAnsi="Times New Roman" w:cs="Times New Roman"/>
          <w:bCs/>
          <w:sz w:val="28"/>
          <w:szCs w:val="28"/>
          <w:lang w:eastAsia="ru-RU"/>
        </w:rPr>
        <w:t>ЛЕКЦИЯ №4.</w:t>
      </w:r>
      <w:r w:rsidRPr="00001AF4">
        <w:rPr>
          <w:rFonts w:ascii="Times New Roman" w:eastAsia="Times New Roman" w:hAnsi="Times New Roman" w:cs="Times New Roman"/>
          <w:sz w:val="28"/>
          <w:szCs w:val="28"/>
          <w:lang w:eastAsia="ru-RU"/>
        </w:rPr>
        <w:t xml:space="preserve"> </w:t>
      </w:r>
      <w:r w:rsidR="00A94B4B" w:rsidRPr="00001AF4">
        <w:rPr>
          <w:rFonts w:ascii="Times New Roman" w:eastAsia="Times New Roman" w:hAnsi="Times New Roman" w:cs="Times New Roman"/>
          <w:bCs/>
          <w:sz w:val="28"/>
          <w:szCs w:val="28"/>
          <w:lang w:eastAsia="ru-RU"/>
        </w:rPr>
        <w:t xml:space="preserve"> </w:t>
      </w:r>
      <w:r w:rsidR="00A94B4B" w:rsidRPr="00001AF4">
        <w:rPr>
          <w:rFonts w:ascii="Times New Roman" w:eastAsia="Times New Roman" w:hAnsi="Times New Roman" w:cs="Times New Roman"/>
          <w:sz w:val="28"/>
          <w:szCs w:val="28"/>
          <w:lang w:eastAsia="ru-RU"/>
        </w:rPr>
        <w:t>Влияние почвы на литосферу</w:t>
      </w:r>
      <w:r w:rsidRPr="00001AF4">
        <w:rPr>
          <w:rFonts w:ascii="Times New Roman" w:eastAsia="Times New Roman" w:hAnsi="Times New Roman" w:cs="Times New Roman"/>
          <w:sz w:val="28"/>
          <w:szCs w:val="28"/>
          <w:lang w:eastAsia="ru-RU"/>
        </w:rPr>
        <w:t>................</w:t>
      </w:r>
      <w:r w:rsidR="007A05A1" w:rsidRPr="00001AF4">
        <w:rPr>
          <w:rFonts w:ascii="Times New Roman" w:eastAsia="Times New Roman" w:hAnsi="Times New Roman" w:cs="Times New Roman"/>
          <w:sz w:val="28"/>
          <w:szCs w:val="28"/>
          <w:lang w:eastAsia="ru-RU"/>
        </w:rPr>
        <w:t>.</w:t>
      </w:r>
      <w:r w:rsidR="00A94B4B" w:rsidRPr="00001AF4">
        <w:rPr>
          <w:rFonts w:ascii="Times New Roman" w:eastAsia="Times New Roman" w:hAnsi="Times New Roman" w:cs="Times New Roman"/>
          <w:sz w:val="28"/>
          <w:szCs w:val="28"/>
          <w:lang w:eastAsia="ru-RU"/>
        </w:rPr>
        <w:t>................</w:t>
      </w:r>
      <w:r w:rsidR="007A05A1" w:rsidRPr="00001AF4">
        <w:rPr>
          <w:rFonts w:ascii="Times New Roman" w:eastAsia="Times New Roman" w:hAnsi="Times New Roman" w:cs="Times New Roman"/>
          <w:sz w:val="28"/>
          <w:szCs w:val="28"/>
          <w:lang w:eastAsia="ru-RU"/>
        </w:rPr>
        <w:t>.</w:t>
      </w:r>
      <w:r w:rsidR="00A94B4B" w:rsidRPr="00001AF4">
        <w:rPr>
          <w:rFonts w:ascii="Times New Roman" w:eastAsia="Times New Roman" w:hAnsi="Times New Roman" w:cs="Times New Roman"/>
          <w:sz w:val="28"/>
          <w:szCs w:val="28"/>
          <w:lang w:eastAsia="ru-RU"/>
        </w:rPr>
        <w:t>... 15</w:t>
      </w:r>
    </w:p>
    <w:p w:rsidR="00F316B9" w:rsidRPr="00001AF4" w:rsidRDefault="00F316B9" w:rsidP="00001AF4">
      <w:pPr>
        <w:spacing w:after="0" w:line="600" w:lineRule="auto"/>
        <w:jc w:val="both"/>
        <w:rPr>
          <w:rFonts w:ascii="Times New Roman" w:eastAsia="Times New Roman" w:hAnsi="Times New Roman" w:cs="Times New Roman"/>
          <w:sz w:val="28"/>
          <w:szCs w:val="28"/>
          <w:lang w:eastAsia="ru-RU"/>
        </w:rPr>
      </w:pPr>
      <w:r w:rsidRPr="00001AF4">
        <w:rPr>
          <w:rFonts w:ascii="Times New Roman" w:eastAsia="Times New Roman" w:hAnsi="Times New Roman" w:cs="Times New Roman"/>
          <w:sz w:val="28"/>
          <w:szCs w:val="28"/>
          <w:lang w:eastAsia="ru-RU"/>
        </w:rPr>
        <w:t xml:space="preserve">    5.</w:t>
      </w:r>
      <w:r w:rsidRPr="00001AF4">
        <w:rPr>
          <w:rFonts w:ascii="Times New Roman" w:eastAsia="Times New Roman" w:hAnsi="Times New Roman" w:cs="Times New Roman"/>
          <w:bCs/>
          <w:sz w:val="28"/>
          <w:szCs w:val="28"/>
          <w:lang w:eastAsia="ru-RU"/>
        </w:rPr>
        <w:t>ЛЕКЦИЯ №5.</w:t>
      </w:r>
      <w:r w:rsidRPr="00001AF4">
        <w:rPr>
          <w:rFonts w:ascii="Times New Roman" w:eastAsia="Times New Roman" w:hAnsi="Times New Roman" w:cs="Times New Roman"/>
          <w:sz w:val="28"/>
          <w:szCs w:val="28"/>
          <w:lang w:eastAsia="ru-RU"/>
        </w:rPr>
        <w:t xml:space="preserve"> </w:t>
      </w:r>
      <w:r w:rsidRPr="00001AF4">
        <w:rPr>
          <w:rFonts w:ascii="Times New Roman" w:eastAsia="Times New Roman" w:hAnsi="Times New Roman" w:cs="Times New Roman"/>
          <w:bCs/>
          <w:sz w:val="28"/>
          <w:szCs w:val="28"/>
          <w:lang w:eastAsia="ru-RU"/>
        </w:rPr>
        <w:t xml:space="preserve">  </w:t>
      </w:r>
      <w:r w:rsidR="00A94B4B" w:rsidRPr="00001AF4">
        <w:rPr>
          <w:rFonts w:ascii="Times New Roman" w:eastAsia="Times New Roman" w:hAnsi="Times New Roman" w:cs="Times New Roman"/>
          <w:iCs/>
          <w:sz w:val="28"/>
          <w:szCs w:val="28"/>
          <w:lang w:eastAsia="ru-RU"/>
        </w:rPr>
        <w:t>Общебиосферные функции почвы</w:t>
      </w:r>
      <w:r w:rsidR="00A94B4B" w:rsidRPr="00001AF4">
        <w:rPr>
          <w:rFonts w:ascii="Times New Roman" w:eastAsia="Times New Roman" w:hAnsi="Times New Roman" w:cs="Times New Roman"/>
          <w:sz w:val="28"/>
          <w:szCs w:val="28"/>
          <w:lang w:eastAsia="ru-RU"/>
        </w:rPr>
        <w:t>............................19</w:t>
      </w:r>
    </w:p>
    <w:p w:rsidR="00F316B9" w:rsidRPr="00001AF4" w:rsidRDefault="00F316B9" w:rsidP="00001AF4">
      <w:pPr>
        <w:spacing w:after="0" w:line="600" w:lineRule="auto"/>
        <w:jc w:val="both"/>
        <w:rPr>
          <w:rFonts w:ascii="Times New Roman" w:eastAsia="Times New Roman" w:hAnsi="Times New Roman" w:cs="Times New Roman"/>
          <w:sz w:val="28"/>
          <w:szCs w:val="28"/>
          <w:lang w:eastAsia="ru-RU"/>
        </w:rPr>
      </w:pPr>
      <w:r w:rsidRPr="00001AF4">
        <w:rPr>
          <w:rFonts w:ascii="Times New Roman" w:eastAsia="Times New Roman" w:hAnsi="Times New Roman" w:cs="Times New Roman"/>
          <w:sz w:val="28"/>
          <w:szCs w:val="28"/>
          <w:lang w:eastAsia="ru-RU"/>
        </w:rPr>
        <w:t xml:space="preserve">    6. </w:t>
      </w:r>
      <w:r w:rsidRPr="00001AF4">
        <w:rPr>
          <w:rFonts w:ascii="Times New Roman" w:eastAsia="Times New Roman" w:hAnsi="Times New Roman" w:cs="Times New Roman"/>
          <w:bCs/>
          <w:sz w:val="28"/>
          <w:szCs w:val="28"/>
          <w:lang w:eastAsia="ru-RU"/>
        </w:rPr>
        <w:t>ЛЕКЦИЯ №6.</w:t>
      </w:r>
      <w:r w:rsidRPr="00001AF4">
        <w:rPr>
          <w:rFonts w:ascii="Times New Roman" w:eastAsia="Times New Roman" w:hAnsi="Times New Roman" w:cs="Times New Roman"/>
          <w:sz w:val="28"/>
          <w:szCs w:val="28"/>
          <w:lang w:eastAsia="ru-RU"/>
        </w:rPr>
        <w:t xml:space="preserve"> </w:t>
      </w:r>
      <w:r w:rsidRPr="00001AF4">
        <w:rPr>
          <w:rFonts w:ascii="Times New Roman" w:eastAsia="Times New Roman" w:hAnsi="Times New Roman" w:cs="Times New Roman"/>
          <w:bCs/>
          <w:sz w:val="28"/>
          <w:szCs w:val="28"/>
          <w:lang w:eastAsia="ru-RU"/>
        </w:rPr>
        <w:t xml:space="preserve">  </w:t>
      </w:r>
      <w:r w:rsidR="00A94B4B" w:rsidRPr="00001AF4">
        <w:rPr>
          <w:rFonts w:ascii="Times New Roman" w:eastAsia="Times New Roman" w:hAnsi="Times New Roman" w:cs="Times New Roman"/>
          <w:sz w:val="28"/>
          <w:szCs w:val="28"/>
          <w:lang w:eastAsia="ru-RU"/>
        </w:rPr>
        <w:t>Биогеоценотические функции почвы</w:t>
      </w:r>
      <w:r w:rsidRPr="00001AF4">
        <w:rPr>
          <w:rFonts w:ascii="Times New Roman" w:eastAsia="Times New Roman" w:hAnsi="Times New Roman" w:cs="Times New Roman"/>
          <w:sz w:val="28"/>
          <w:szCs w:val="28"/>
          <w:lang w:eastAsia="ru-RU"/>
        </w:rPr>
        <w:t>.............</w:t>
      </w:r>
      <w:r w:rsidR="00A94B4B" w:rsidRPr="00001AF4">
        <w:rPr>
          <w:rFonts w:ascii="Times New Roman" w:eastAsia="Times New Roman" w:hAnsi="Times New Roman" w:cs="Times New Roman"/>
          <w:sz w:val="28"/>
          <w:szCs w:val="28"/>
          <w:lang w:eastAsia="ru-RU"/>
        </w:rPr>
        <w:t>..........23</w:t>
      </w:r>
      <w:r w:rsidRPr="00001AF4">
        <w:rPr>
          <w:rFonts w:ascii="Times New Roman" w:eastAsia="Times New Roman" w:hAnsi="Times New Roman" w:cs="Times New Roman"/>
          <w:sz w:val="28"/>
          <w:szCs w:val="28"/>
          <w:lang w:eastAsia="ru-RU"/>
        </w:rPr>
        <w:t xml:space="preserve"> </w:t>
      </w:r>
    </w:p>
    <w:p w:rsidR="00F316B9" w:rsidRPr="00F97F56" w:rsidRDefault="00F316B9" w:rsidP="00F316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316B9" w:rsidRPr="00F97F56" w:rsidRDefault="00F316B9" w:rsidP="00F316B9">
      <w:pPr>
        <w:spacing w:after="0" w:line="240" w:lineRule="auto"/>
        <w:jc w:val="both"/>
        <w:rPr>
          <w:rFonts w:ascii="Times New Roman" w:eastAsia="Times New Roman" w:hAnsi="Times New Roman" w:cs="Times New Roman"/>
          <w:bCs/>
          <w:sz w:val="28"/>
          <w:szCs w:val="28"/>
          <w:lang w:eastAsia="ru-RU"/>
        </w:rPr>
      </w:pPr>
    </w:p>
    <w:p w:rsidR="00254507" w:rsidRPr="00254507" w:rsidRDefault="00254507" w:rsidP="00254507">
      <w:pPr>
        <w:spacing w:after="0" w:line="240" w:lineRule="auto"/>
        <w:jc w:val="both"/>
        <w:rPr>
          <w:rFonts w:ascii="Times New Roman" w:eastAsia="Times New Roman" w:hAnsi="Times New Roman" w:cs="Times New Roman"/>
          <w:sz w:val="28"/>
          <w:szCs w:val="28"/>
          <w:lang w:eastAsia="ru-RU"/>
        </w:rPr>
      </w:pPr>
    </w:p>
    <w:p w:rsidR="00F97F56" w:rsidRPr="00F97F56" w:rsidRDefault="00F97F56" w:rsidP="00F97F56">
      <w:pPr>
        <w:spacing w:after="0" w:line="240" w:lineRule="auto"/>
        <w:jc w:val="center"/>
        <w:rPr>
          <w:rFonts w:ascii="Times New Roman" w:eastAsia="Times New Roman" w:hAnsi="Times New Roman" w:cs="Times New Roman"/>
          <w:b/>
          <w:sz w:val="32"/>
          <w:szCs w:val="32"/>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F316B9" w:rsidRDefault="00F316B9" w:rsidP="00F97F56">
      <w:pPr>
        <w:spacing w:after="0" w:line="240" w:lineRule="auto"/>
        <w:jc w:val="both"/>
        <w:rPr>
          <w:rFonts w:ascii="Times New Roman" w:eastAsia="Times New Roman" w:hAnsi="Times New Roman" w:cs="Times New Roman"/>
          <w:bCs/>
          <w:sz w:val="28"/>
          <w:szCs w:val="28"/>
          <w:lang w:eastAsia="ru-RU"/>
        </w:rPr>
      </w:pPr>
    </w:p>
    <w:p w:rsidR="007A05A1" w:rsidRDefault="007A05A1" w:rsidP="00F97F56">
      <w:pPr>
        <w:spacing w:after="0" w:line="240" w:lineRule="auto"/>
        <w:jc w:val="both"/>
        <w:rPr>
          <w:rFonts w:ascii="Times New Roman" w:eastAsia="Times New Roman" w:hAnsi="Times New Roman" w:cs="Times New Roman"/>
          <w:bCs/>
          <w:sz w:val="28"/>
          <w:szCs w:val="28"/>
          <w:lang w:eastAsia="ru-RU"/>
        </w:rPr>
      </w:pPr>
    </w:p>
    <w:p w:rsidR="00A94B4B" w:rsidRDefault="00A94B4B" w:rsidP="00A94B4B">
      <w:pPr>
        <w:spacing w:after="0" w:line="240" w:lineRule="auto"/>
        <w:jc w:val="both"/>
        <w:rPr>
          <w:rFonts w:ascii="Times New Roman" w:eastAsia="Times New Roman" w:hAnsi="Times New Roman" w:cs="Times New Roman"/>
          <w:b/>
          <w:sz w:val="28"/>
          <w:szCs w:val="28"/>
          <w:lang w:eastAsia="ru-RU"/>
        </w:rPr>
      </w:pP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b/>
          <w:sz w:val="28"/>
          <w:szCs w:val="28"/>
          <w:lang w:eastAsia="ru-RU"/>
        </w:rPr>
        <w:lastRenderedPageBreak/>
        <w:t>ЛЕКЦИЯ №1. Введение.</w:t>
      </w:r>
    </w:p>
    <w:p w:rsidR="00A94B4B" w:rsidRPr="00A94B4B" w:rsidRDefault="00A94B4B" w:rsidP="00A94B4B">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Объём, структура, цели, задачи и методы исследования дисциплины</w:t>
      </w:r>
    </w:p>
    <w:p w:rsidR="00A94B4B" w:rsidRPr="00A94B4B" w:rsidRDefault="00A94B4B" w:rsidP="00A94B4B">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Почва как биокосное тело в биосфере и биогеоценозах</w:t>
      </w:r>
    </w:p>
    <w:p w:rsidR="00A94B4B" w:rsidRPr="00A94B4B" w:rsidRDefault="00A94B4B" w:rsidP="00A94B4B">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Функции почв в биосфере и экосистемах – фундаментальная проблема экологического почвоведения.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b/>
          <w:sz w:val="28"/>
          <w:szCs w:val="28"/>
          <w:lang w:eastAsia="ru-RU"/>
        </w:rPr>
        <w:t xml:space="preserve">   1.</w:t>
      </w:r>
      <w:r w:rsidRPr="00A94B4B">
        <w:rPr>
          <w:rFonts w:ascii="Times New Roman" w:eastAsia="Times New Roman" w:hAnsi="Times New Roman" w:cs="Times New Roman"/>
          <w:sz w:val="28"/>
          <w:szCs w:val="28"/>
          <w:lang w:eastAsia="ru-RU"/>
        </w:rPr>
        <w:t xml:space="preserve"> Цель преподавания дисциплины –</w:t>
      </w:r>
      <w:r w:rsidRPr="00A94B4B">
        <w:rPr>
          <w:rFonts w:ascii="Times New Roman" w:eastAsia="Times New Roman" w:hAnsi="Times New Roman" w:cs="Times New Roman"/>
          <w:b/>
          <w:sz w:val="28"/>
          <w:szCs w:val="28"/>
          <w:lang w:eastAsia="ru-RU"/>
        </w:rPr>
        <w:t xml:space="preserve"> </w:t>
      </w:r>
      <w:r w:rsidRPr="00A94B4B">
        <w:rPr>
          <w:rFonts w:ascii="Times New Roman" w:eastAsia="Times New Roman" w:hAnsi="Times New Roman" w:cs="Times New Roman"/>
          <w:sz w:val="28"/>
          <w:szCs w:val="28"/>
          <w:lang w:eastAsia="ru-RU"/>
        </w:rPr>
        <w:t>сформировать у студентов представление о современном состоянии почвоведения, новых подходах в этой науке, а так же экологических аспектах почвоведения.</w:t>
      </w:r>
    </w:p>
    <w:p w:rsidR="00A94B4B" w:rsidRPr="00A94B4B" w:rsidRDefault="00A94B4B" w:rsidP="00A94B4B">
      <w:pPr>
        <w:spacing w:after="0" w:line="240" w:lineRule="auto"/>
        <w:ind w:left="283"/>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 ходе изучения дисциплины ставятся следующие задачи:</w:t>
      </w:r>
    </w:p>
    <w:p w:rsidR="00A94B4B" w:rsidRPr="00A94B4B" w:rsidRDefault="00A94B4B" w:rsidP="00A94B4B">
      <w:pPr>
        <w:spacing w:after="0" w:line="240" w:lineRule="auto"/>
        <w:ind w:left="283"/>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приобретение  представления о соотношении минералов, горных пород и почвы, их взаимосвязи в результате почвообразования;</w:t>
      </w:r>
    </w:p>
    <w:p w:rsidR="00A94B4B" w:rsidRPr="00A94B4B" w:rsidRDefault="00A94B4B" w:rsidP="00A94B4B">
      <w:pPr>
        <w:spacing w:after="0" w:line="240" w:lineRule="auto"/>
        <w:ind w:left="283"/>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приобретение знания состава, свойств, режимов почв и их экологической  роли в биогеоценозах ;</w:t>
      </w:r>
    </w:p>
    <w:p w:rsidR="00A94B4B" w:rsidRPr="00A94B4B" w:rsidRDefault="00A94B4B" w:rsidP="00A94B4B">
      <w:pPr>
        <w:spacing w:after="0" w:line="240" w:lineRule="auto"/>
        <w:ind w:left="283"/>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  знания почвы как природного биокосного тела и его роли в биологических круговоротах или циклах главнейших химических элементов;</w:t>
      </w:r>
    </w:p>
    <w:p w:rsidR="00A94B4B" w:rsidRPr="00A94B4B" w:rsidRDefault="00A94B4B" w:rsidP="00A94B4B">
      <w:pPr>
        <w:spacing w:after="0" w:line="240" w:lineRule="auto"/>
        <w:ind w:left="283"/>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выработка современного мировоззрения, основанного на экологических функциях почвенного покрова в биосфере.</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 результате освоения дисциплины необходимо знать </w:t>
      </w:r>
      <w:r w:rsidRPr="00A94B4B">
        <w:rPr>
          <w:rFonts w:ascii="Times New Roman" w:eastAsia="Times New Roman" w:hAnsi="Times New Roman" w:cs="Times New Roman"/>
          <w:color w:val="000000"/>
          <w:sz w:val="28"/>
          <w:szCs w:val="28"/>
          <w:lang w:eastAsia="ru-RU"/>
        </w:rPr>
        <w:t>уровни организации почвенного вещества; почву как биокосное природное тело, как средство производства и предмет труда; процессы почвообразования и формирования почвенного профиля; основные положения генезиса, классификации и географии почв; экологические функции почвенного покрова в биосфере и биогеоценозах.</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b/>
          <w:sz w:val="28"/>
          <w:szCs w:val="28"/>
          <w:lang w:eastAsia="ru-RU"/>
        </w:rPr>
        <w:t xml:space="preserve">         </w:t>
      </w:r>
      <w:r w:rsidRPr="00A94B4B">
        <w:rPr>
          <w:rFonts w:ascii="Times New Roman" w:eastAsia="Times New Roman" w:hAnsi="Times New Roman" w:cs="Times New Roman"/>
          <w:sz w:val="28"/>
          <w:szCs w:val="28"/>
          <w:lang w:eastAsia="ru-RU"/>
        </w:rPr>
        <w:t>Экологическое почвоведение</w:t>
      </w:r>
      <w:r w:rsidRPr="00A94B4B">
        <w:rPr>
          <w:rFonts w:ascii="Times New Roman" w:eastAsia="Times New Roman" w:hAnsi="Times New Roman" w:cs="Times New Roman"/>
          <w:b/>
          <w:sz w:val="28"/>
          <w:szCs w:val="28"/>
          <w:lang w:eastAsia="ru-RU"/>
        </w:rPr>
        <w:t xml:space="preserve"> </w:t>
      </w:r>
      <w:r w:rsidRPr="00A94B4B">
        <w:rPr>
          <w:rFonts w:ascii="Times New Roman" w:eastAsia="Times New Roman" w:hAnsi="Times New Roman" w:cs="Times New Roman"/>
          <w:sz w:val="28"/>
          <w:szCs w:val="28"/>
          <w:lang w:eastAsia="ru-RU"/>
        </w:rPr>
        <w:t>даёт возможность решать проблемы почвенного плодородия с экологических позиций, зная, что почвенная система является неотъемлемым компонентом ландшафта.</w:t>
      </w:r>
    </w:p>
    <w:p w:rsidR="00A94B4B" w:rsidRPr="00A94B4B" w:rsidRDefault="00A94B4B" w:rsidP="00A94B4B">
      <w:pPr>
        <w:spacing w:after="0" w:line="240" w:lineRule="auto"/>
        <w:jc w:val="both"/>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sz w:val="28"/>
          <w:szCs w:val="28"/>
          <w:lang w:eastAsia="ru-RU"/>
        </w:rPr>
        <w:t>Методы исследования в почвоведении:</w:t>
      </w:r>
    </w:p>
    <w:p w:rsidR="00A94B4B" w:rsidRPr="00A94B4B" w:rsidRDefault="00A94B4B" w:rsidP="00A94B4B">
      <w:pPr>
        <w:numPr>
          <w:ilvl w:val="0"/>
          <w:numId w:val="2"/>
        </w:numPr>
        <w:tabs>
          <w:tab w:val="num" w:pos="426"/>
        </w:tabs>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сравнительно – географический, используется в картографии почв и основан на изучении почвенного покрова в связи с факторами почвообразования;</w:t>
      </w:r>
    </w:p>
    <w:p w:rsidR="00A94B4B" w:rsidRPr="00A94B4B" w:rsidRDefault="00A94B4B" w:rsidP="00A94B4B">
      <w:pPr>
        <w:numPr>
          <w:ilvl w:val="0"/>
          <w:numId w:val="2"/>
        </w:numPr>
        <w:tabs>
          <w:tab w:val="num" w:pos="720"/>
        </w:tabs>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сравнительно – аналитический, основан на внедрении новейших методов физики, химии, биологии, при изучении состава и свойств генетических горизонтов и сравнении их со свойствами горных материнских пород; </w:t>
      </w:r>
    </w:p>
    <w:p w:rsidR="00A94B4B" w:rsidRPr="00A94B4B" w:rsidRDefault="00A94B4B" w:rsidP="00A94B4B">
      <w:pPr>
        <w:numPr>
          <w:ilvl w:val="0"/>
          <w:numId w:val="2"/>
        </w:numPr>
        <w:tabs>
          <w:tab w:val="num" w:pos="720"/>
        </w:tabs>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стационарный – изучение процессов  и режимов почв в полевой обстановке;</w:t>
      </w:r>
    </w:p>
    <w:p w:rsidR="00A94B4B" w:rsidRPr="00A94B4B" w:rsidRDefault="00A94B4B" w:rsidP="00A94B4B">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метод моделирования почвенных процессов и режимов.  </w:t>
      </w:r>
    </w:p>
    <w:p w:rsidR="00A94B4B" w:rsidRPr="00A94B4B" w:rsidRDefault="00A94B4B" w:rsidP="00A94B4B">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p>
    <w:p w:rsidR="00A94B4B" w:rsidRPr="00A94B4B" w:rsidRDefault="00A94B4B" w:rsidP="00A94B4B">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Почва как биокосное тело в биосфере и биогеоценозах</w:t>
      </w:r>
    </w:p>
    <w:p w:rsidR="00A94B4B" w:rsidRPr="00A94B4B" w:rsidRDefault="00A94B4B" w:rsidP="00A94B4B">
      <w:pPr>
        <w:shd w:val="clear" w:color="auto" w:fill="FFFFFF"/>
        <w:spacing w:before="5" w:after="0" w:line="240" w:lineRule="auto"/>
        <w:ind w:right="5"/>
        <w:jc w:val="both"/>
        <w:rPr>
          <w:rFonts w:ascii="Times New Roman" w:eastAsia="Times New Roman" w:hAnsi="Times New Roman" w:cs="Times New Roman"/>
          <w:spacing w:val="-3"/>
          <w:sz w:val="28"/>
          <w:szCs w:val="28"/>
          <w:lang w:eastAsia="ru-RU"/>
        </w:rPr>
      </w:pPr>
      <w:r w:rsidRPr="00A94B4B">
        <w:rPr>
          <w:rFonts w:ascii="Times New Roman" w:eastAsia="Times New Roman" w:hAnsi="Times New Roman" w:cs="Times New Roman"/>
          <w:spacing w:val="-3"/>
          <w:sz w:val="28"/>
          <w:szCs w:val="28"/>
          <w:lang w:eastAsia="ru-RU"/>
        </w:rPr>
        <w:t xml:space="preserve">        Почвоведение относится к группе экологических наук, а почва - компонент биосферы, базис многих экосистем суши, и с этих позиций экологическое значение почв - фундамент жизни и эволюции биосферы.</w:t>
      </w:r>
    </w:p>
    <w:p w:rsidR="00A94B4B" w:rsidRPr="00A94B4B" w:rsidRDefault="00A94B4B" w:rsidP="00A94B4B">
      <w:pPr>
        <w:shd w:val="clear" w:color="auto" w:fill="FFFFFF"/>
        <w:spacing w:after="0" w:line="240" w:lineRule="auto"/>
        <w:ind w:left="14" w:right="5" w:firstLine="254"/>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pacing w:val="-3"/>
          <w:sz w:val="28"/>
          <w:szCs w:val="28"/>
          <w:lang w:eastAsia="ru-RU"/>
        </w:rPr>
        <w:t xml:space="preserve">      </w:t>
      </w:r>
      <w:r w:rsidRPr="00A94B4B">
        <w:rPr>
          <w:rFonts w:ascii="Times New Roman" w:eastAsia="Times New Roman" w:hAnsi="Times New Roman" w:cs="Times New Roman"/>
          <w:sz w:val="28"/>
          <w:szCs w:val="28"/>
          <w:lang w:eastAsia="ru-RU"/>
        </w:rPr>
        <w:t xml:space="preserve">Являясь одним из компонентов биосферы, ее «сердцевиной», душой по </w:t>
      </w:r>
      <w:r w:rsidRPr="00A94B4B">
        <w:rPr>
          <w:rFonts w:ascii="Times New Roman" w:eastAsia="Times New Roman" w:hAnsi="Times New Roman" w:cs="Times New Roman"/>
          <w:spacing w:val="-3"/>
          <w:sz w:val="28"/>
          <w:szCs w:val="28"/>
          <w:lang w:eastAsia="ru-RU"/>
        </w:rPr>
        <w:t xml:space="preserve">В.В. Докучаеву, почва входит в состав целого класса своеобразных природных </w:t>
      </w:r>
      <w:r w:rsidRPr="00A94B4B">
        <w:rPr>
          <w:rFonts w:ascii="Times New Roman" w:eastAsia="Times New Roman" w:hAnsi="Times New Roman" w:cs="Times New Roman"/>
          <w:spacing w:val="-3"/>
          <w:sz w:val="28"/>
          <w:szCs w:val="28"/>
          <w:lang w:eastAsia="ru-RU"/>
        </w:rPr>
        <w:lastRenderedPageBreak/>
        <w:t xml:space="preserve">образований: биокосных тел. К этим телам относят донные отложения, океаны, </w:t>
      </w:r>
      <w:r w:rsidRPr="00A94B4B">
        <w:rPr>
          <w:rFonts w:ascii="Times New Roman" w:eastAsia="Times New Roman" w:hAnsi="Times New Roman" w:cs="Times New Roman"/>
          <w:sz w:val="28"/>
          <w:szCs w:val="28"/>
          <w:lang w:eastAsia="ru-RU"/>
        </w:rPr>
        <w:t>моря, озера, реки, пруды, нижнюю часть атмосферы.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Ученик В.В. Докучаева В.И. Вернадский говорил в своем учении о биосфере, что «Всякая почва есть характерное биокосное тело», то есть продукт взаимодействия между биотической (растения, животные) и абиотической средой (горные породы, воздух, вода). Эти компоненты В.В. Докучаев называл факторами почвообразования и отмечал, что почва – есть результат совокупной деятельности горной породы, организмов, климата, рельефа местности и возраста страны.</w:t>
      </w:r>
    </w:p>
    <w:p w:rsidR="00A94B4B" w:rsidRPr="00A94B4B" w:rsidRDefault="00A94B4B" w:rsidP="00A94B4B">
      <w:pPr>
        <w:shd w:val="clear" w:color="auto" w:fill="FFFFFF"/>
        <w:spacing w:before="5" w:after="0" w:line="240" w:lineRule="auto"/>
        <w:ind w:left="14" w:right="5" w:firstLine="264"/>
        <w:jc w:val="both"/>
        <w:rPr>
          <w:rFonts w:ascii="Times New Roman" w:eastAsia="Times New Roman" w:hAnsi="Times New Roman" w:cs="Times New Roman"/>
          <w:spacing w:val="-4"/>
          <w:sz w:val="28"/>
          <w:szCs w:val="28"/>
          <w:lang w:eastAsia="ru-RU"/>
        </w:rPr>
      </w:pPr>
      <w:r w:rsidRPr="00A94B4B">
        <w:rPr>
          <w:rFonts w:ascii="Times New Roman" w:eastAsia="Times New Roman" w:hAnsi="Times New Roman" w:cs="Times New Roman"/>
          <w:sz w:val="28"/>
          <w:szCs w:val="28"/>
          <w:lang w:eastAsia="ru-RU"/>
        </w:rPr>
        <w:t xml:space="preserve">   Почвы представляют собой типичное твёрдое биокосное тело, для которого характерно плодородие, изменчивость свойств, связанная с функционированием живых организмов, климатическими и погодными циклами. Формирование биокосных тел и привело к образованию биосферы. Биокосные системы - санитары планеты, превращающие отбросы жизни в в новые её формы.</w:t>
      </w:r>
      <w:r w:rsidRPr="00A94B4B">
        <w:rPr>
          <w:rFonts w:ascii="Times New Roman" w:eastAsia="Times New Roman" w:hAnsi="Times New Roman" w:cs="Times New Roman"/>
          <w:spacing w:val="-4"/>
          <w:sz w:val="28"/>
          <w:szCs w:val="28"/>
          <w:lang w:eastAsia="ru-RU"/>
        </w:rPr>
        <w:t xml:space="preserve"> </w:t>
      </w:r>
    </w:p>
    <w:p w:rsidR="00A94B4B" w:rsidRPr="00A94B4B" w:rsidRDefault="00A94B4B" w:rsidP="00A94B4B">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 xml:space="preserve">Функции почв в биосфере и экосистемах – фундаментальная проблема экологического почвоведения </w:t>
      </w:r>
    </w:p>
    <w:p w:rsidR="00A94B4B" w:rsidRPr="00A94B4B" w:rsidRDefault="00A94B4B" w:rsidP="00A94B4B">
      <w:pPr>
        <w:shd w:val="clear" w:color="auto" w:fill="FFFFFF"/>
        <w:spacing w:before="5" w:after="0" w:line="240" w:lineRule="auto"/>
        <w:ind w:right="5"/>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pacing w:val="-4"/>
          <w:sz w:val="28"/>
          <w:szCs w:val="28"/>
          <w:lang w:eastAsia="ru-RU"/>
        </w:rPr>
        <w:t xml:space="preserve">     Биосфера - это система биокосных тел и живых организмов. В этой сис</w:t>
      </w:r>
      <w:r w:rsidRPr="00A94B4B">
        <w:rPr>
          <w:rFonts w:ascii="Times New Roman" w:eastAsia="Times New Roman" w:hAnsi="Times New Roman" w:cs="Times New Roman"/>
          <w:spacing w:val="-4"/>
          <w:sz w:val="28"/>
          <w:szCs w:val="28"/>
          <w:lang w:eastAsia="ru-RU"/>
        </w:rPr>
        <w:softHyphen/>
        <w:t>теме отмечаются связи биокосных тел как с живыми организмами, так и друг с другом. Так, почва подстилает атмосферу и обменивается с ней водой, химиче</w:t>
      </w:r>
      <w:r w:rsidRPr="00A94B4B">
        <w:rPr>
          <w:rFonts w:ascii="Times New Roman" w:eastAsia="Times New Roman" w:hAnsi="Times New Roman" w:cs="Times New Roman"/>
          <w:spacing w:val="-4"/>
          <w:sz w:val="28"/>
          <w:szCs w:val="28"/>
          <w:lang w:eastAsia="ru-RU"/>
        </w:rPr>
        <w:softHyphen/>
        <w:t>скими элементами, твердыми частицами. Взаимодействие с гидросферой вклю</w:t>
      </w:r>
      <w:r w:rsidRPr="00A94B4B">
        <w:rPr>
          <w:rFonts w:ascii="Times New Roman" w:eastAsia="Times New Roman" w:hAnsi="Times New Roman" w:cs="Times New Roman"/>
          <w:spacing w:val="-4"/>
          <w:sz w:val="28"/>
          <w:szCs w:val="28"/>
          <w:lang w:eastAsia="ru-RU"/>
        </w:rPr>
        <w:softHyphen/>
      </w:r>
      <w:r w:rsidRPr="00A94B4B">
        <w:rPr>
          <w:rFonts w:ascii="Times New Roman" w:eastAsia="Times New Roman" w:hAnsi="Times New Roman" w:cs="Times New Roman"/>
          <w:spacing w:val="-3"/>
          <w:sz w:val="28"/>
          <w:szCs w:val="28"/>
          <w:lang w:eastAsia="ru-RU"/>
        </w:rPr>
        <w:t>чает обмен тех же веществ. Почва регулирует состав рек, озер, питает своим ма</w:t>
      </w:r>
      <w:r w:rsidRPr="00A94B4B">
        <w:rPr>
          <w:rFonts w:ascii="Times New Roman" w:eastAsia="Times New Roman" w:hAnsi="Times New Roman" w:cs="Times New Roman"/>
          <w:spacing w:val="-3"/>
          <w:sz w:val="28"/>
          <w:szCs w:val="28"/>
          <w:lang w:eastAsia="ru-RU"/>
        </w:rPr>
        <w:softHyphen/>
      </w:r>
      <w:r w:rsidRPr="00A94B4B">
        <w:rPr>
          <w:rFonts w:ascii="Times New Roman" w:eastAsia="Times New Roman" w:hAnsi="Times New Roman" w:cs="Times New Roman"/>
          <w:spacing w:val="-4"/>
          <w:sz w:val="28"/>
          <w:szCs w:val="28"/>
          <w:lang w:eastAsia="ru-RU"/>
        </w:rPr>
        <w:t>териалом донные отложения Мирового океана, образует специфический компо</w:t>
      </w:r>
      <w:r w:rsidRPr="00A94B4B">
        <w:rPr>
          <w:rFonts w:ascii="Times New Roman" w:eastAsia="Times New Roman" w:hAnsi="Times New Roman" w:cs="Times New Roman"/>
          <w:spacing w:val="-4"/>
          <w:sz w:val="28"/>
          <w:szCs w:val="28"/>
          <w:lang w:eastAsia="ru-RU"/>
        </w:rPr>
        <w:softHyphen/>
      </w:r>
      <w:r w:rsidRPr="00A94B4B">
        <w:rPr>
          <w:rFonts w:ascii="Times New Roman" w:eastAsia="Times New Roman" w:hAnsi="Times New Roman" w:cs="Times New Roman"/>
          <w:sz w:val="28"/>
          <w:szCs w:val="28"/>
          <w:lang w:eastAsia="ru-RU"/>
        </w:rPr>
        <w:t>нент гидросферы - почвенные воды.</w:t>
      </w:r>
    </w:p>
    <w:p w:rsidR="00A94B4B" w:rsidRPr="00A94B4B" w:rsidRDefault="00A94B4B" w:rsidP="00A94B4B">
      <w:pPr>
        <w:shd w:val="clear" w:color="auto" w:fill="FFFFFF"/>
        <w:spacing w:before="5" w:after="0" w:line="240" w:lineRule="auto"/>
        <w:ind w:right="5"/>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pacing w:val="-3"/>
          <w:sz w:val="28"/>
          <w:szCs w:val="28"/>
          <w:lang w:eastAsia="ru-RU"/>
        </w:rPr>
        <w:t xml:space="preserve">      По Г.В. Добровольскому, горная порода становится почвой тогда, когда она приобретает экологические функции.</w:t>
      </w:r>
      <w:r w:rsidRPr="00A94B4B">
        <w:rPr>
          <w:rFonts w:ascii="Times New Roman" w:eastAsia="Times New Roman" w:hAnsi="Times New Roman" w:cs="Times New Roman"/>
          <w:sz w:val="28"/>
          <w:szCs w:val="28"/>
          <w:lang w:eastAsia="ru-RU"/>
        </w:rPr>
        <w:t xml:space="preserve"> Поэтому традиционные исследования почв необходимо было дополнить новыми подходами и концепциями. В последнее время особую актуальность приобрёл функционально-экологический подход, позволяющий разработать новое учение – об экологических функциях почвы.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Почвенные экологические функции рассматривают функции почв в экосистемах и биосфере, то – есть предусматривают изучение роли и значения почв и почвенных процессов в жизни указанных объектов, их сохранении и эволюции.   Для решения данной проблемы необходимо усиление развития почвоведения как фундаментальной науки биосферного цикла и активизацию её связей с другими науками. В настоящее время первостепенными являются следующие междисциплинарные исследования: 1) решение крупных практических задач эффективного и рационального использования почв; 2) углублённое изучение реального многообразия почв на разных уровнях их организации; 3) разработка общей теории функционирования почвенного покрова как уникальной биокосной системы на поверхности планеты Земля.          К числу актуальных направлений исследования в экологическом почвоведении относятся и работы по биогеоценотическим и глобальным функциям почв, имеющим </w:t>
      </w:r>
      <w:r w:rsidRPr="00A94B4B">
        <w:rPr>
          <w:rFonts w:ascii="Times New Roman" w:eastAsia="Times New Roman" w:hAnsi="Times New Roman" w:cs="Times New Roman"/>
          <w:sz w:val="28"/>
          <w:szCs w:val="28"/>
          <w:lang w:eastAsia="ru-RU"/>
        </w:rPr>
        <w:lastRenderedPageBreak/>
        <w:t>принципиальное значение для всесторонней разработки учения о биосфере, а также создания научно обоснованной системы рационального использования и охраны природных ресурсов.</w:t>
      </w:r>
    </w:p>
    <w:p w:rsidR="00A94B4B" w:rsidRPr="00A94B4B" w:rsidRDefault="00A94B4B" w:rsidP="00A94B4B">
      <w:pPr>
        <w:spacing w:after="0" w:line="240" w:lineRule="auto"/>
        <w:jc w:val="both"/>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 xml:space="preserve">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b/>
          <w:sz w:val="28"/>
          <w:szCs w:val="28"/>
          <w:lang w:eastAsia="ru-RU"/>
        </w:rPr>
        <w:t xml:space="preserve">            Систематизация экологических функций почв</w:t>
      </w:r>
      <w:r w:rsidRPr="00A94B4B">
        <w:rPr>
          <w:rFonts w:ascii="Times New Roman" w:eastAsia="Times New Roman" w:hAnsi="Times New Roman" w:cs="Times New Roman"/>
          <w:sz w:val="28"/>
          <w:szCs w:val="28"/>
          <w:lang w:eastAsia="ru-RU"/>
        </w:rPr>
        <w:t xml:space="preserve">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Экологические функции почвы включают две основные категории функций – биогеоценотических и  глобальных. Что и является основой экологического почвоведения.</w:t>
      </w:r>
    </w:p>
    <w:p w:rsidR="00A94B4B" w:rsidRPr="00A94B4B" w:rsidRDefault="00A94B4B" w:rsidP="00A94B4B">
      <w:pPr>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Глобальные функции почв</w:t>
      </w:r>
    </w:p>
    <w:tbl>
      <w:tblPr>
        <w:tblStyle w:val="2"/>
        <w:tblW w:w="0" w:type="auto"/>
        <w:tblInd w:w="108" w:type="dxa"/>
        <w:tblLook w:val="04A0"/>
      </w:tblPr>
      <w:tblGrid>
        <w:gridCol w:w="2335"/>
        <w:gridCol w:w="2226"/>
        <w:gridCol w:w="2434"/>
        <w:gridCol w:w="2468"/>
      </w:tblGrid>
      <w:tr w:rsidR="00A94B4B" w:rsidRPr="00A94B4B" w:rsidTr="00A94B4B">
        <w:tc>
          <w:tcPr>
            <w:tcW w:w="2335" w:type="dxa"/>
            <w:vAlign w:val="center"/>
          </w:tcPr>
          <w:p w:rsidR="00A94B4B" w:rsidRPr="00A94B4B" w:rsidRDefault="00A94B4B" w:rsidP="00A94B4B">
            <w:pPr>
              <w:spacing w:line="240" w:lineRule="exact"/>
              <w:jc w:val="both"/>
              <w:rPr>
                <w:rFonts w:ascii="Times New Roman" w:hAnsi="Times New Roman"/>
                <w:b/>
                <w:sz w:val="24"/>
                <w:szCs w:val="24"/>
              </w:rPr>
            </w:pPr>
            <w:r w:rsidRPr="00A94B4B">
              <w:rPr>
                <w:rFonts w:ascii="Times New Roman" w:hAnsi="Times New Roman"/>
                <w:b/>
                <w:sz w:val="24"/>
                <w:szCs w:val="24"/>
              </w:rPr>
              <w:t>Литосферные</w:t>
            </w:r>
          </w:p>
        </w:tc>
        <w:tc>
          <w:tcPr>
            <w:tcW w:w="2226" w:type="dxa"/>
            <w:vAlign w:val="center"/>
          </w:tcPr>
          <w:p w:rsidR="00A94B4B" w:rsidRPr="00A94B4B" w:rsidRDefault="00A94B4B" w:rsidP="00A94B4B">
            <w:pPr>
              <w:spacing w:line="240" w:lineRule="exact"/>
              <w:jc w:val="both"/>
              <w:rPr>
                <w:rFonts w:ascii="Times New Roman" w:hAnsi="Times New Roman"/>
                <w:b/>
                <w:sz w:val="24"/>
                <w:szCs w:val="24"/>
              </w:rPr>
            </w:pPr>
            <w:r w:rsidRPr="00A94B4B">
              <w:rPr>
                <w:rFonts w:ascii="Times New Roman" w:hAnsi="Times New Roman"/>
                <w:b/>
                <w:sz w:val="24"/>
                <w:szCs w:val="24"/>
              </w:rPr>
              <w:t>Гидросферные</w:t>
            </w:r>
          </w:p>
        </w:tc>
        <w:tc>
          <w:tcPr>
            <w:tcW w:w="2434" w:type="dxa"/>
            <w:vAlign w:val="center"/>
          </w:tcPr>
          <w:p w:rsidR="00A94B4B" w:rsidRPr="00A94B4B" w:rsidRDefault="00A94B4B" w:rsidP="00A94B4B">
            <w:pPr>
              <w:spacing w:line="240" w:lineRule="exact"/>
              <w:jc w:val="both"/>
              <w:rPr>
                <w:rFonts w:ascii="Times New Roman" w:hAnsi="Times New Roman"/>
                <w:b/>
                <w:sz w:val="24"/>
                <w:szCs w:val="24"/>
              </w:rPr>
            </w:pPr>
            <w:r w:rsidRPr="00A94B4B">
              <w:rPr>
                <w:rFonts w:ascii="Times New Roman" w:hAnsi="Times New Roman"/>
                <w:b/>
                <w:sz w:val="24"/>
                <w:szCs w:val="24"/>
              </w:rPr>
              <w:t>Атмосферные</w:t>
            </w:r>
          </w:p>
        </w:tc>
        <w:tc>
          <w:tcPr>
            <w:tcW w:w="2468" w:type="dxa"/>
            <w:vAlign w:val="center"/>
          </w:tcPr>
          <w:p w:rsidR="00A94B4B" w:rsidRPr="00A94B4B" w:rsidRDefault="00A94B4B" w:rsidP="00A94B4B">
            <w:pPr>
              <w:spacing w:line="240" w:lineRule="exact"/>
              <w:jc w:val="both"/>
              <w:rPr>
                <w:rFonts w:ascii="Times New Roman" w:hAnsi="Times New Roman"/>
                <w:b/>
                <w:sz w:val="24"/>
                <w:szCs w:val="24"/>
              </w:rPr>
            </w:pPr>
            <w:r w:rsidRPr="00A94B4B">
              <w:rPr>
                <w:rFonts w:ascii="Times New Roman" w:hAnsi="Times New Roman"/>
                <w:b/>
                <w:sz w:val="24"/>
                <w:szCs w:val="24"/>
              </w:rPr>
              <w:t>Общебиосферные</w:t>
            </w:r>
          </w:p>
        </w:tc>
      </w:tr>
      <w:tr w:rsidR="00A94B4B" w:rsidRPr="00A94B4B" w:rsidTr="00A94B4B">
        <w:tc>
          <w:tcPr>
            <w:tcW w:w="2335"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 xml:space="preserve">Биохимическое </w:t>
            </w:r>
          </w:p>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преобразование верхних слоев литосферы</w:t>
            </w:r>
          </w:p>
        </w:tc>
        <w:tc>
          <w:tcPr>
            <w:tcW w:w="2226"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Трансформация поверхностных вод в грунтовые</w:t>
            </w:r>
          </w:p>
        </w:tc>
        <w:tc>
          <w:tcPr>
            <w:tcW w:w="2434"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Поглощение и отражение солнечной радиации</w:t>
            </w:r>
          </w:p>
        </w:tc>
        <w:tc>
          <w:tcPr>
            <w:tcW w:w="2468"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Среда обитания, аккумулятор и ис</w:t>
            </w:r>
            <w:r w:rsidRPr="00A94B4B">
              <w:rPr>
                <w:rFonts w:ascii="Times New Roman" w:hAnsi="Times New Roman"/>
                <w:sz w:val="24"/>
                <w:szCs w:val="24"/>
              </w:rPr>
              <w:softHyphen/>
              <w:t>точник вещества и энергии для орга</w:t>
            </w:r>
            <w:r w:rsidRPr="00A94B4B">
              <w:rPr>
                <w:rFonts w:ascii="Times New Roman" w:hAnsi="Times New Roman"/>
                <w:sz w:val="24"/>
                <w:szCs w:val="24"/>
              </w:rPr>
              <w:softHyphen/>
              <w:t>низмов суши</w:t>
            </w:r>
          </w:p>
        </w:tc>
      </w:tr>
      <w:tr w:rsidR="00A94B4B" w:rsidRPr="00A94B4B" w:rsidTr="00A94B4B">
        <w:trPr>
          <w:trHeight w:val="1126"/>
        </w:trPr>
        <w:tc>
          <w:tcPr>
            <w:tcW w:w="2335"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Источник вещества для образования минералов, пород, полезных ископае</w:t>
            </w:r>
            <w:r w:rsidRPr="00A94B4B">
              <w:rPr>
                <w:rFonts w:ascii="Times New Roman" w:hAnsi="Times New Roman"/>
                <w:sz w:val="24"/>
                <w:szCs w:val="24"/>
              </w:rPr>
              <w:softHyphen/>
              <w:t>мых</w:t>
            </w:r>
          </w:p>
        </w:tc>
        <w:tc>
          <w:tcPr>
            <w:tcW w:w="2226"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Участие в форми</w:t>
            </w:r>
            <w:r w:rsidRPr="00A94B4B">
              <w:rPr>
                <w:rFonts w:ascii="Times New Roman" w:hAnsi="Times New Roman"/>
                <w:sz w:val="24"/>
                <w:szCs w:val="24"/>
              </w:rPr>
              <w:softHyphen/>
              <w:t>ровании речного стока</w:t>
            </w:r>
          </w:p>
        </w:tc>
        <w:tc>
          <w:tcPr>
            <w:tcW w:w="2434"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Регулирование влагооборота атмос</w:t>
            </w:r>
            <w:r w:rsidRPr="00A94B4B">
              <w:rPr>
                <w:rFonts w:ascii="Times New Roman" w:hAnsi="Times New Roman"/>
                <w:sz w:val="24"/>
                <w:szCs w:val="24"/>
              </w:rPr>
              <w:softHyphen/>
              <w:t>феры</w:t>
            </w:r>
          </w:p>
          <w:p w:rsidR="00A94B4B" w:rsidRPr="00A94B4B" w:rsidRDefault="00A94B4B" w:rsidP="00A94B4B">
            <w:pPr>
              <w:spacing w:line="240" w:lineRule="exact"/>
              <w:jc w:val="both"/>
              <w:rPr>
                <w:rFonts w:ascii="Times New Roman" w:hAnsi="Times New Roman"/>
                <w:b/>
                <w:sz w:val="24"/>
                <w:szCs w:val="24"/>
              </w:rPr>
            </w:pPr>
          </w:p>
        </w:tc>
        <w:tc>
          <w:tcPr>
            <w:tcW w:w="2468"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Связующее звено биологического и геологического круговоротов, планетарная мем</w:t>
            </w:r>
            <w:r w:rsidRPr="00A94B4B">
              <w:rPr>
                <w:rFonts w:ascii="Times New Roman" w:hAnsi="Times New Roman"/>
                <w:sz w:val="24"/>
                <w:szCs w:val="24"/>
              </w:rPr>
              <w:softHyphen/>
              <w:t>брана</w:t>
            </w:r>
          </w:p>
        </w:tc>
      </w:tr>
      <w:tr w:rsidR="00A94B4B" w:rsidRPr="00A94B4B" w:rsidTr="00A94B4B">
        <w:trPr>
          <w:trHeight w:val="1258"/>
        </w:trPr>
        <w:tc>
          <w:tcPr>
            <w:tcW w:w="2335"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Передача аккумули</w:t>
            </w:r>
            <w:r w:rsidRPr="00A94B4B">
              <w:rPr>
                <w:rFonts w:ascii="Times New Roman" w:hAnsi="Times New Roman"/>
                <w:sz w:val="24"/>
                <w:szCs w:val="24"/>
              </w:rPr>
              <w:softHyphen/>
              <w:t>рованной солнечной энергии в глубокие части литосферы</w:t>
            </w:r>
          </w:p>
        </w:tc>
        <w:tc>
          <w:tcPr>
            <w:tcW w:w="2226"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Фактор биопродук</w:t>
            </w:r>
            <w:r w:rsidRPr="00A94B4B">
              <w:rPr>
                <w:rFonts w:ascii="Times New Roman" w:hAnsi="Times New Roman"/>
                <w:sz w:val="24"/>
                <w:szCs w:val="24"/>
              </w:rPr>
              <w:softHyphen/>
              <w:t>тивности водоемов за счет приноси</w:t>
            </w:r>
            <w:r w:rsidRPr="00A94B4B">
              <w:rPr>
                <w:rFonts w:ascii="Times New Roman" w:hAnsi="Times New Roman"/>
                <w:sz w:val="24"/>
                <w:szCs w:val="24"/>
              </w:rPr>
              <w:softHyphen/>
              <w:t>мых почвенных соединений</w:t>
            </w:r>
          </w:p>
        </w:tc>
        <w:tc>
          <w:tcPr>
            <w:tcW w:w="2434"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Источник твердого вещества и микро</w:t>
            </w:r>
            <w:r w:rsidRPr="00A94B4B">
              <w:rPr>
                <w:rFonts w:ascii="Times New Roman" w:hAnsi="Times New Roman"/>
                <w:sz w:val="24"/>
                <w:szCs w:val="24"/>
              </w:rPr>
              <w:softHyphen/>
              <w:t>организмов, посту</w:t>
            </w:r>
            <w:r w:rsidRPr="00A94B4B">
              <w:rPr>
                <w:rFonts w:ascii="Times New Roman" w:hAnsi="Times New Roman"/>
                <w:sz w:val="24"/>
                <w:szCs w:val="24"/>
              </w:rPr>
              <w:softHyphen/>
              <w:t>пающих в атмос</w:t>
            </w:r>
            <w:r w:rsidRPr="00A94B4B">
              <w:rPr>
                <w:rFonts w:ascii="Times New Roman" w:hAnsi="Times New Roman"/>
                <w:sz w:val="24"/>
                <w:szCs w:val="24"/>
              </w:rPr>
              <w:softHyphen/>
              <w:t>феру</w:t>
            </w:r>
          </w:p>
        </w:tc>
        <w:tc>
          <w:tcPr>
            <w:tcW w:w="2468"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Защитный барьер и условие нор</w:t>
            </w:r>
            <w:r w:rsidRPr="00A94B4B">
              <w:rPr>
                <w:rFonts w:ascii="Times New Roman" w:hAnsi="Times New Roman"/>
                <w:sz w:val="24"/>
                <w:szCs w:val="24"/>
              </w:rPr>
              <w:softHyphen/>
              <w:t>мального функ</w:t>
            </w:r>
            <w:r w:rsidRPr="00A94B4B">
              <w:rPr>
                <w:rFonts w:ascii="Times New Roman" w:hAnsi="Times New Roman"/>
                <w:sz w:val="24"/>
                <w:szCs w:val="24"/>
              </w:rPr>
              <w:softHyphen/>
              <w:t>ционирования биосферы</w:t>
            </w:r>
          </w:p>
        </w:tc>
      </w:tr>
      <w:tr w:rsidR="00A94B4B" w:rsidRPr="00A94B4B" w:rsidTr="00A94B4B">
        <w:trPr>
          <w:trHeight w:val="1146"/>
        </w:trPr>
        <w:tc>
          <w:tcPr>
            <w:tcW w:w="2335" w:type="dxa"/>
            <w:vMerge w:val="restart"/>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Защита литосферы от чрезмерной эрозии и условие ее нормального разви</w:t>
            </w:r>
            <w:r w:rsidRPr="00A94B4B">
              <w:rPr>
                <w:rFonts w:ascii="Times New Roman" w:hAnsi="Times New Roman"/>
                <w:sz w:val="24"/>
                <w:szCs w:val="24"/>
              </w:rPr>
              <w:softHyphen/>
              <w:t>тия</w:t>
            </w:r>
          </w:p>
        </w:tc>
        <w:tc>
          <w:tcPr>
            <w:tcW w:w="2226" w:type="dxa"/>
            <w:vMerge w:val="restart"/>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Сорбционный защищающий от загрязнения барьер акваторий</w:t>
            </w:r>
          </w:p>
          <w:p w:rsidR="00A94B4B" w:rsidRPr="00A94B4B" w:rsidRDefault="00A94B4B" w:rsidP="00A94B4B">
            <w:pPr>
              <w:spacing w:line="240" w:lineRule="exact"/>
              <w:jc w:val="both"/>
              <w:rPr>
                <w:rFonts w:ascii="Times New Roman" w:hAnsi="Times New Roman"/>
                <w:b/>
                <w:sz w:val="24"/>
                <w:szCs w:val="24"/>
              </w:rPr>
            </w:pPr>
          </w:p>
        </w:tc>
        <w:tc>
          <w:tcPr>
            <w:tcW w:w="2434"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Поглощение и удер</w:t>
            </w:r>
            <w:r w:rsidRPr="00A94B4B">
              <w:rPr>
                <w:rFonts w:ascii="Times New Roman" w:hAnsi="Times New Roman"/>
                <w:sz w:val="24"/>
                <w:szCs w:val="24"/>
              </w:rPr>
              <w:softHyphen/>
              <w:t>жание некоторых газов от ухода в космическое про</w:t>
            </w:r>
            <w:r w:rsidRPr="00A94B4B">
              <w:rPr>
                <w:rFonts w:ascii="Times New Roman" w:hAnsi="Times New Roman"/>
                <w:sz w:val="24"/>
                <w:szCs w:val="24"/>
              </w:rPr>
              <w:softHyphen/>
              <w:t>странство</w:t>
            </w:r>
          </w:p>
        </w:tc>
        <w:tc>
          <w:tcPr>
            <w:tcW w:w="2468" w:type="dxa"/>
            <w:vMerge w:val="restart"/>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Фактор биологической</w:t>
            </w:r>
          </w:p>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эволюции</w:t>
            </w:r>
          </w:p>
        </w:tc>
      </w:tr>
      <w:tr w:rsidR="00A94B4B" w:rsidRPr="00A94B4B" w:rsidTr="00A94B4B">
        <w:trPr>
          <w:trHeight w:val="375"/>
        </w:trPr>
        <w:tc>
          <w:tcPr>
            <w:tcW w:w="2335" w:type="dxa"/>
            <w:vMerge/>
            <w:vAlign w:val="center"/>
          </w:tcPr>
          <w:p w:rsidR="00A94B4B" w:rsidRPr="00A94B4B" w:rsidRDefault="00A94B4B" w:rsidP="00A94B4B">
            <w:pPr>
              <w:spacing w:line="240" w:lineRule="exact"/>
              <w:jc w:val="both"/>
              <w:rPr>
                <w:rFonts w:ascii="Times New Roman" w:hAnsi="Times New Roman"/>
                <w:sz w:val="24"/>
                <w:szCs w:val="24"/>
              </w:rPr>
            </w:pPr>
          </w:p>
        </w:tc>
        <w:tc>
          <w:tcPr>
            <w:tcW w:w="2226" w:type="dxa"/>
            <w:vMerge/>
            <w:vAlign w:val="center"/>
          </w:tcPr>
          <w:p w:rsidR="00A94B4B" w:rsidRPr="00A94B4B" w:rsidRDefault="00A94B4B" w:rsidP="00A94B4B">
            <w:pPr>
              <w:spacing w:line="240" w:lineRule="exact"/>
              <w:jc w:val="both"/>
              <w:rPr>
                <w:rFonts w:ascii="Times New Roman" w:hAnsi="Times New Roman"/>
                <w:sz w:val="24"/>
                <w:szCs w:val="24"/>
              </w:rPr>
            </w:pPr>
          </w:p>
        </w:tc>
        <w:tc>
          <w:tcPr>
            <w:tcW w:w="2434" w:type="dxa"/>
            <w:vAlign w:val="center"/>
          </w:tcPr>
          <w:p w:rsidR="00A94B4B" w:rsidRPr="00A94B4B" w:rsidRDefault="00A94B4B" w:rsidP="00A94B4B">
            <w:pPr>
              <w:spacing w:line="240" w:lineRule="exact"/>
              <w:jc w:val="both"/>
              <w:rPr>
                <w:rFonts w:ascii="Times New Roman" w:hAnsi="Times New Roman"/>
                <w:sz w:val="24"/>
                <w:szCs w:val="24"/>
              </w:rPr>
            </w:pPr>
            <w:r w:rsidRPr="00A94B4B">
              <w:rPr>
                <w:rFonts w:ascii="Times New Roman" w:hAnsi="Times New Roman"/>
                <w:sz w:val="24"/>
                <w:szCs w:val="24"/>
              </w:rPr>
              <w:t>Регулирование га</w:t>
            </w:r>
            <w:r w:rsidRPr="00A94B4B">
              <w:rPr>
                <w:rFonts w:ascii="Times New Roman" w:hAnsi="Times New Roman"/>
                <w:sz w:val="24"/>
                <w:szCs w:val="24"/>
              </w:rPr>
              <w:softHyphen/>
              <w:t>зового режима ат</w:t>
            </w:r>
            <w:r w:rsidRPr="00A94B4B">
              <w:rPr>
                <w:rFonts w:ascii="Times New Roman" w:hAnsi="Times New Roman"/>
                <w:sz w:val="24"/>
                <w:szCs w:val="24"/>
              </w:rPr>
              <w:softHyphen/>
              <w:t>мосферы</w:t>
            </w:r>
          </w:p>
        </w:tc>
        <w:tc>
          <w:tcPr>
            <w:tcW w:w="2468" w:type="dxa"/>
            <w:vMerge/>
            <w:vAlign w:val="center"/>
          </w:tcPr>
          <w:p w:rsidR="00A94B4B" w:rsidRPr="00A94B4B" w:rsidRDefault="00A94B4B" w:rsidP="00A94B4B">
            <w:pPr>
              <w:spacing w:line="240" w:lineRule="exact"/>
              <w:jc w:val="both"/>
              <w:rPr>
                <w:rFonts w:ascii="Times New Roman" w:hAnsi="Times New Roman"/>
                <w:b/>
                <w:sz w:val="24"/>
                <w:szCs w:val="24"/>
              </w:rPr>
            </w:pPr>
          </w:p>
        </w:tc>
      </w:tr>
    </w:tbl>
    <w:tbl>
      <w:tblPr>
        <w:tblStyle w:val="2"/>
        <w:tblpPr w:leftFromText="180" w:rightFromText="180" w:vertAnchor="page" w:horzAnchor="margin" w:tblpY="11149"/>
        <w:tblW w:w="0" w:type="auto"/>
        <w:tblLook w:val="04A0"/>
      </w:tblPr>
      <w:tblGrid>
        <w:gridCol w:w="1840"/>
        <w:gridCol w:w="2461"/>
        <w:gridCol w:w="2626"/>
        <w:gridCol w:w="2644"/>
      </w:tblGrid>
      <w:tr w:rsidR="00A94B4B" w:rsidRPr="00A94B4B" w:rsidTr="00A94B4B">
        <w:tc>
          <w:tcPr>
            <w:tcW w:w="0" w:type="auto"/>
            <w:vAlign w:val="center"/>
          </w:tcPr>
          <w:p w:rsidR="00A94B4B" w:rsidRPr="00A94B4B" w:rsidRDefault="00A94B4B" w:rsidP="00A94B4B">
            <w:pPr>
              <w:jc w:val="both"/>
              <w:rPr>
                <w:rFonts w:ascii="Times New Roman" w:hAnsi="Times New Roman"/>
                <w:b/>
                <w:sz w:val="24"/>
                <w:szCs w:val="24"/>
              </w:rPr>
            </w:pPr>
            <w:r w:rsidRPr="00A94B4B">
              <w:rPr>
                <w:rFonts w:ascii="Times New Roman" w:hAnsi="Times New Roman"/>
                <w:b/>
                <w:sz w:val="24"/>
                <w:szCs w:val="24"/>
              </w:rPr>
              <w:t>Физические</w:t>
            </w:r>
          </w:p>
        </w:tc>
        <w:tc>
          <w:tcPr>
            <w:tcW w:w="0" w:type="auto"/>
            <w:vAlign w:val="center"/>
          </w:tcPr>
          <w:p w:rsidR="00A94B4B" w:rsidRPr="00A94B4B" w:rsidRDefault="00A94B4B" w:rsidP="00A94B4B">
            <w:pPr>
              <w:jc w:val="both"/>
              <w:rPr>
                <w:rFonts w:ascii="Times New Roman" w:hAnsi="Times New Roman"/>
                <w:b/>
                <w:sz w:val="24"/>
                <w:szCs w:val="24"/>
              </w:rPr>
            </w:pPr>
            <w:r w:rsidRPr="00A94B4B">
              <w:rPr>
                <w:rFonts w:ascii="Times New Roman" w:hAnsi="Times New Roman"/>
                <w:b/>
                <w:sz w:val="24"/>
                <w:szCs w:val="24"/>
              </w:rPr>
              <w:t>Химические и</w:t>
            </w:r>
          </w:p>
          <w:p w:rsidR="00A94B4B" w:rsidRPr="00A94B4B" w:rsidRDefault="00A94B4B" w:rsidP="00A94B4B">
            <w:pPr>
              <w:jc w:val="both"/>
              <w:rPr>
                <w:rFonts w:ascii="Times New Roman" w:hAnsi="Times New Roman"/>
                <w:b/>
                <w:sz w:val="24"/>
                <w:szCs w:val="24"/>
              </w:rPr>
            </w:pPr>
            <w:r w:rsidRPr="00A94B4B">
              <w:rPr>
                <w:rFonts w:ascii="Times New Roman" w:hAnsi="Times New Roman"/>
                <w:b/>
                <w:sz w:val="24"/>
                <w:szCs w:val="24"/>
              </w:rPr>
              <w:t>физико-химические</w:t>
            </w:r>
          </w:p>
        </w:tc>
        <w:tc>
          <w:tcPr>
            <w:tcW w:w="0" w:type="auto"/>
            <w:vAlign w:val="center"/>
          </w:tcPr>
          <w:p w:rsidR="00A94B4B" w:rsidRPr="00A94B4B" w:rsidRDefault="00A94B4B" w:rsidP="00A94B4B">
            <w:pPr>
              <w:jc w:val="both"/>
              <w:rPr>
                <w:rFonts w:ascii="Times New Roman" w:hAnsi="Times New Roman"/>
                <w:b/>
                <w:sz w:val="24"/>
                <w:szCs w:val="24"/>
              </w:rPr>
            </w:pPr>
            <w:r w:rsidRPr="00A94B4B">
              <w:rPr>
                <w:rFonts w:ascii="Times New Roman" w:hAnsi="Times New Roman"/>
                <w:b/>
                <w:iCs/>
                <w:sz w:val="24"/>
                <w:szCs w:val="24"/>
              </w:rPr>
              <w:t>Информационные</w:t>
            </w:r>
          </w:p>
          <w:p w:rsidR="00A94B4B" w:rsidRPr="00A94B4B" w:rsidRDefault="00A94B4B" w:rsidP="00A94B4B">
            <w:pPr>
              <w:jc w:val="both"/>
              <w:rPr>
                <w:rFonts w:ascii="Times New Roman" w:hAnsi="Times New Roman"/>
                <w:b/>
                <w:sz w:val="24"/>
                <w:szCs w:val="24"/>
              </w:rPr>
            </w:pPr>
          </w:p>
        </w:tc>
        <w:tc>
          <w:tcPr>
            <w:tcW w:w="0" w:type="auto"/>
            <w:vAlign w:val="center"/>
          </w:tcPr>
          <w:p w:rsidR="00A94B4B" w:rsidRPr="00A94B4B" w:rsidRDefault="00A94B4B" w:rsidP="00A94B4B">
            <w:pPr>
              <w:jc w:val="both"/>
              <w:rPr>
                <w:rFonts w:ascii="Times New Roman" w:hAnsi="Times New Roman"/>
                <w:b/>
                <w:sz w:val="24"/>
                <w:szCs w:val="24"/>
              </w:rPr>
            </w:pPr>
            <w:r w:rsidRPr="00A94B4B">
              <w:rPr>
                <w:rFonts w:ascii="Times New Roman" w:hAnsi="Times New Roman"/>
                <w:b/>
                <w:sz w:val="24"/>
                <w:szCs w:val="24"/>
              </w:rPr>
              <w:t>Целостные</w:t>
            </w:r>
          </w:p>
        </w:tc>
      </w:tr>
      <w:tr w:rsidR="00A94B4B" w:rsidRPr="00A94B4B" w:rsidTr="00A94B4B">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sz w:val="24"/>
                <w:szCs w:val="24"/>
              </w:rPr>
              <w:t>Жизненное пространство</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iCs/>
                <w:sz w:val="24"/>
                <w:szCs w:val="24"/>
              </w:rPr>
              <w:t>Источник элементов  питания</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iCs/>
                <w:sz w:val="24"/>
                <w:szCs w:val="24"/>
              </w:rPr>
              <w:t>Сигнал для ряда сезон</w:t>
            </w:r>
            <w:r w:rsidRPr="00A94B4B">
              <w:rPr>
                <w:rFonts w:ascii="Times New Roman" w:hAnsi="Times New Roman"/>
                <w:iCs/>
                <w:sz w:val="24"/>
                <w:szCs w:val="24"/>
              </w:rPr>
              <w:softHyphen/>
              <w:t>ных и других биоло</w:t>
            </w:r>
            <w:r w:rsidRPr="00A94B4B">
              <w:rPr>
                <w:rFonts w:ascii="Times New Roman" w:hAnsi="Times New Roman"/>
                <w:iCs/>
                <w:sz w:val="24"/>
                <w:szCs w:val="24"/>
              </w:rPr>
              <w:softHyphen/>
              <w:t>гических процессов</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sz w:val="24"/>
                <w:szCs w:val="24"/>
              </w:rPr>
              <w:t>Аккумуляция и  трансформация вещества и энергии</w:t>
            </w:r>
          </w:p>
        </w:tc>
      </w:tr>
      <w:tr w:rsidR="00A94B4B" w:rsidRPr="00A94B4B" w:rsidTr="00A94B4B">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sz w:val="24"/>
                <w:szCs w:val="24"/>
              </w:rPr>
              <w:t>Жилище и убежище</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sz w:val="24"/>
                <w:szCs w:val="24"/>
              </w:rPr>
              <w:t>Стимулятор и ингибитор биохимических и других процессов</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iCs/>
                <w:sz w:val="24"/>
                <w:szCs w:val="24"/>
              </w:rPr>
              <w:t>Регуляция численнос</w:t>
            </w:r>
            <w:r w:rsidRPr="00A94B4B">
              <w:rPr>
                <w:rFonts w:ascii="Times New Roman" w:hAnsi="Times New Roman"/>
                <w:iCs/>
                <w:sz w:val="24"/>
                <w:szCs w:val="24"/>
              </w:rPr>
              <w:softHyphen/>
              <w:t>ти, состава и струк</w:t>
            </w:r>
            <w:r w:rsidRPr="00A94B4B">
              <w:rPr>
                <w:rFonts w:ascii="Times New Roman" w:hAnsi="Times New Roman"/>
                <w:iCs/>
                <w:sz w:val="24"/>
                <w:szCs w:val="24"/>
              </w:rPr>
              <w:softHyphen/>
              <w:t>туры биоценозов</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iCs/>
                <w:sz w:val="24"/>
                <w:szCs w:val="24"/>
              </w:rPr>
              <w:t>Санитарная   функция</w:t>
            </w:r>
          </w:p>
          <w:p w:rsidR="00A94B4B" w:rsidRPr="00A94B4B" w:rsidRDefault="00A94B4B" w:rsidP="00A94B4B">
            <w:pPr>
              <w:jc w:val="both"/>
              <w:rPr>
                <w:rFonts w:ascii="Times New Roman" w:hAnsi="Times New Roman"/>
                <w:sz w:val="24"/>
                <w:szCs w:val="24"/>
              </w:rPr>
            </w:pPr>
          </w:p>
        </w:tc>
      </w:tr>
      <w:tr w:rsidR="00A94B4B" w:rsidRPr="00A94B4B" w:rsidTr="00A94B4B">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sz w:val="24"/>
                <w:szCs w:val="24"/>
              </w:rPr>
              <w:t>Механическая опора</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sz w:val="24"/>
                <w:szCs w:val="24"/>
              </w:rPr>
              <w:t>Депо влаги, элементов питания и энергии</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iCs/>
                <w:sz w:val="24"/>
                <w:szCs w:val="24"/>
              </w:rPr>
              <w:t>Пусковой механизм</w:t>
            </w:r>
            <w:r w:rsidRPr="00A94B4B">
              <w:rPr>
                <w:rFonts w:ascii="Times New Roman" w:hAnsi="Times New Roman"/>
                <w:sz w:val="24"/>
                <w:szCs w:val="24"/>
                <w:vertAlign w:val="subscript"/>
              </w:rPr>
              <w:t xml:space="preserve">/ </w:t>
            </w:r>
            <w:r w:rsidRPr="00A94B4B">
              <w:rPr>
                <w:rFonts w:ascii="Times New Roman" w:hAnsi="Times New Roman"/>
                <w:iCs/>
                <w:sz w:val="24"/>
                <w:szCs w:val="24"/>
              </w:rPr>
              <w:t>некоторых сукцессии</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iCs/>
                <w:sz w:val="24"/>
                <w:szCs w:val="24"/>
              </w:rPr>
              <w:t>Буферный   и защит</w:t>
            </w:r>
            <w:r w:rsidRPr="00A94B4B">
              <w:rPr>
                <w:rFonts w:ascii="Times New Roman" w:hAnsi="Times New Roman"/>
                <w:iCs/>
                <w:sz w:val="24"/>
                <w:szCs w:val="24"/>
              </w:rPr>
              <w:softHyphen/>
              <w:t>ный биогеоценотический экран</w:t>
            </w:r>
          </w:p>
        </w:tc>
      </w:tr>
      <w:tr w:rsidR="00A94B4B" w:rsidRPr="00A94B4B" w:rsidTr="00A94B4B">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sz w:val="24"/>
                <w:szCs w:val="24"/>
              </w:rPr>
              <w:t>Депо семян и других зачатков</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sz w:val="24"/>
                <w:szCs w:val="24"/>
              </w:rPr>
              <w:t>Сорбция  веществ и микроорганизмов</w:t>
            </w: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iCs/>
                <w:sz w:val="24"/>
                <w:szCs w:val="24"/>
              </w:rPr>
              <w:t>Память» биогеоценоза</w:t>
            </w:r>
          </w:p>
          <w:p w:rsidR="00A94B4B" w:rsidRPr="00A94B4B" w:rsidRDefault="00A94B4B" w:rsidP="00A94B4B">
            <w:pPr>
              <w:jc w:val="both"/>
              <w:rPr>
                <w:rFonts w:ascii="Times New Roman" w:hAnsi="Times New Roman"/>
                <w:sz w:val="24"/>
                <w:szCs w:val="24"/>
              </w:rPr>
            </w:pPr>
          </w:p>
        </w:tc>
        <w:tc>
          <w:tcPr>
            <w:tcW w:w="0" w:type="auto"/>
            <w:vAlign w:val="center"/>
          </w:tcPr>
          <w:p w:rsidR="00A94B4B" w:rsidRPr="00A94B4B" w:rsidRDefault="00A94B4B" w:rsidP="00A94B4B">
            <w:pPr>
              <w:jc w:val="both"/>
              <w:rPr>
                <w:rFonts w:ascii="Times New Roman" w:hAnsi="Times New Roman"/>
                <w:sz w:val="24"/>
                <w:szCs w:val="24"/>
              </w:rPr>
            </w:pPr>
            <w:r w:rsidRPr="00A94B4B">
              <w:rPr>
                <w:rFonts w:ascii="Times New Roman" w:hAnsi="Times New Roman"/>
                <w:iCs/>
                <w:sz w:val="24"/>
                <w:szCs w:val="24"/>
              </w:rPr>
              <w:t>Условия существования и эволюции организмов</w:t>
            </w:r>
          </w:p>
        </w:tc>
      </w:tr>
    </w:tbl>
    <w:p w:rsidR="00A94B4B" w:rsidRDefault="00A94B4B" w:rsidP="00A94B4B">
      <w:pPr>
        <w:spacing w:after="0" w:line="240" w:lineRule="auto"/>
        <w:jc w:val="center"/>
        <w:rPr>
          <w:rFonts w:ascii="Times New Roman" w:eastAsia="Times New Roman" w:hAnsi="Times New Roman" w:cs="Times New Roman"/>
          <w:b/>
          <w:iCs/>
          <w:sz w:val="28"/>
          <w:szCs w:val="28"/>
          <w:lang w:eastAsia="ru-RU"/>
        </w:rPr>
      </w:pPr>
    </w:p>
    <w:p w:rsidR="00A94B4B" w:rsidRDefault="00A94B4B" w:rsidP="00A94B4B">
      <w:pPr>
        <w:spacing w:after="0" w:line="240" w:lineRule="auto"/>
        <w:jc w:val="center"/>
        <w:rPr>
          <w:rFonts w:ascii="Times New Roman" w:eastAsia="Times New Roman" w:hAnsi="Times New Roman" w:cs="Times New Roman"/>
          <w:b/>
          <w:iCs/>
          <w:sz w:val="28"/>
          <w:szCs w:val="28"/>
          <w:lang w:eastAsia="ru-RU"/>
        </w:rPr>
      </w:pPr>
    </w:p>
    <w:p w:rsidR="00A94B4B" w:rsidRPr="00A94B4B" w:rsidRDefault="00A94B4B" w:rsidP="00A94B4B">
      <w:pPr>
        <w:spacing w:after="0" w:line="240" w:lineRule="auto"/>
        <w:jc w:val="center"/>
        <w:rPr>
          <w:rFonts w:ascii="Times New Roman" w:eastAsia="Times New Roman" w:hAnsi="Times New Roman" w:cs="Times New Roman"/>
          <w:b/>
          <w:iCs/>
          <w:sz w:val="28"/>
          <w:szCs w:val="28"/>
          <w:lang w:eastAsia="ru-RU"/>
        </w:rPr>
      </w:pPr>
      <w:r w:rsidRPr="00A94B4B">
        <w:rPr>
          <w:rFonts w:ascii="Times New Roman" w:eastAsia="Times New Roman" w:hAnsi="Times New Roman" w:cs="Times New Roman"/>
          <w:b/>
          <w:iCs/>
          <w:sz w:val="28"/>
          <w:szCs w:val="28"/>
          <w:lang w:eastAsia="ru-RU"/>
        </w:rPr>
        <w:t>Биогеоценотические функции почв</w:t>
      </w:r>
    </w:p>
    <w:p w:rsidR="00A94B4B" w:rsidRDefault="00A94B4B" w:rsidP="00A94B4B">
      <w:pPr>
        <w:spacing w:after="0" w:line="240" w:lineRule="auto"/>
        <w:jc w:val="both"/>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lastRenderedPageBreak/>
        <w:t>ЛЕКЦИЯ №2. Гидрологические функции почв.</w:t>
      </w:r>
    </w:p>
    <w:p w:rsidR="00A94B4B" w:rsidRPr="00A94B4B" w:rsidRDefault="00A94B4B" w:rsidP="00A94B4B">
      <w:pPr>
        <w:spacing w:after="0" w:line="240" w:lineRule="auto"/>
        <w:jc w:val="both"/>
        <w:rPr>
          <w:rFonts w:ascii="Times New Roman" w:eastAsia="Times New Roman" w:hAnsi="Times New Roman" w:cs="Times New Roman"/>
          <w:b/>
          <w:sz w:val="28"/>
          <w:szCs w:val="28"/>
          <w:lang w:eastAsia="ru-RU"/>
        </w:rPr>
      </w:pP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4"/>
          <w:szCs w:val="24"/>
          <w:lang w:eastAsia="ru-RU"/>
        </w:rPr>
        <w:t>1</w:t>
      </w:r>
      <w:r w:rsidRPr="00A94B4B">
        <w:rPr>
          <w:rFonts w:ascii="Times New Roman" w:eastAsia="Times New Roman" w:hAnsi="Times New Roman" w:cs="Times New Roman"/>
          <w:sz w:val="28"/>
          <w:szCs w:val="28"/>
          <w:lang w:eastAsia="ru-RU"/>
        </w:rPr>
        <w:t>.Общее гидрологическое значение почвы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2.Участие почвы в формировании речного стока и водного баланса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3.Трансформация атмосферных  осадков в почвенно-грунтовые и грунтовые воды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4.Почва как фактор биопродуктивности водоёмов</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5.Почвенный защитный барьер акваторий</w:t>
      </w:r>
    </w:p>
    <w:p w:rsidR="00A94B4B" w:rsidRPr="00A94B4B" w:rsidRDefault="00A94B4B" w:rsidP="00A94B4B">
      <w:pPr>
        <w:spacing w:before="192" w:after="0" w:line="240" w:lineRule="auto"/>
        <w:jc w:val="center"/>
        <w:rPr>
          <w:rFonts w:ascii="Times New Roman" w:eastAsia="Times New Roman" w:hAnsi="Times New Roman" w:cs="Times New Roman"/>
          <w:b/>
          <w:i/>
          <w:sz w:val="28"/>
          <w:szCs w:val="28"/>
          <w:lang w:eastAsia="ru-RU"/>
        </w:rPr>
      </w:pPr>
      <w:r w:rsidRPr="00A94B4B">
        <w:rPr>
          <w:rFonts w:ascii="Times New Roman" w:eastAsia="Times New Roman" w:hAnsi="Times New Roman" w:cs="Times New Roman"/>
          <w:b/>
          <w:i/>
          <w:sz w:val="28"/>
          <w:szCs w:val="28"/>
          <w:lang w:eastAsia="ru-RU"/>
        </w:rPr>
        <w:t>Общее гидрологическое значение почвы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Учитывая различные трактовки понятия гидросферы необходимо выделение различных уровней гидросферы: </w:t>
      </w:r>
      <w:r w:rsidRPr="00A94B4B">
        <w:rPr>
          <w:rFonts w:ascii="Times New Roman" w:eastAsia="Times New Roman" w:hAnsi="Times New Roman" w:cs="Times New Roman"/>
          <w:b/>
          <w:sz w:val="28"/>
          <w:szCs w:val="28"/>
          <w:lang w:eastAsia="ru-RU"/>
        </w:rPr>
        <w:t>наземной и подземной</w:t>
      </w:r>
      <w:r w:rsidRPr="00A94B4B">
        <w:rPr>
          <w:rFonts w:ascii="Times New Roman" w:eastAsia="Times New Roman" w:hAnsi="Times New Roman" w:cs="Times New Roman"/>
          <w:sz w:val="28"/>
          <w:szCs w:val="28"/>
          <w:lang w:eastAsia="ru-RU"/>
        </w:rPr>
        <w:t xml:space="preserve">, граница между которыми проходит по нижним горизонтам почвы и подводных илов. Наземную гидросферу целесообразно именовать мегагидросферой или планетарной водной оболочкой. В связи с существенным различием континетальных, океанических вод и атмосферной влаги используются понятия континентальной, океанической и воздушной влаги.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Генезис гидросферы  включает два пути её формирования: земное происхождение и космическое. Объём и состав гидросферы менялся в геологическом времени. Одним из главных источников пополнения её вод может рассматриваться мантия, где  воды в 10-12 раз больше, чем в Мировом океане и находится она в химически и физически связанном состоянии.   Высвобождение её в гидросферу происходит предположительно в результате дегазации мантии.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К числу характерных черт гидросферы относится наличие постоянно действующего влагооборота, связывающего водную оболочку в одно целое. Особенно это относится к наземной гидросфере, где наиболее быстро происходит обновление влаги атмосферы, речных вод и почвы.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Вода является специфическим природным образованием с неповторимым и разнообразным сочетанием свойств, необходимым живому веществу:</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а) значительная растворяющая способность;</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б) химическая активность и подвижность;</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в) высокая теплоёмкость и теплопроводность;</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г) значительная буферность;</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д) способность находиться в 3-х состояниях в небольшом интервале температур;</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е) благоприятное сочетание физических и  химических параметров, необходимых организмам в качестве основы своего существования.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Зависимость речного стока от водно-физических свойств почвы:</w:t>
      </w:r>
    </w:p>
    <w:p w:rsidR="00A94B4B" w:rsidRPr="00A94B4B" w:rsidRDefault="00A94B4B" w:rsidP="00A94B4B">
      <w:pPr>
        <w:numPr>
          <w:ilvl w:val="0"/>
          <w:numId w:val="4"/>
        </w:num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Инфильтрационная и водоудерживающая способности изменяются параллельно (одновременно возрастают или уменьшаются). Полный речной сток почти равен атмосферным осадкам. Питание подземными водами слабое. </w:t>
      </w:r>
    </w:p>
    <w:p w:rsidR="00A94B4B" w:rsidRPr="00A94B4B" w:rsidRDefault="00A94B4B" w:rsidP="00A94B4B">
      <w:pPr>
        <w:numPr>
          <w:ilvl w:val="0"/>
          <w:numId w:val="4"/>
        </w:num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lastRenderedPageBreak/>
        <w:t xml:space="preserve"> При увеличении инфильтрации водоудерживающая способность уменьшается. Поверхностный сток резко уменьшается, а подземный сильно возрастает.</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Первый тип зависимости имеет место на почвах хорошо оструктуренных суглинистых и глинистых, второй – у почв лёгких по грансоставу.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Участие почвы в формировании водного баланса Земли</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Основные элементы водного баланса (по М.И. Львовичу),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осадки над Мировым океаном – 79,2,</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осадки над сушей – 29,8,</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испарение с поверхности Мирового океана – 79,2,</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испарение с поверхности суши – 13,8,</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речной сток – 7,0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Участие почвы в формировании баланса подземных вод. По условиям образования И.Г. Киссин (1976) различает следующие типы подземных вод: инфильтрационные, седиментационные (образующиеся      при отложении морских   осадков), возрождённые и магматические.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Практически все инфильтрационные воды формируются с участием почв, о чём говорилось выше. Следует добавить, что уменьшение плотности почвы от 1,5 до 1,0 г/см</w:t>
      </w:r>
      <w:r w:rsidRPr="00A94B4B">
        <w:rPr>
          <w:rFonts w:ascii="Times New Roman" w:eastAsia="Times New Roman" w:hAnsi="Times New Roman" w:cs="Times New Roman"/>
          <w:sz w:val="28"/>
          <w:szCs w:val="28"/>
          <w:vertAlign w:val="superscript"/>
          <w:lang w:eastAsia="ru-RU"/>
        </w:rPr>
        <w:t>3</w:t>
      </w:r>
      <w:r w:rsidRPr="00A94B4B">
        <w:rPr>
          <w:rFonts w:ascii="Times New Roman" w:eastAsia="Times New Roman" w:hAnsi="Times New Roman" w:cs="Times New Roman"/>
          <w:sz w:val="28"/>
          <w:szCs w:val="28"/>
          <w:lang w:eastAsia="ru-RU"/>
        </w:rPr>
        <w:t xml:space="preserve"> увеличивает количество впитывающейся влаги более, чем в 10 раз.</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Возрождённые воды образуются в земной коре под действием высоких температур на минералы, содержащие кристаллизационную или конституционную воду. Такие, как правило, вторичные минералы в процессе выветривания и почвообразования со временем попадают в зоны земной коры с повышенной температурой и там теряют воду.  </w:t>
      </w:r>
    </w:p>
    <w:p w:rsidR="00A94B4B" w:rsidRPr="00A94B4B" w:rsidRDefault="00A94B4B" w:rsidP="00A94B4B">
      <w:pPr>
        <w:spacing w:before="192" w:after="0" w:line="240" w:lineRule="auto"/>
        <w:jc w:val="center"/>
        <w:rPr>
          <w:rFonts w:ascii="Times New Roman" w:eastAsia="Times New Roman" w:hAnsi="Times New Roman" w:cs="Times New Roman"/>
          <w:b/>
          <w:i/>
          <w:sz w:val="28"/>
          <w:szCs w:val="28"/>
          <w:lang w:eastAsia="ru-RU"/>
        </w:rPr>
      </w:pPr>
      <w:r w:rsidRPr="00A94B4B">
        <w:rPr>
          <w:rFonts w:ascii="Times New Roman" w:eastAsia="Times New Roman" w:hAnsi="Times New Roman" w:cs="Times New Roman"/>
          <w:b/>
          <w:i/>
          <w:sz w:val="28"/>
          <w:szCs w:val="28"/>
          <w:lang w:eastAsia="ru-RU"/>
        </w:rPr>
        <w:t>Трансформация атмосферных  осадков в почвенно-грунтовые и грунтовые воды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К грунтовым водам относят подземные воды, расположенные ниже почвенной толщи и дренируемые реками или эрозионной сетью. Если УГВ таких вод постоянно или временно располагается в пределах почвенного профиля, то такие воды выделяют в отдельную категорию почвенно-грунтовых вод.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При прохождении осадков через почву меняется:</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их химический состав  (торфяно-тундровые почвы и подзолы обогащают грунтовые воды органическим веществом, чернозёмы и каштановые – солями, особенно нитратами, не говоря уже о солончаковатых),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изменяется газовый состав атмосферных осадков за счёт окисления органического вещества и выделения углекислого газа, при этом снижается содержание кислорода,</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значительное обогащение грунтовой воды ионами происходит за счёт материнских осадочных пород: известняки, мергели, доломиты, гипс, галит и др.</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lastRenderedPageBreak/>
        <w:t>- подкисление атмосферных    осадков газообразными промышленными отходами (с рН 5,6 до4,0) усиливает вымывание Са, М</w:t>
      </w:r>
      <w:r w:rsidRPr="00A94B4B">
        <w:rPr>
          <w:rFonts w:ascii="Times New Roman" w:eastAsia="Times New Roman" w:hAnsi="Times New Roman" w:cs="Times New Roman"/>
          <w:sz w:val="28"/>
          <w:szCs w:val="28"/>
          <w:lang w:val="en-US" w:eastAsia="ru-RU"/>
        </w:rPr>
        <w:t>g</w:t>
      </w:r>
      <w:r w:rsidRPr="00A94B4B">
        <w:rPr>
          <w:rFonts w:ascii="Times New Roman" w:eastAsia="Times New Roman" w:hAnsi="Times New Roman" w:cs="Times New Roman"/>
          <w:sz w:val="28"/>
          <w:szCs w:val="28"/>
          <w:lang w:eastAsia="ru-RU"/>
        </w:rPr>
        <w:t xml:space="preserve">, К и др. химических элементов, а так же активизирует мобилизацию </w:t>
      </w:r>
      <w:r w:rsidRPr="00A94B4B">
        <w:rPr>
          <w:rFonts w:ascii="Times New Roman" w:eastAsia="Times New Roman" w:hAnsi="Times New Roman" w:cs="Times New Roman"/>
          <w:sz w:val="28"/>
          <w:szCs w:val="28"/>
          <w:lang w:val="en-US" w:eastAsia="ru-RU"/>
        </w:rPr>
        <w:t>Al</w:t>
      </w:r>
      <w:r w:rsidRPr="00A94B4B">
        <w:rPr>
          <w:rFonts w:ascii="Times New Roman" w:eastAsia="Times New Roman" w:hAnsi="Times New Roman" w:cs="Times New Roman"/>
          <w:sz w:val="28"/>
          <w:szCs w:val="28"/>
          <w:lang w:eastAsia="ru-RU"/>
        </w:rPr>
        <w:t xml:space="preserve">, </w:t>
      </w:r>
      <w:r w:rsidRPr="00A94B4B">
        <w:rPr>
          <w:rFonts w:ascii="Times New Roman" w:eastAsia="Times New Roman" w:hAnsi="Times New Roman" w:cs="Times New Roman"/>
          <w:sz w:val="28"/>
          <w:szCs w:val="28"/>
          <w:lang w:val="en-US" w:eastAsia="ru-RU"/>
        </w:rPr>
        <w:t>Fe</w:t>
      </w:r>
      <w:r w:rsidRPr="00A94B4B">
        <w:rPr>
          <w:rFonts w:ascii="Times New Roman" w:eastAsia="Times New Roman" w:hAnsi="Times New Roman" w:cs="Times New Roman"/>
          <w:sz w:val="28"/>
          <w:szCs w:val="28"/>
          <w:lang w:eastAsia="ru-RU"/>
        </w:rPr>
        <w:t xml:space="preserve">,  </w:t>
      </w:r>
      <w:r w:rsidRPr="00A94B4B">
        <w:rPr>
          <w:rFonts w:ascii="Times New Roman" w:eastAsia="Times New Roman" w:hAnsi="Times New Roman" w:cs="Times New Roman"/>
          <w:sz w:val="28"/>
          <w:szCs w:val="28"/>
          <w:lang w:val="en-US" w:eastAsia="ru-RU"/>
        </w:rPr>
        <w:t>Mn</w:t>
      </w:r>
      <w:r w:rsidRPr="00A94B4B">
        <w:rPr>
          <w:rFonts w:ascii="Times New Roman" w:eastAsia="Times New Roman" w:hAnsi="Times New Roman" w:cs="Times New Roman"/>
          <w:sz w:val="28"/>
          <w:szCs w:val="28"/>
          <w:lang w:eastAsia="ru-RU"/>
        </w:rPr>
        <w:t xml:space="preserve"> и связывание Р.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влияние процессов взаимодействия осадков и почвогрунтов на изотопный состав подземных вод: установлено увеличение дейтерия на пашне, обогащение грунтовых вод </w:t>
      </w:r>
      <w:r w:rsidRPr="00A94B4B">
        <w:rPr>
          <w:rFonts w:ascii="Times New Roman" w:eastAsia="Times New Roman" w:hAnsi="Times New Roman" w:cs="Times New Roman"/>
          <w:sz w:val="28"/>
          <w:szCs w:val="28"/>
          <w:vertAlign w:val="superscript"/>
          <w:lang w:eastAsia="ru-RU"/>
        </w:rPr>
        <w:t>18</w:t>
      </w:r>
      <w:r w:rsidRPr="00A94B4B">
        <w:rPr>
          <w:rFonts w:ascii="Times New Roman" w:eastAsia="Times New Roman" w:hAnsi="Times New Roman" w:cs="Times New Roman"/>
          <w:sz w:val="28"/>
          <w:szCs w:val="28"/>
          <w:lang w:eastAsia="ru-RU"/>
        </w:rPr>
        <w:t>О</w:t>
      </w:r>
      <w:r w:rsidRPr="00A94B4B">
        <w:rPr>
          <w:rFonts w:ascii="Times New Roman" w:eastAsia="Times New Roman" w:hAnsi="Times New Roman" w:cs="Times New Roman"/>
          <w:sz w:val="28"/>
          <w:szCs w:val="28"/>
          <w:vertAlign w:val="subscript"/>
          <w:lang w:eastAsia="ru-RU"/>
        </w:rPr>
        <w:t xml:space="preserve">2 </w:t>
      </w:r>
      <w:r w:rsidRPr="00A94B4B">
        <w:rPr>
          <w:rFonts w:ascii="Times New Roman" w:eastAsia="Times New Roman" w:hAnsi="Times New Roman" w:cs="Times New Roman"/>
          <w:sz w:val="28"/>
          <w:szCs w:val="28"/>
          <w:lang w:eastAsia="ru-RU"/>
        </w:rPr>
        <w:t>.</w:t>
      </w:r>
    </w:p>
    <w:p w:rsidR="00A94B4B" w:rsidRPr="00A94B4B" w:rsidRDefault="00A94B4B" w:rsidP="00A94B4B">
      <w:pPr>
        <w:spacing w:before="192" w:after="0" w:line="240" w:lineRule="auto"/>
        <w:jc w:val="center"/>
        <w:rPr>
          <w:rFonts w:ascii="Times New Roman" w:eastAsia="Times New Roman" w:hAnsi="Times New Roman" w:cs="Times New Roman"/>
          <w:b/>
          <w:i/>
          <w:sz w:val="28"/>
          <w:szCs w:val="28"/>
          <w:lang w:eastAsia="ru-RU"/>
        </w:rPr>
      </w:pPr>
      <w:r w:rsidRPr="00A94B4B">
        <w:rPr>
          <w:rFonts w:ascii="Times New Roman" w:eastAsia="Times New Roman" w:hAnsi="Times New Roman" w:cs="Times New Roman"/>
          <w:b/>
          <w:i/>
          <w:sz w:val="28"/>
          <w:szCs w:val="28"/>
          <w:lang w:eastAsia="ru-RU"/>
        </w:rPr>
        <w:t>Почва как фактор биопродуктивности водоёмов</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Эта функция является логическим следствием воздействия почвенного покрова на химический состав поверхностных и грунтовых вод, питающих реки,  а через них и на другие акватории, в том числе моря и океаны. В результате привноса почвенных соединений водоёмы получают впечатляющее количество биофильных элементов и гумуса. Ежегодный ионный речной сток в Мировой океан, формирующийся при существенном участии почвенных соединений, составляет около 3,1×10</w:t>
      </w:r>
      <w:r w:rsidRPr="00A94B4B">
        <w:rPr>
          <w:rFonts w:ascii="Times New Roman" w:eastAsia="Times New Roman" w:hAnsi="Times New Roman" w:cs="Times New Roman"/>
          <w:sz w:val="28"/>
          <w:szCs w:val="28"/>
          <w:vertAlign w:val="superscript"/>
          <w:lang w:eastAsia="ru-RU"/>
        </w:rPr>
        <w:t>9</w:t>
      </w:r>
      <w:r w:rsidRPr="00A94B4B">
        <w:rPr>
          <w:rFonts w:ascii="Times New Roman" w:eastAsia="Times New Roman" w:hAnsi="Times New Roman" w:cs="Times New Roman"/>
          <w:sz w:val="28"/>
          <w:szCs w:val="28"/>
          <w:lang w:eastAsia="ru-RU"/>
        </w:rPr>
        <w:t xml:space="preserve"> т солей, что равно примерно 63% общего годового поступления в океан. Соединения, поступившие с континентов в водоёмы, активно вовлекаются в продукционный процесс водных экосистем и биохимические циклы. По примерным подсчётам Б.Б. Полынова (1956) до 95% Са, 50% М</w:t>
      </w:r>
      <w:r w:rsidRPr="00A94B4B">
        <w:rPr>
          <w:rFonts w:ascii="Times New Roman" w:eastAsia="Times New Roman" w:hAnsi="Times New Roman" w:cs="Times New Roman"/>
          <w:sz w:val="28"/>
          <w:szCs w:val="28"/>
          <w:lang w:val="en-US" w:eastAsia="ru-RU"/>
        </w:rPr>
        <w:t>g</w:t>
      </w:r>
      <w:r w:rsidRPr="00A94B4B">
        <w:rPr>
          <w:rFonts w:ascii="Times New Roman" w:eastAsia="Times New Roman" w:hAnsi="Times New Roman" w:cs="Times New Roman"/>
          <w:sz w:val="28"/>
          <w:szCs w:val="28"/>
          <w:lang w:eastAsia="ru-RU"/>
        </w:rPr>
        <w:t xml:space="preserve"> и 30% К, мобилизованных в почвах и корах выветривания извлекаются при участии организмов из растворов морской и океанической воды. Громадные массы морских животных строят из СаСО</w:t>
      </w:r>
      <w:r w:rsidRPr="00A94B4B">
        <w:rPr>
          <w:rFonts w:ascii="Times New Roman" w:eastAsia="Times New Roman" w:hAnsi="Times New Roman" w:cs="Times New Roman"/>
          <w:sz w:val="28"/>
          <w:szCs w:val="28"/>
          <w:vertAlign w:val="subscript"/>
          <w:lang w:eastAsia="ru-RU"/>
        </w:rPr>
        <w:t>3</w:t>
      </w:r>
      <w:r w:rsidRPr="00A94B4B">
        <w:rPr>
          <w:rFonts w:ascii="Times New Roman" w:eastAsia="Times New Roman" w:hAnsi="Times New Roman" w:cs="Times New Roman"/>
          <w:sz w:val="28"/>
          <w:szCs w:val="28"/>
          <w:lang w:eastAsia="ru-RU"/>
        </w:rPr>
        <w:t xml:space="preserve"> свои скелеты, раковины, панцири, которыми слагаются мощные толщи субаквальных отложений. Активно извлекаются так же кремний, фосфор и др. элементы.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Однако, соединения, поступающие из освоенных почв, стали загрязнять  водоёмы и негативно влиять на биологическую продуктивность. При этом происходит эвтрофирование вод, когда снижается видовой состав и чрезмерно развиваются водоросли. Факторами эвтрофикации являются избыточные количества фосфора, азота, органического углерода, гормонов, микроэлементов, витаминов. Особенно значительно влияние фосфора: при изменении соотношения Р</w:t>
      </w:r>
      <w:r w:rsidRPr="00A94B4B">
        <w:rPr>
          <w:rFonts w:ascii="Times New Roman" w:eastAsia="Times New Roman" w:hAnsi="Times New Roman" w:cs="Times New Roman"/>
          <w:sz w:val="28"/>
          <w:szCs w:val="28"/>
          <w:vertAlign w:val="subscript"/>
          <w:lang w:eastAsia="ru-RU"/>
        </w:rPr>
        <w:t>общ</w:t>
      </w:r>
      <w:r w:rsidRPr="00A94B4B">
        <w:rPr>
          <w:rFonts w:ascii="Times New Roman" w:eastAsia="Times New Roman" w:hAnsi="Times New Roman" w:cs="Times New Roman"/>
          <w:sz w:val="28"/>
          <w:szCs w:val="28"/>
          <w:lang w:eastAsia="ru-RU"/>
        </w:rPr>
        <w:t xml:space="preserve">./ </w:t>
      </w:r>
      <w:r w:rsidRPr="00A94B4B">
        <w:rPr>
          <w:rFonts w:ascii="Times New Roman" w:eastAsia="Times New Roman" w:hAnsi="Times New Roman" w:cs="Times New Roman"/>
          <w:sz w:val="28"/>
          <w:szCs w:val="28"/>
          <w:lang w:val="en-US" w:eastAsia="ru-RU"/>
        </w:rPr>
        <w:t>N</w:t>
      </w:r>
      <w:r w:rsidRPr="00A94B4B">
        <w:rPr>
          <w:rFonts w:ascii="Times New Roman" w:eastAsia="Times New Roman" w:hAnsi="Times New Roman" w:cs="Times New Roman"/>
          <w:sz w:val="28"/>
          <w:szCs w:val="28"/>
          <w:vertAlign w:val="subscript"/>
          <w:lang w:eastAsia="ru-RU"/>
        </w:rPr>
        <w:t>общ</w:t>
      </w:r>
      <w:r w:rsidRPr="00A94B4B">
        <w:rPr>
          <w:rFonts w:ascii="Times New Roman" w:eastAsia="Times New Roman" w:hAnsi="Times New Roman" w:cs="Times New Roman"/>
          <w:sz w:val="28"/>
          <w:szCs w:val="28"/>
          <w:lang w:eastAsia="ru-RU"/>
        </w:rPr>
        <w:t>. от 1:40 до 1: 8 быстро деградирует видовой состав планктона, начинают доминировать синезелёные водоросли, способные фиксировать атмосферный азот и их масса может составлять 90% и более . С лесных водосборов сток имеет Р</w:t>
      </w:r>
      <w:r w:rsidRPr="00A94B4B">
        <w:rPr>
          <w:rFonts w:ascii="Times New Roman" w:eastAsia="Times New Roman" w:hAnsi="Times New Roman" w:cs="Times New Roman"/>
          <w:sz w:val="28"/>
          <w:szCs w:val="28"/>
          <w:vertAlign w:val="subscript"/>
          <w:lang w:eastAsia="ru-RU"/>
        </w:rPr>
        <w:t>общ</w:t>
      </w:r>
      <w:r w:rsidRPr="00A94B4B">
        <w:rPr>
          <w:rFonts w:ascii="Times New Roman" w:eastAsia="Times New Roman" w:hAnsi="Times New Roman" w:cs="Times New Roman"/>
          <w:sz w:val="28"/>
          <w:szCs w:val="28"/>
          <w:lang w:eastAsia="ru-RU"/>
        </w:rPr>
        <w:t xml:space="preserve">./ </w:t>
      </w:r>
      <w:r w:rsidRPr="00A94B4B">
        <w:rPr>
          <w:rFonts w:ascii="Times New Roman" w:eastAsia="Times New Roman" w:hAnsi="Times New Roman" w:cs="Times New Roman"/>
          <w:sz w:val="28"/>
          <w:szCs w:val="28"/>
          <w:lang w:val="en-US" w:eastAsia="ru-RU"/>
        </w:rPr>
        <w:t>N</w:t>
      </w:r>
      <w:r w:rsidRPr="00A94B4B">
        <w:rPr>
          <w:rFonts w:ascii="Times New Roman" w:eastAsia="Times New Roman" w:hAnsi="Times New Roman" w:cs="Times New Roman"/>
          <w:sz w:val="28"/>
          <w:szCs w:val="28"/>
          <w:vertAlign w:val="subscript"/>
          <w:lang w:eastAsia="ru-RU"/>
        </w:rPr>
        <w:t xml:space="preserve">общ., </w:t>
      </w:r>
      <w:r w:rsidRPr="00A94B4B">
        <w:rPr>
          <w:rFonts w:ascii="Times New Roman" w:eastAsia="Times New Roman" w:hAnsi="Times New Roman" w:cs="Times New Roman"/>
          <w:sz w:val="28"/>
          <w:szCs w:val="28"/>
          <w:lang w:eastAsia="ru-RU"/>
        </w:rPr>
        <w:t>в среднем 1:100, а с с.-х. угодий – 1:10, в сточных водах городов и крупных животноводческих ферм – 1:4.</w:t>
      </w:r>
    </w:p>
    <w:p w:rsidR="00A94B4B" w:rsidRPr="00A94B4B" w:rsidRDefault="00A94B4B" w:rsidP="00A94B4B">
      <w:pPr>
        <w:spacing w:before="192" w:after="0" w:line="240" w:lineRule="auto"/>
        <w:jc w:val="center"/>
        <w:rPr>
          <w:rFonts w:ascii="Times New Roman" w:eastAsia="Times New Roman" w:hAnsi="Times New Roman" w:cs="Times New Roman"/>
          <w:b/>
          <w:i/>
          <w:sz w:val="28"/>
          <w:szCs w:val="28"/>
          <w:lang w:eastAsia="ru-RU"/>
        </w:rPr>
      </w:pPr>
      <w:r w:rsidRPr="00A94B4B">
        <w:rPr>
          <w:rFonts w:ascii="Times New Roman" w:eastAsia="Times New Roman" w:hAnsi="Times New Roman" w:cs="Times New Roman"/>
          <w:b/>
          <w:i/>
          <w:sz w:val="28"/>
          <w:szCs w:val="28"/>
          <w:lang w:eastAsia="ru-RU"/>
        </w:rPr>
        <w:t>Почвенный защитный барьер акваторий</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Основное проявление защитной функции   почв заключается в том, что они благодаря своей огромной активной поверхности поглощают многие вредные соединения на пути их миграции в водные экосистемы. Это важно, поскольку наиболее активно из водной среды организмами поглощаются радиоактивные изотопы, чем из почвы: коэффициент накопления у пресноводных растений достигает порядка десятка тысяч, тогда как у наземных растений они обычно меньше единицы.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lastRenderedPageBreak/>
        <w:t xml:space="preserve">    Сорбционная сила почв настолько велика, что химические элементы могут поглощаться даже из ненасыщенных растворов. Однако такие возможности почв не беспредельны. В связи с возросшим антропогенным прессом она уже во многих случаях не справляется со своими «задачами». Почвы, загрязнённые канцерогенными соединениями и ТМ, становятся непригодными. Так, под Хиросимой и Нагасаки почвы до сих пор содержат повышенное количество продуктов радиоактивного распада</w:t>
      </w:r>
    </w:p>
    <w:p w:rsidR="00A94B4B" w:rsidRPr="00A94B4B" w:rsidRDefault="00A94B4B" w:rsidP="00A94B4B">
      <w:pPr>
        <w:spacing w:after="0" w:line="240" w:lineRule="auto"/>
        <w:jc w:val="both"/>
        <w:rPr>
          <w:rFonts w:ascii="Times New Roman" w:eastAsia="Times New Roman" w:hAnsi="Times New Roman" w:cs="Times New Roman"/>
          <w:bCs/>
          <w:sz w:val="28"/>
          <w:szCs w:val="28"/>
          <w:lang w:eastAsia="ru-RU"/>
        </w:rPr>
      </w:pPr>
    </w:p>
    <w:p w:rsidR="00A94B4B" w:rsidRPr="00A94B4B" w:rsidRDefault="00A94B4B" w:rsidP="00A94B4B">
      <w:pPr>
        <w:spacing w:after="0" w:line="240" w:lineRule="auto"/>
        <w:jc w:val="both"/>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 xml:space="preserve">ЛЕКЦИЯ №3. Влияние почвы на атмосферу.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1.Атмосфера и эволюция её газового состава</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2.Почва – регулятор газового состава современной атмосферы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3.Почва – источник и преемник твёрдого вещества и микроорганизмов атмосферы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4.Влияние почвы на энергетический режим и влагооборот атмосферы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5.Антропогенные изменения атмосферных функций почв.</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p>
    <w:p w:rsidR="00A94B4B" w:rsidRPr="00A94B4B" w:rsidRDefault="00A94B4B" w:rsidP="00A94B4B">
      <w:pPr>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Атмосфера и эволюция её газового состава</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 большинстве случаев учитывалось влияние атмосферных процессов на почвообразование и долгое время игнорировалась  обратная  связь  — воздействие самой почвы на воздушную оболочку.</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b/>
          <w:sz w:val="28"/>
          <w:szCs w:val="28"/>
          <w:lang w:eastAsia="ru-RU"/>
        </w:rPr>
        <w:t xml:space="preserve">       Атмосфера</w:t>
      </w:r>
      <w:r w:rsidRPr="00A94B4B">
        <w:rPr>
          <w:rFonts w:ascii="Times New Roman" w:eastAsia="Times New Roman" w:hAnsi="Times New Roman" w:cs="Times New Roman"/>
          <w:sz w:val="28"/>
          <w:szCs w:val="28"/>
          <w:lang w:eastAsia="ru-RU"/>
        </w:rPr>
        <w:t xml:space="preserve"> – газообразная оболочка Земли, состав которой в приземных слоях: азот 78,1%, кислород 21%, аргон 1%, углекислый газ 0,035%. На все другие газы приходится 0,01%. Атмосфера делится на три слоя: тропосфера, стратосфера и ионосфера.</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 настоящее время исследователи полагают, что в истории атмосферы выделяются три этапа (Будыко и др., 1985). Первый из них приурочен к началу докембрия, когда существовала первичная атмосфера и стала формироваться вторичная воздушная оболочка.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Первичная атмосфера, по-видимому, образовалась из газово-пылевого облака — источника вещества для построения Солнечной системы.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Вторичная атмосфера возникла из газов, попавших в нее вследствие дегазации верхней мантии и земной коры. Состояла она в основном из углекислого газа и паров воды, а также небольшого количества азота и водорода (Walker, 1977). Второй этап истории атмосферы включает основную часть докембрия — до начала фанерозоя.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Третий этап относится к фанерозою — от кембрия до четвертичного периода включительно. Следует напомнить, что геологическая история Земли подразделяется на два главных, неравных по продолжительности, этапа: продол</w:t>
      </w:r>
      <w:r w:rsidRPr="00A94B4B">
        <w:rPr>
          <w:rFonts w:ascii="Times New Roman" w:eastAsia="Times New Roman" w:hAnsi="Times New Roman" w:cs="Times New Roman"/>
          <w:sz w:val="28"/>
          <w:szCs w:val="28"/>
          <w:lang w:eastAsia="ru-RU"/>
        </w:rPr>
        <w:softHyphen/>
        <w:t xml:space="preserve">жительный по времени (около 3500 млн. лет) докембрийский этап, или </w:t>
      </w:r>
      <w:r w:rsidRPr="00A94B4B">
        <w:rPr>
          <w:rFonts w:ascii="Times New Roman" w:eastAsia="Times New Roman" w:hAnsi="Times New Roman" w:cs="Times New Roman"/>
          <w:i/>
          <w:iCs/>
          <w:sz w:val="28"/>
          <w:szCs w:val="28"/>
          <w:lang w:eastAsia="ru-RU"/>
        </w:rPr>
        <w:t xml:space="preserve">криптозой </w:t>
      </w:r>
      <w:r w:rsidRPr="00A94B4B">
        <w:rPr>
          <w:rFonts w:ascii="Times New Roman" w:eastAsia="Times New Roman" w:hAnsi="Times New Roman" w:cs="Times New Roman"/>
          <w:sz w:val="28"/>
          <w:szCs w:val="28"/>
          <w:lang w:eastAsia="ru-RU"/>
        </w:rPr>
        <w:t>(греч. «криптос» — тайный, скрытый), и более ко</w:t>
      </w:r>
      <w:r w:rsidRPr="00A94B4B">
        <w:rPr>
          <w:rFonts w:ascii="Times New Roman" w:eastAsia="Times New Roman" w:hAnsi="Times New Roman" w:cs="Times New Roman"/>
          <w:sz w:val="28"/>
          <w:szCs w:val="28"/>
          <w:lang w:eastAsia="ru-RU"/>
        </w:rPr>
        <w:softHyphen/>
        <w:t xml:space="preserve">роткий (около 600—570 млн. лет) — </w:t>
      </w:r>
      <w:r w:rsidRPr="00A94B4B">
        <w:rPr>
          <w:rFonts w:ascii="Times New Roman" w:eastAsia="Times New Roman" w:hAnsi="Times New Roman" w:cs="Times New Roman"/>
          <w:i/>
          <w:iCs/>
          <w:sz w:val="28"/>
          <w:szCs w:val="28"/>
          <w:lang w:eastAsia="ru-RU"/>
        </w:rPr>
        <w:t xml:space="preserve">фанерозой </w:t>
      </w:r>
      <w:r w:rsidRPr="00A94B4B">
        <w:rPr>
          <w:rFonts w:ascii="Times New Roman" w:eastAsia="Times New Roman" w:hAnsi="Times New Roman" w:cs="Times New Roman"/>
          <w:sz w:val="28"/>
          <w:szCs w:val="28"/>
          <w:lang w:eastAsia="ru-RU"/>
        </w:rPr>
        <w:t>(греч. «фанерос»— явный»)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Таким образом, влияние на формирование газового состава атмосферы обнаруживается в двух главных формах — опосредованном и прямом воздействии почвы на состав атмосферных газов. </w:t>
      </w:r>
      <w:r w:rsidRPr="00A94B4B">
        <w:rPr>
          <w:rFonts w:ascii="Times New Roman" w:eastAsia="Times New Roman" w:hAnsi="Times New Roman" w:cs="Times New Roman"/>
          <w:b/>
          <w:sz w:val="28"/>
          <w:szCs w:val="28"/>
          <w:lang w:eastAsia="ru-RU"/>
        </w:rPr>
        <w:t xml:space="preserve">Опосредованное влияние </w:t>
      </w:r>
      <w:r w:rsidRPr="00A94B4B">
        <w:rPr>
          <w:rFonts w:ascii="Times New Roman" w:eastAsia="Times New Roman" w:hAnsi="Times New Roman" w:cs="Times New Roman"/>
          <w:sz w:val="28"/>
          <w:szCs w:val="28"/>
          <w:lang w:eastAsia="ru-RU"/>
        </w:rPr>
        <w:lastRenderedPageBreak/>
        <w:t>определяется зависимостью функционирования наземных биоценозов, контролирующих многие параметры атмосферы (содержание кислорода, СО</w:t>
      </w:r>
      <w:r w:rsidRPr="00A94B4B">
        <w:rPr>
          <w:rFonts w:ascii="Times New Roman" w:eastAsia="Times New Roman" w:hAnsi="Times New Roman" w:cs="Times New Roman"/>
          <w:sz w:val="28"/>
          <w:szCs w:val="28"/>
          <w:vertAlign w:val="subscript"/>
          <w:lang w:eastAsia="ru-RU"/>
        </w:rPr>
        <w:t>2</w:t>
      </w:r>
      <w:r w:rsidRPr="00A94B4B">
        <w:rPr>
          <w:rFonts w:ascii="Times New Roman" w:eastAsia="Times New Roman" w:hAnsi="Times New Roman" w:cs="Times New Roman"/>
          <w:sz w:val="28"/>
          <w:szCs w:val="28"/>
          <w:lang w:eastAsia="ru-RU"/>
        </w:rPr>
        <w:t xml:space="preserve">, микрогазов и др.), от свойств почв. </w:t>
      </w:r>
      <w:r w:rsidRPr="00A94B4B">
        <w:rPr>
          <w:rFonts w:ascii="Times New Roman" w:eastAsia="Times New Roman" w:hAnsi="Times New Roman" w:cs="Times New Roman"/>
          <w:b/>
          <w:sz w:val="28"/>
          <w:szCs w:val="28"/>
          <w:lang w:eastAsia="ru-RU"/>
        </w:rPr>
        <w:t>Прямое воздействие</w:t>
      </w:r>
      <w:r w:rsidRPr="00A94B4B">
        <w:rPr>
          <w:rFonts w:ascii="Times New Roman" w:eastAsia="Times New Roman" w:hAnsi="Times New Roman" w:cs="Times New Roman"/>
          <w:sz w:val="28"/>
          <w:szCs w:val="28"/>
          <w:lang w:eastAsia="ru-RU"/>
        </w:rPr>
        <w:t xml:space="preserve"> заключено в самом газообмене между почвой и воздушной оболочкой.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p>
    <w:p w:rsidR="00A94B4B" w:rsidRPr="00A94B4B" w:rsidRDefault="00A94B4B" w:rsidP="00A94B4B">
      <w:pPr>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Почва – регулятор газового состава современной атмосферы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Современная атмосфера пребывает в состоянии непрерывного пространственно-временного изменения её компонентов, особенно в нижних слоях тропосферы, граничащих с почвенно-растительным покровом.</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Значительное воздействие на состав атмосферы во многом обусловлено особыми свойствами почвы, определяющими ее влияние на воздушную оболочку.</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1) пористость почвы: количество пор в ней составляет 10—60% объема. По данным исследователей, в пахотном горизонте почти полное обновление воздуха происходит каждый час (Рассел, 1955);</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2) газообмен почвы и атмосферы, основанный на диффузии, а также конвекции, существенно зависит от разности температур почвы и воздуха, влияния ветра;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3)особенно сильно зависит газообмен от увлажненности почвы, снижаясь по мере ее возрастания. При переходе от сильно увлажненной до водонасыщенной почвы скорость газообмена уменьшается в миллион раз (Звягинцев, 1987</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4) существенное воздействие почвы на состав атмосферы обусловлено также сильным различием их газовой фазы, так как почвенный воздух отличается в десятки и сотни раз от атмосферного в силу интенсивной деятельности почвенной биоты. По сравнению с атмосферным почвенный воздух содержит в 10—100 раз больше углекислоты и во много раз меньше кислорода. Различия по азоту несущественные. Почвенный воздух, кроме того, постоянно содержит пары воды (насыщенность влагой близка к 100%);</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5) в нем также имеются летучие органические соединения и микрогазы, которые содержатся в небольших количествах (1 • 10-9 — 1 • 10-12%), но из-за быстрого круговорота и сильного физиологического действия они могут снижать активность биоты. В состав микрогазов и летучих органических веществ почвы включают: N</w:t>
      </w:r>
      <w:r w:rsidRPr="00A94B4B">
        <w:rPr>
          <w:rFonts w:ascii="Times New Roman" w:eastAsia="Times New Roman" w:hAnsi="Times New Roman" w:cs="Times New Roman"/>
          <w:sz w:val="28"/>
          <w:szCs w:val="28"/>
          <w:vertAlign w:val="subscript"/>
          <w:lang w:eastAsia="ru-RU"/>
        </w:rPr>
        <w:t>2</w:t>
      </w:r>
      <w:r w:rsidRPr="00A94B4B">
        <w:rPr>
          <w:rFonts w:ascii="Times New Roman" w:eastAsia="Times New Roman" w:hAnsi="Times New Roman" w:cs="Times New Roman"/>
          <w:sz w:val="28"/>
          <w:szCs w:val="28"/>
          <w:lang w:eastAsia="ru-RU"/>
        </w:rPr>
        <w:t>O, NО</w:t>
      </w:r>
      <w:r w:rsidRPr="00A94B4B">
        <w:rPr>
          <w:rFonts w:ascii="Times New Roman" w:eastAsia="Times New Roman" w:hAnsi="Times New Roman" w:cs="Times New Roman"/>
          <w:sz w:val="28"/>
          <w:szCs w:val="28"/>
          <w:vertAlign w:val="subscript"/>
          <w:lang w:eastAsia="ru-RU"/>
        </w:rPr>
        <w:t>2</w:t>
      </w:r>
      <w:r w:rsidRPr="00A94B4B">
        <w:rPr>
          <w:rFonts w:ascii="Times New Roman" w:eastAsia="Times New Roman" w:hAnsi="Times New Roman" w:cs="Times New Roman"/>
          <w:sz w:val="28"/>
          <w:szCs w:val="28"/>
          <w:lang w:eastAsia="ru-RU"/>
        </w:rPr>
        <w:t xml:space="preserve">, СО, предельные и непредельные углеводороды (этилен, ацетилен, метан), водород, сероводород, аммиак, меркаптаны, терпены, фосфин, спирты, эфиры, пары органических и неорганиче¬ских кислот и др. (Заварзин, 1984; Зборищук, 1985; Звягинцев, 1987; и др.).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 проблеме взаимодействия почвы и атмосферы важное место занимает не только выделение газов почвенными системами, но и противоположный процесс — поглощение почвами атмосферных газов.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Наиболее значительные достижения получены в исследовании фиксации атмосферного азота почвенными микроорганизмами (Мишустин, </w:t>
      </w:r>
      <w:r w:rsidRPr="00A94B4B">
        <w:rPr>
          <w:rFonts w:ascii="Times New Roman" w:eastAsia="Times New Roman" w:hAnsi="Times New Roman" w:cs="Times New Roman"/>
          <w:sz w:val="28"/>
          <w:szCs w:val="28"/>
          <w:lang w:eastAsia="ru-RU"/>
        </w:rPr>
        <w:lastRenderedPageBreak/>
        <w:t>1975; Умаров, 1986; Алиев, 1988; Broadbent, 1981; Copone, Teylor, 1980; и др.).</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Получены новые материалы, свидетельствующие об интенсивном использовании почвенными микроорганизмами водорода — важнейшего энергетического субстрата и газового метаболита микробных систем (водородные бактерии).</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 почве распространена микрофлора, окисляющая углеводороды (пропан и гептан) В ее состав особенно много входит каринеподобных бактерий, численность которых составляет 103—105 клеток на грамм почвы.</w:t>
      </w:r>
    </w:p>
    <w:p w:rsidR="00A94B4B" w:rsidRPr="00A94B4B" w:rsidRDefault="00A94B4B" w:rsidP="00A94B4B">
      <w:pPr>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 xml:space="preserve">Почва – источник и преемник твёрдого вещества и микроорганизмов </w:t>
      </w:r>
    </w:p>
    <w:p w:rsidR="00A94B4B" w:rsidRPr="00A94B4B" w:rsidRDefault="00A94B4B" w:rsidP="00A94B4B">
      <w:pPr>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атмосферы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Существенным моментом взаимосвязи почвы с атмосферой оказывается их обмен не только газами, но и тонкодисперсным твердым веществом и микроорганизмами, способными при определенных условиях попадать в воздушную оболочку с почвенной поверхности, а затем, спустя определенное время, вновь возвращаться на нее, переместившись, как правило, на изрядное расстояние.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Установлено существование механизма обмена минеральным, органическим и живым веществом ландшафтов, отстоящих друг от друга на многие сотни и даже тысячи километров.</w:t>
      </w:r>
      <w:r w:rsidRPr="00A94B4B">
        <w:rPr>
          <w:rFonts w:ascii="Times New Roman" w:eastAsia="Times New Roman" w:hAnsi="Times New Roman" w:cs="Times New Roman"/>
          <w:b/>
          <w:sz w:val="28"/>
          <w:szCs w:val="28"/>
          <w:lang w:eastAsia="ru-RU"/>
        </w:rPr>
        <w:t xml:space="preserve"> </w:t>
      </w:r>
      <w:r w:rsidRPr="00A94B4B">
        <w:rPr>
          <w:rFonts w:ascii="Times New Roman" w:eastAsia="Times New Roman" w:hAnsi="Times New Roman" w:cs="Times New Roman"/>
          <w:sz w:val="28"/>
          <w:szCs w:val="28"/>
          <w:lang w:eastAsia="ru-RU"/>
        </w:rPr>
        <w:t>Попадающие в атмосферу частицы почвенного мелкозема оказывают следующие воздействия на происходящие в ней процессы:</w:t>
      </w:r>
    </w:p>
    <w:p w:rsidR="00A94B4B" w:rsidRPr="00A94B4B" w:rsidRDefault="00A94B4B" w:rsidP="00A94B4B">
      <w:pPr>
        <w:numPr>
          <w:ilvl w:val="0"/>
          <w:numId w:val="5"/>
        </w:num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Наличие некоторого количества пылеватого материала способствует выпадению дождей, поскольку частички пыли оказываются центрами конденсации паров влаги.</w:t>
      </w:r>
    </w:p>
    <w:p w:rsidR="00A94B4B" w:rsidRPr="00A94B4B" w:rsidRDefault="00A94B4B" w:rsidP="00A94B4B">
      <w:pPr>
        <w:numPr>
          <w:ilvl w:val="0"/>
          <w:numId w:val="5"/>
        </w:num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Другой эффект от запыленности воздуха — сильное снижение притока солнечной радиации к земной поверхности, что также может обладать определенным положительным действием (например, в райо</w:t>
      </w:r>
      <w:r w:rsidRPr="00A94B4B">
        <w:rPr>
          <w:rFonts w:ascii="Times New Roman" w:eastAsia="Times New Roman" w:hAnsi="Times New Roman" w:cs="Times New Roman"/>
          <w:sz w:val="28"/>
          <w:szCs w:val="28"/>
          <w:lang w:eastAsia="ru-RU"/>
        </w:rPr>
        <w:softHyphen/>
        <w:t>нах, страдающих от сильного перегрева нижних слоев атмосферы и почвенного покрова).</w:t>
      </w:r>
    </w:p>
    <w:p w:rsidR="00A94B4B" w:rsidRPr="00A94B4B" w:rsidRDefault="00A94B4B" w:rsidP="00A94B4B">
      <w:pPr>
        <w:numPr>
          <w:ilvl w:val="0"/>
          <w:numId w:val="5"/>
        </w:num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Причина многих стихийных бедствий: засыпание песком, переносимым бурями, поселений, водоемов, почв и растительности; развевание плодородного слоя земель; ухудшение качества воздуха.</w:t>
      </w:r>
    </w:p>
    <w:p w:rsidR="00A94B4B" w:rsidRPr="00A94B4B" w:rsidRDefault="00A94B4B" w:rsidP="00A94B4B">
      <w:pPr>
        <w:numPr>
          <w:ilvl w:val="0"/>
          <w:numId w:val="5"/>
        </w:num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Особый интерес представляет проблема поступления в атмосферу микроорганизмов почвы. Установлено, что в 1 м</w:t>
      </w:r>
      <w:r w:rsidRPr="00A94B4B">
        <w:rPr>
          <w:rFonts w:ascii="Times New Roman" w:eastAsia="Times New Roman" w:hAnsi="Times New Roman" w:cs="Times New Roman"/>
          <w:sz w:val="28"/>
          <w:szCs w:val="28"/>
          <w:vertAlign w:val="superscript"/>
          <w:lang w:eastAsia="ru-RU"/>
        </w:rPr>
        <w:t>3</w:t>
      </w:r>
      <w:r w:rsidRPr="00A94B4B">
        <w:rPr>
          <w:rFonts w:ascii="Times New Roman" w:eastAsia="Times New Roman" w:hAnsi="Times New Roman" w:cs="Times New Roman"/>
          <w:sz w:val="28"/>
          <w:szCs w:val="28"/>
          <w:lang w:eastAsia="ru-RU"/>
        </w:rPr>
        <w:t xml:space="preserve"> воздуха содержится до нескольких тысяч бактерий и микроскопи</w:t>
      </w:r>
      <w:r w:rsidRPr="00A94B4B">
        <w:rPr>
          <w:rFonts w:ascii="Times New Roman" w:eastAsia="Times New Roman" w:hAnsi="Times New Roman" w:cs="Times New Roman"/>
          <w:sz w:val="28"/>
          <w:szCs w:val="28"/>
          <w:lang w:eastAsia="ru-RU"/>
        </w:rPr>
        <w:softHyphen/>
        <w:t>ческих плесневых грибов, количество которых сильно изменчиво и зависит от особенностей местности, сезона года и других факторов.</w:t>
      </w:r>
    </w:p>
    <w:p w:rsidR="00A94B4B" w:rsidRPr="00A94B4B" w:rsidRDefault="00A94B4B" w:rsidP="00A94B4B">
      <w:pPr>
        <w:numPr>
          <w:ilvl w:val="0"/>
          <w:numId w:val="5"/>
        </w:num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Характерной  особенностью  воздушного  распространения  микро-организмов является возможность переноса на большие расстояния, что приводит к:</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а) реальному распространению воздушным путем возбудителей некоторых заболеваний растений, животных и человека,</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lastRenderedPageBreak/>
        <w:t>б) существует гипотеза Аррениуса о проникновении спор некоторых организмов сквозь космическое пространство;</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в) воздушные массы становятся средой для многих переносимых ими микроскопических форм. В приземных слоях воздуха отмечено около 12 тыс. видов бактерий и актиномицетов, в воздух попадают споры 40 тыс. видов грибов, мхов, печеночников, папоротников и близких к ним форм и пыльца 100 тыс. видов цветковых растений.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6. Ветровой перенос почвенного мелкозема, микроорганизмов, спор и пыльцы растений с последующим отложением их на поверхности различных водоемов, что приводит к:</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а) возрастанию засоленности поверхностных вод и ухудшение их качества;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б)попадающая пыльца цветковых растений может включаться в биологический круговорот водных экосистем;</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в)органическое и минеральное вещество почв, отложенное воздушными массами в океанических широтах, вступает в различные трансформационные биохимические циклы океана (Биогеохимия океана, 1983).</w:t>
      </w:r>
    </w:p>
    <w:p w:rsidR="00A94B4B" w:rsidRPr="00A94B4B" w:rsidRDefault="00A94B4B" w:rsidP="00A94B4B">
      <w:pPr>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Влияние почвы на энергетический режим и влагооборот атмосферы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Воздействие почвенного покрова на тепловой режим атмосферы определяется прежде всего поглощением и отражением почвой солнечной радиации, отчего зависит в значительной мере динамика тепла и влаги в нижних слоях атмосферы. В количественном отношении процессы поглощения — отражения солнечной радиации почвами и материнскими породами могут заметно различаться. Обращает на себя внимание то, что почвообразование изменяет отражательную способность породы. Исходные бурые суглинки отражают около 18—19% солнечной радиации, распаханные черноземы на тех же породах — 5—7%, подзолы — до 30%, солончаки — до 35% (см. Добровольский, Никитин, 1986).</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Отражательная способность почвенного покрова сказывается на динамике энергетических показателей атмосферы в связи с широкой распашкой земель.</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Трансформация почвой солнечной энергии зависит от доли солнечной радиации, непосредственно достигающей почвенно-растительного покрова. Из 100% солнечной энергии, попадающей в систему земля — атмосфера, приходится на облака — 52%, рассеивается в атмосфере — 15, поглощается аэрозолями, CО</w:t>
      </w:r>
      <w:r w:rsidRPr="00A94B4B">
        <w:rPr>
          <w:rFonts w:ascii="Times New Roman" w:eastAsia="Times New Roman" w:hAnsi="Times New Roman" w:cs="Times New Roman"/>
          <w:sz w:val="28"/>
          <w:szCs w:val="28"/>
          <w:vertAlign w:val="subscript"/>
          <w:lang w:eastAsia="ru-RU"/>
        </w:rPr>
        <w:t>2</w:t>
      </w:r>
      <w:r w:rsidRPr="00A94B4B">
        <w:rPr>
          <w:rFonts w:ascii="Times New Roman" w:eastAsia="Times New Roman" w:hAnsi="Times New Roman" w:cs="Times New Roman"/>
          <w:sz w:val="28"/>
          <w:szCs w:val="28"/>
          <w:lang w:eastAsia="ru-RU"/>
        </w:rPr>
        <w:t xml:space="preserve"> и др. — 9, сразу достигает земной поверхности — 24% (Круговорот веществ..., 1980). Причем из 52% энергии, приходящейся на облака, после взаимодействия с ними поглощается облаками — 10, отражается 25, направляется к земной поверхности и достигает ее — 17%.</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Участия почвы в формировании и регулировании влагооборота атмосферы проявляется в том, что благодаря задержанию с помощью почвы выпадающих атмосферных осадков на поверхности суши оказывается возможным испарение значительной их части и повторное выпадение.</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lastRenderedPageBreak/>
        <w:t xml:space="preserve">        Местный влагооборот оказывает сильное влияние на относительную влажность воздуха, которая в значительной мере определяет общее количество осадков.</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Т.о. почва играет важную климатообразующую роль. Она не только способствует увеличению общего количества водяного пара, поступающего в атмосферу, но и посредством местного круговорота выравнивает процесс водообеспечения ландшафтов. Это важно, так как влагоперенос с океана на сушу подвержен частым перебоям и резким колебаниям. Это отрицательно влияет на неустойчивые экосистемы, существование которых зависит от особенностей микроклимата в почвенно-растительном ярусе.</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p>
    <w:p w:rsidR="00A94B4B" w:rsidRPr="00A94B4B" w:rsidRDefault="00A94B4B" w:rsidP="00A94B4B">
      <w:pPr>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 xml:space="preserve">Антропогенные изменения атмосферных функций почв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Став фактором глобального масштаба, человеческая деятельность существенно отразилась и на атмосферных функциях почвенного покрова. В настоящее время можно констатировать </w:t>
      </w:r>
      <w:r w:rsidRPr="00A94B4B">
        <w:rPr>
          <w:rFonts w:ascii="Times New Roman" w:eastAsia="Times New Roman" w:hAnsi="Times New Roman" w:cs="Times New Roman"/>
          <w:i/>
          <w:iCs/>
          <w:sz w:val="28"/>
          <w:szCs w:val="28"/>
          <w:lang w:eastAsia="ru-RU"/>
        </w:rPr>
        <w:t xml:space="preserve">ослабление и изменение экологически важных атмосферных функций педосферы. </w:t>
      </w:r>
      <w:r w:rsidRPr="00A94B4B">
        <w:rPr>
          <w:rFonts w:ascii="Times New Roman" w:eastAsia="Times New Roman" w:hAnsi="Times New Roman" w:cs="Times New Roman"/>
          <w:sz w:val="28"/>
          <w:szCs w:val="28"/>
          <w:lang w:eastAsia="ru-RU"/>
        </w:rPr>
        <w:t>Данное явление тесно связано с деградационными процессами в биосфере, вызванными нерациональным использованием ее ресурсов.</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Зона активно функционирующей педосферы за исторический период сильно сократилась физически (потери почв из-за эрозии, прокладки дорог, строительства хозяйственных и бытовых объектов и т.п.). Кроме того, сохранившиеся почвы сильно изменили свои свойства, причем часто в негативную сторону. Одна из причин этого — общая антропогенная дебиологизация биосферы. Сокращение биомассы, численности и разнообразия видов организмов нарушает общий эволюционный процесс, разрывает пи</w:t>
      </w:r>
      <w:r w:rsidRPr="00A94B4B">
        <w:rPr>
          <w:rFonts w:ascii="Times New Roman" w:eastAsia="Times New Roman" w:hAnsi="Times New Roman" w:cs="Times New Roman"/>
          <w:sz w:val="28"/>
          <w:szCs w:val="28"/>
          <w:lang w:eastAsia="ru-RU"/>
        </w:rPr>
        <w:softHyphen/>
        <w:t>щевые цепи, уменьшает энергетические ресурсы, изменяет биогеохи</w:t>
      </w:r>
      <w:r w:rsidRPr="00A94B4B">
        <w:rPr>
          <w:rFonts w:ascii="Times New Roman" w:eastAsia="Times New Roman" w:hAnsi="Times New Roman" w:cs="Times New Roman"/>
          <w:sz w:val="28"/>
          <w:szCs w:val="28"/>
          <w:lang w:eastAsia="ru-RU"/>
        </w:rPr>
        <w:softHyphen/>
        <w:t xml:space="preserve">мические круговороты веществ в экосистемах.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Известно, что важным показателем воздушного состояния почв является коэффициент аэрации (КА) — соотношение концентраций О</w:t>
      </w:r>
      <w:r w:rsidRPr="00A94B4B">
        <w:rPr>
          <w:rFonts w:ascii="Times New Roman" w:eastAsia="Times New Roman" w:hAnsi="Times New Roman" w:cs="Times New Roman"/>
          <w:sz w:val="28"/>
          <w:szCs w:val="28"/>
          <w:vertAlign w:val="subscript"/>
          <w:lang w:eastAsia="ru-RU"/>
        </w:rPr>
        <w:t>2</w:t>
      </w:r>
      <w:r w:rsidRPr="00A94B4B">
        <w:rPr>
          <w:rFonts w:ascii="Times New Roman" w:eastAsia="Times New Roman" w:hAnsi="Times New Roman" w:cs="Times New Roman"/>
          <w:sz w:val="28"/>
          <w:szCs w:val="28"/>
          <w:lang w:eastAsia="ru-RU"/>
        </w:rPr>
        <w:t>/СО</w:t>
      </w:r>
      <w:r w:rsidRPr="00A94B4B">
        <w:rPr>
          <w:rFonts w:ascii="Times New Roman" w:eastAsia="Times New Roman" w:hAnsi="Times New Roman" w:cs="Times New Roman"/>
          <w:sz w:val="28"/>
          <w:szCs w:val="28"/>
          <w:vertAlign w:val="subscript"/>
          <w:lang w:eastAsia="ru-RU"/>
        </w:rPr>
        <w:t>2</w:t>
      </w:r>
      <w:r w:rsidRPr="00A94B4B">
        <w:rPr>
          <w:rFonts w:ascii="Times New Roman" w:eastAsia="Times New Roman" w:hAnsi="Times New Roman" w:cs="Times New Roman"/>
          <w:sz w:val="28"/>
          <w:szCs w:val="28"/>
          <w:lang w:eastAsia="ru-RU"/>
        </w:rPr>
        <w:t xml:space="preserve">, показывающее степень отличия состава почвенного воздуха от атмосферного.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Для атмосферного воздуха КА = 700. Экологические придержки для различных значений КА (Зборищук, 1985): сверхизбыточная — более 100, из</w:t>
      </w:r>
      <w:r w:rsidRPr="00A94B4B">
        <w:rPr>
          <w:rFonts w:ascii="Times New Roman" w:eastAsia="Times New Roman" w:hAnsi="Times New Roman" w:cs="Times New Roman"/>
          <w:sz w:val="28"/>
          <w:szCs w:val="28"/>
          <w:lang w:eastAsia="ru-RU"/>
        </w:rPr>
        <w:softHyphen/>
        <w:t>быточная — 100—50, оптимальная — 50—20, затрудненная — 20—10, неэффективная — 10—3, критическая — менее 3.</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Важно отметить, что оптимальная аэрация (КА = 20-50) харак</w:t>
      </w:r>
      <w:r w:rsidRPr="00A94B4B">
        <w:rPr>
          <w:rFonts w:ascii="Times New Roman" w:eastAsia="Times New Roman" w:hAnsi="Times New Roman" w:cs="Times New Roman"/>
          <w:sz w:val="28"/>
          <w:szCs w:val="28"/>
          <w:lang w:eastAsia="ru-RU"/>
        </w:rPr>
        <w:softHyphen/>
        <w:t xml:space="preserve">терна для обычного состояния черноземов. Наиболее плодородные почвы также характеризуются величиной КА, равной 20—50, что может считаться оптимальным для развития растений. При поливах же черноземов коэффициенты аэрации нередко падают до 10 и ниже. В случае же снижения КА до 3—10 отмечается угнетение развития воздухолюбивых культур.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Для решения проблемы нормализации и оптимизации атмосферных функций почвы особое значение имеют:</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lastRenderedPageBreak/>
        <w:t xml:space="preserve"> 1) блокировка дальнейшего загрязнения воздушной оболочки и ок</w:t>
      </w:r>
      <w:r w:rsidRPr="00A94B4B">
        <w:rPr>
          <w:rFonts w:ascii="Times New Roman" w:eastAsia="Times New Roman" w:hAnsi="Times New Roman" w:cs="Times New Roman"/>
          <w:sz w:val="28"/>
          <w:szCs w:val="28"/>
          <w:lang w:eastAsia="ru-RU"/>
        </w:rPr>
        <w:softHyphen/>
        <w:t xml:space="preserve">ружающей среды в целом;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2) экологизация сельского и лесного хо</w:t>
      </w:r>
      <w:r w:rsidRPr="00A94B4B">
        <w:rPr>
          <w:rFonts w:ascii="Times New Roman" w:eastAsia="Times New Roman" w:hAnsi="Times New Roman" w:cs="Times New Roman"/>
          <w:sz w:val="28"/>
          <w:szCs w:val="28"/>
          <w:lang w:eastAsia="ru-RU"/>
        </w:rPr>
        <w:softHyphen/>
        <w:t xml:space="preserve">зяйства;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3) восстановление утраченных позиций почвенного покрова и биосферы;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4)усиление и конкретизация научного обоснования систем и приемов рационального землепользования и природопользования;</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5) создание необходимых технических, экономических и правовых пред</w:t>
      </w:r>
      <w:r w:rsidRPr="00A94B4B">
        <w:rPr>
          <w:rFonts w:ascii="Times New Roman" w:eastAsia="Times New Roman" w:hAnsi="Times New Roman" w:cs="Times New Roman"/>
          <w:sz w:val="28"/>
          <w:szCs w:val="28"/>
          <w:lang w:eastAsia="ru-RU"/>
        </w:rPr>
        <w:softHyphen/>
        <w:t>посылок реализации этих систем и приемов.</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p>
    <w:p w:rsidR="00A94B4B" w:rsidRPr="00A94B4B" w:rsidRDefault="00A94B4B" w:rsidP="00A94B4B">
      <w:pPr>
        <w:spacing w:after="0" w:line="240" w:lineRule="auto"/>
        <w:jc w:val="both"/>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 xml:space="preserve">ЛЕКЦИЯ №4. Влияние почвы на литосферу.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1. Литосфера и её связь с педосферой  </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2. Почва  — защитный слой и фактор развития литосферы </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3.Биохимическое преобразование приповерхностной части литосферы. </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4.Почва — источник вещества для формирования пород и полезных ископаемых</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 5. Передача аккумулированной солнечной энергии и вещества атмосферы в недра земли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6.Антропогенные нарушения литосферных функций почвы</w:t>
      </w:r>
    </w:p>
    <w:p w:rsidR="00A94B4B" w:rsidRPr="00A94B4B" w:rsidRDefault="00A94B4B" w:rsidP="00A94B4B">
      <w:pPr>
        <w:spacing w:after="0" w:line="240" w:lineRule="auto"/>
        <w:jc w:val="center"/>
        <w:rPr>
          <w:rFonts w:ascii="Times New Roman" w:eastAsia="Calibri" w:hAnsi="Times New Roman" w:cs="Times New Roman"/>
          <w:b/>
          <w:sz w:val="28"/>
          <w:szCs w:val="28"/>
        </w:rPr>
      </w:pPr>
      <w:r w:rsidRPr="00A94B4B">
        <w:rPr>
          <w:rFonts w:ascii="Times New Roman" w:eastAsia="Calibri" w:hAnsi="Times New Roman" w:cs="Times New Roman"/>
          <w:b/>
          <w:sz w:val="28"/>
          <w:szCs w:val="28"/>
        </w:rPr>
        <w:t>Особенности строения литосферы и её связь с педосферой</w:t>
      </w:r>
    </w:p>
    <w:p w:rsidR="00A94B4B" w:rsidRPr="00A94B4B" w:rsidRDefault="00A94B4B" w:rsidP="00A94B4B">
      <w:pPr>
        <w:spacing w:after="0" w:line="240" w:lineRule="auto"/>
        <w:jc w:val="both"/>
        <w:rPr>
          <w:rFonts w:ascii="Times New Roman" w:eastAsia="Calibri" w:hAnsi="Times New Roman" w:cs="Times New Roman"/>
          <w:sz w:val="28"/>
          <w:szCs w:val="28"/>
        </w:rPr>
      </w:pPr>
      <w:r w:rsidRPr="00A94B4B">
        <w:rPr>
          <w:rFonts w:ascii="Times New Roman" w:eastAsia="Calibri" w:hAnsi="Times New Roman" w:cs="Times New Roman"/>
          <w:sz w:val="28"/>
          <w:szCs w:val="28"/>
        </w:rPr>
        <w:t xml:space="preserve">         Длительное время углубленно изучалась лишь роль литосферы в почвообразовании и были установлены основные особенности почвообразовательного процесса на различных исходных субстратах.</w:t>
      </w:r>
    </w:p>
    <w:p w:rsidR="00A94B4B" w:rsidRPr="00A94B4B" w:rsidRDefault="00A94B4B" w:rsidP="00A94B4B">
      <w:pPr>
        <w:spacing w:after="0" w:line="240" w:lineRule="auto"/>
        <w:jc w:val="both"/>
        <w:rPr>
          <w:rFonts w:ascii="Times New Roman" w:eastAsia="Calibri" w:hAnsi="Times New Roman" w:cs="Times New Roman"/>
          <w:sz w:val="28"/>
          <w:szCs w:val="28"/>
        </w:rPr>
      </w:pPr>
      <w:r w:rsidRPr="00A94B4B">
        <w:rPr>
          <w:rFonts w:ascii="Times New Roman" w:eastAsia="Calibri" w:hAnsi="Times New Roman" w:cs="Times New Roman"/>
          <w:sz w:val="28"/>
          <w:szCs w:val="28"/>
        </w:rPr>
        <w:t xml:space="preserve">        Литосфера — сложное образование, где вещество представлено в основном в твердом состоянии. Достигает она мощности до 120— 150(200) км, состоит из земной коры и верхней части внешней мантии до астеносферы. Полагают, что подстилающий астеносферный слой отличается высокой пластичностью, допускающей возможность вертикальных погружений в него и горизонтальных смещений по нему вышележащей жесткой литосферы.</w:t>
      </w:r>
    </w:p>
    <w:p w:rsidR="00A94B4B" w:rsidRPr="00A94B4B" w:rsidRDefault="00A94B4B" w:rsidP="00A94B4B">
      <w:pPr>
        <w:spacing w:after="0" w:line="240" w:lineRule="auto"/>
        <w:jc w:val="both"/>
        <w:rPr>
          <w:rFonts w:ascii="Times New Roman" w:eastAsia="Calibri" w:hAnsi="Times New Roman" w:cs="Times New Roman"/>
          <w:sz w:val="28"/>
          <w:szCs w:val="28"/>
        </w:rPr>
      </w:pPr>
      <w:r w:rsidRPr="00A94B4B">
        <w:rPr>
          <w:rFonts w:ascii="Times New Roman" w:eastAsia="Calibri" w:hAnsi="Times New Roman" w:cs="Times New Roman"/>
          <w:sz w:val="28"/>
          <w:szCs w:val="28"/>
        </w:rPr>
        <w:t xml:space="preserve">        Особый интерес представляют строение и динамика земной коры, верхняя часть которой непосредственно соприкасается с почвой. Земная кора — относительно тонкая (5—60 км) твердая оболочка. Толщина ее составляет всего лишь 1/200 часть радиуса Земли. Земная кора — продукт взаимодействия мантийного слоя с гидросферой и атмосферой, живым веществом и почвенным покровом. На это обратил внимание В.И. Вернадский, считавший земную кору в основном областью былых биосфер.</w:t>
      </w:r>
    </w:p>
    <w:p w:rsidR="00A94B4B" w:rsidRPr="00A94B4B" w:rsidRDefault="00A94B4B" w:rsidP="00A94B4B">
      <w:pPr>
        <w:shd w:val="clear" w:color="auto" w:fill="FFFFFF"/>
        <w:spacing w:after="0" w:line="240" w:lineRule="auto"/>
        <w:ind w:left="58" w:firstLine="86"/>
        <w:jc w:val="both"/>
        <w:rPr>
          <w:rFonts w:ascii="Times New Roman" w:eastAsia="Times New Roman" w:hAnsi="Times New Roman" w:cs="Times New Roman"/>
          <w:sz w:val="28"/>
          <w:szCs w:val="28"/>
        </w:rPr>
      </w:pPr>
    </w:p>
    <w:p w:rsidR="00A94B4B" w:rsidRPr="00A94B4B" w:rsidRDefault="00A94B4B" w:rsidP="00A94B4B">
      <w:pPr>
        <w:shd w:val="clear" w:color="auto" w:fill="FFFFFF"/>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Почва  — защитный слой и фактор развития литосферы</w:t>
      </w:r>
    </w:p>
    <w:p w:rsidR="00A94B4B" w:rsidRPr="00A94B4B" w:rsidRDefault="00A94B4B" w:rsidP="00A94B4B">
      <w:pPr>
        <w:shd w:val="clear" w:color="auto" w:fill="FFFFFF"/>
        <w:spacing w:after="0" w:line="240" w:lineRule="auto"/>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Верхняя часть литосферы, граничащая с гидросферой и воздушной оболочкой, находится в особых термодинамических и геохимических условиях. На континентах особую разрушающую силу несут с собой движущиеся воды и ветер, наиболее интенсивно воздействующие на незащищенные почвенным и расти</w:t>
      </w:r>
      <w:r w:rsidRPr="00A94B4B">
        <w:rPr>
          <w:rFonts w:ascii="Times New Roman" w:eastAsia="Times New Roman" w:hAnsi="Times New Roman" w:cs="Times New Roman"/>
          <w:sz w:val="28"/>
          <w:szCs w:val="28"/>
        </w:rPr>
        <w:softHyphen/>
        <w:t>тельным покровом дневные горизонты геологических пород.</w:t>
      </w:r>
    </w:p>
    <w:p w:rsidR="00A94B4B" w:rsidRPr="00A94B4B" w:rsidRDefault="00A94B4B" w:rsidP="00A94B4B">
      <w:pPr>
        <w:shd w:val="clear" w:color="auto" w:fill="FFFFFF"/>
        <w:spacing w:after="0" w:line="240" w:lineRule="auto"/>
        <w:ind w:right="10"/>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lastRenderedPageBreak/>
        <w:t xml:space="preserve">       Поверхность литосферы подвержена мощному эрозионному воздействию текучих вод. Ежегодно с поверхности континентов сносится в моря и океаны более 10 млрд т вещества в результате действия антро</w:t>
      </w:r>
      <w:r w:rsidRPr="00A94B4B">
        <w:rPr>
          <w:rFonts w:ascii="Times New Roman" w:eastAsia="Times New Roman" w:hAnsi="Times New Roman" w:cs="Times New Roman"/>
          <w:sz w:val="28"/>
          <w:szCs w:val="28"/>
        </w:rPr>
        <w:softHyphen/>
        <w:t xml:space="preserve">погенной эрозии (Лисицин, 1978). </w:t>
      </w:r>
    </w:p>
    <w:p w:rsidR="00A94B4B" w:rsidRPr="00A94B4B" w:rsidRDefault="00A94B4B" w:rsidP="00A94B4B">
      <w:pPr>
        <w:shd w:val="clear" w:color="auto" w:fill="FFFFFF"/>
        <w:spacing w:after="0" w:line="240" w:lineRule="auto"/>
        <w:ind w:right="10"/>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Не менее тяжелые потери воз</w:t>
      </w:r>
      <w:r w:rsidRPr="00A94B4B">
        <w:rPr>
          <w:rFonts w:ascii="Times New Roman" w:eastAsia="Times New Roman" w:hAnsi="Times New Roman" w:cs="Times New Roman"/>
          <w:sz w:val="28"/>
          <w:szCs w:val="28"/>
        </w:rPr>
        <w:softHyphen/>
        <w:t>никают от дефляции, приобретающей бурный характер при уничтожении почвенно-защитного чехла. Наглядный пример — ка</w:t>
      </w:r>
      <w:r w:rsidRPr="00A94B4B">
        <w:rPr>
          <w:rFonts w:ascii="Times New Roman" w:eastAsia="Times New Roman" w:hAnsi="Times New Roman" w:cs="Times New Roman"/>
          <w:sz w:val="28"/>
          <w:szCs w:val="28"/>
        </w:rPr>
        <w:softHyphen/>
        <w:t>тастрофический размах антропогенного опустынивания земного шара (Ковда, 1981а, 1985; и др.).</w:t>
      </w:r>
    </w:p>
    <w:p w:rsidR="00A94B4B" w:rsidRPr="00A94B4B" w:rsidRDefault="00A94B4B" w:rsidP="00A94B4B">
      <w:pPr>
        <w:shd w:val="clear" w:color="auto" w:fill="FFFFFF"/>
        <w:spacing w:before="10" w:after="0" w:line="240" w:lineRule="auto"/>
        <w:ind w:right="58"/>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Кроме защиты каменной оболочки от раз</w:t>
      </w:r>
      <w:r w:rsidRPr="00A94B4B">
        <w:rPr>
          <w:rFonts w:ascii="Times New Roman" w:eastAsia="Times New Roman" w:hAnsi="Times New Roman" w:cs="Times New Roman"/>
          <w:sz w:val="28"/>
          <w:szCs w:val="28"/>
        </w:rPr>
        <w:softHyphen/>
        <w:t>рушения, почва является важным условием прогрес</w:t>
      </w:r>
      <w:r w:rsidRPr="00A94B4B">
        <w:rPr>
          <w:rFonts w:ascii="Times New Roman" w:eastAsia="Times New Roman" w:hAnsi="Times New Roman" w:cs="Times New Roman"/>
          <w:sz w:val="28"/>
          <w:szCs w:val="28"/>
        </w:rPr>
        <w:softHyphen/>
        <w:t>сивного развития литосферы. В чем это проявляется?</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Установлено,   что   литосфера   Земли   существенно   отличается   от литосфер других планет земной группы. </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Воздействие на литосферу живого вещества и почвообразовательного процесса формирует новые формы рельефа и способствует образованию целого класса экзогенных соединений, минералов, пород и полезных ископаемых.</w:t>
      </w:r>
    </w:p>
    <w:p w:rsidR="00A94B4B" w:rsidRPr="00A94B4B" w:rsidRDefault="00A94B4B" w:rsidP="00A94B4B">
      <w:pPr>
        <w:shd w:val="clear" w:color="auto" w:fill="FFFFFF"/>
        <w:spacing w:before="14" w:after="0" w:line="240" w:lineRule="auto"/>
        <w:ind w:right="360" w:firstLine="240"/>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Значительный вклад вносит почва и в эффект сбалансирован</w:t>
      </w:r>
      <w:r w:rsidRPr="00A94B4B">
        <w:rPr>
          <w:rFonts w:ascii="Times New Roman" w:eastAsia="Times New Roman" w:hAnsi="Times New Roman" w:cs="Times New Roman"/>
          <w:sz w:val="28"/>
          <w:szCs w:val="28"/>
        </w:rPr>
        <w:softHyphen/>
        <w:t>ности развития литосферы, под которым мы понимаем определенную уравновешенность эндогенных и экзогенных факторов ее эволюции, внутренних и внешних источников энергии литосферы, а также су</w:t>
      </w:r>
      <w:r w:rsidRPr="00A94B4B">
        <w:rPr>
          <w:rFonts w:ascii="Times New Roman" w:eastAsia="Times New Roman" w:hAnsi="Times New Roman" w:cs="Times New Roman"/>
          <w:sz w:val="28"/>
          <w:szCs w:val="28"/>
        </w:rPr>
        <w:softHyphen/>
        <w:t xml:space="preserve">ществование процессов возврата в каменную оболочку теряемого ею вещества. </w:t>
      </w:r>
    </w:p>
    <w:p w:rsidR="00A94B4B" w:rsidRPr="00A94B4B" w:rsidRDefault="00A94B4B" w:rsidP="00A94B4B">
      <w:pPr>
        <w:shd w:val="clear" w:color="auto" w:fill="FFFFFF"/>
        <w:spacing w:before="14" w:after="0" w:line="240" w:lineRule="auto"/>
        <w:ind w:right="360" w:firstLine="240"/>
        <w:jc w:val="both"/>
        <w:rPr>
          <w:rFonts w:ascii="Times New Roman" w:eastAsia="Calibri" w:hAnsi="Times New Roman" w:cs="Times New Roman"/>
          <w:sz w:val="28"/>
          <w:szCs w:val="28"/>
        </w:rPr>
      </w:pPr>
    </w:p>
    <w:p w:rsidR="00A94B4B" w:rsidRPr="00A94B4B" w:rsidRDefault="00A94B4B" w:rsidP="00A94B4B">
      <w:pPr>
        <w:shd w:val="clear" w:color="auto" w:fill="FFFFFF"/>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Биохимическое преобразование приповерхностной части литосферы</w:t>
      </w:r>
    </w:p>
    <w:p w:rsidR="00A94B4B" w:rsidRPr="00A94B4B" w:rsidRDefault="00A94B4B" w:rsidP="00A94B4B">
      <w:pPr>
        <w:shd w:val="clear" w:color="auto" w:fill="FFFFFF"/>
        <w:spacing w:after="0" w:line="240" w:lineRule="auto"/>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В биохимическом преобразовании верхнего слоя литосферы почва принимает косвенное и непосредственное участие. Косвенная роль заключается в том, что без почвы, являющейся основной средой обитания организмов   суши,   активное   биохимическое   изменение   литосферы живые организмы и их метаболиты без почвы не представляли бы серьезного фактора глобаль</w:t>
      </w:r>
      <w:r w:rsidRPr="00A94B4B">
        <w:rPr>
          <w:rFonts w:ascii="Times New Roman" w:eastAsia="Times New Roman" w:hAnsi="Times New Roman" w:cs="Times New Roman"/>
          <w:sz w:val="28"/>
          <w:szCs w:val="28"/>
        </w:rPr>
        <w:softHyphen/>
        <w:t>ного преобразования лика Земли.</w:t>
      </w:r>
    </w:p>
    <w:p w:rsidR="00A94B4B" w:rsidRPr="00A94B4B" w:rsidRDefault="00A94B4B" w:rsidP="00A94B4B">
      <w:pPr>
        <w:shd w:val="clear" w:color="auto" w:fill="FFFFFF"/>
        <w:spacing w:after="0" w:line="240" w:lineRule="auto"/>
        <w:ind w:right="43"/>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Почва выступает как поставщик органи</w:t>
      </w:r>
      <w:r w:rsidRPr="00A94B4B">
        <w:rPr>
          <w:rFonts w:ascii="Times New Roman" w:eastAsia="Times New Roman" w:hAnsi="Times New Roman" w:cs="Times New Roman"/>
          <w:sz w:val="28"/>
          <w:szCs w:val="28"/>
        </w:rPr>
        <w:softHyphen/>
        <w:t>ческих кислот специфической и неспецифической природы, возни</w:t>
      </w:r>
      <w:r w:rsidRPr="00A94B4B">
        <w:rPr>
          <w:rFonts w:ascii="Times New Roman" w:eastAsia="Times New Roman" w:hAnsi="Times New Roman" w:cs="Times New Roman"/>
          <w:sz w:val="28"/>
          <w:szCs w:val="28"/>
        </w:rPr>
        <w:softHyphen/>
        <w:t>кающих в процессе гумусообразования. При взаимодействии раство</w:t>
      </w:r>
      <w:r w:rsidRPr="00A94B4B">
        <w:rPr>
          <w:rFonts w:ascii="Times New Roman" w:eastAsia="Times New Roman" w:hAnsi="Times New Roman" w:cs="Times New Roman"/>
          <w:sz w:val="28"/>
          <w:szCs w:val="28"/>
        </w:rPr>
        <w:softHyphen/>
        <w:t xml:space="preserve">ров фульвокислот с минералами выявлена их значительная растворяющая способность, при этом установлена потеря в весе: для нефелина — 15,3%, роговой обманки — 5,7, апатита — 3,2, микроклина — 2,3%. </w:t>
      </w:r>
    </w:p>
    <w:p w:rsidR="00A94B4B" w:rsidRPr="00A94B4B" w:rsidRDefault="00A94B4B" w:rsidP="00A94B4B">
      <w:pPr>
        <w:shd w:val="clear" w:color="auto" w:fill="FFFFFF"/>
        <w:spacing w:before="38" w:after="0" w:line="240" w:lineRule="auto"/>
        <w:ind w:left="62" w:firstLine="245"/>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Гуминовые кислоты чернозема могут оказывать на минералы такое же разлагающее действие,   как  и   фульвокислоты.   Однако   гуминовые кислоты совершенно не поглощались порошками первичных минералов и из их растворов не осаждался А</w:t>
      </w:r>
      <w:r w:rsidRPr="00A94B4B">
        <w:rPr>
          <w:rFonts w:ascii="Times New Roman" w:eastAsia="Times New Roman" w:hAnsi="Times New Roman" w:cs="Times New Roman"/>
          <w:sz w:val="28"/>
          <w:szCs w:val="28"/>
          <w:lang w:val="en-US"/>
        </w:rPr>
        <w:t>l</w:t>
      </w:r>
      <w:r w:rsidRPr="00A94B4B">
        <w:rPr>
          <w:rFonts w:ascii="Times New Roman" w:eastAsia="Times New Roman" w:hAnsi="Times New Roman" w:cs="Times New Roman"/>
          <w:sz w:val="28"/>
          <w:szCs w:val="28"/>
        </w:rPr>
        <w:t xml:space="preserve">, как это имело место в случае фульвокислот. </w:t>
      </w:r>
    </w:p>
    <w:p w:rsidR="00A94B4B" w:rsidRPr="00A94B4B" w:rsidRDefault="00A94B4B" w:rsidP="00A94B4B">
      <w:pPr>
        <w:shd w:val="clear" w:color="auto" w:fill="FFFFFF"/>
        <w:spacing w:before="10" w:after="0" w:line="240" w:lineRule="auto"/>
        <w:ind w:right="10"/>
        <w:jc w:val="both"/>
        <w:rPr>
          <w:rFonts w:ascii="Times New Roman" w:eastAsia="Times New Roman" w:hAnsi="Times New Roman" w:cs="Times New Roman"/>
          <w:sz w:val="28"/>
          <w:szCs w:val="28"/>
        </w:rPr>
      </w:pPr>
      <w:r w:rsidRPr="00A94B4B">
        <w:rPr>
          <w:rFonts w:ascii="Times New Roman" w:eastAsia="Calibri" w:hAnsi="Times New Roman" w:cs="Times New Roman"/>
          <w:sz w:val="28"/>
          <w:szCs w:val="28"/>
        </w:rPr>
        <w:t xml:space="preserve">          </w:t>
      </w:r>
      <w:r w:rsidRPr="00A94B4B">
        <w:rPr>
          <w:rFonts w:ascii="Times New Roman" w:eastAsia="Times New Roman" w:hAnsi="Times New Roman" w:cs="Times New Roman"/>
          <w:sz w:val="28"/>
          <w:szCs w:val="28"/>
        </w:rPr>
        <w:t xml:space="preserve">Преобразование поверхностного слоя литосферы под действием микроорганизмов почвы включает два противоположно направленных </w:t>
      </w:r>
      <w:r w:rsidRPr="00A94B4B">
        <w:rPr>
          <w:rFonts w:ascii="Times New Roman" w:eastAsia="Times New Roman" w:hAnsi="Times New Roman" w:cs="Times New Roman"/>
          <w:sz w:val="28"/>
          <w:szCs w:val="28"/>
        </w:rPr>
        <w:lastRenderedPageBreak/>
        <w:t xml:space="preserve">процесса: 1)разрушение минералов породы, 2)новообразование минералов при участии микроорганизмов. </w:t>
      </w:r>
    </w:p>
    <w:p w:rsidR="00A94B4B" w:rsidRPr="00A94B4B" w:rsidRDefault="00A94B4B" w:rsidP="00A94B4B">
      <w:pPr>
        <w:shd w:val="clear" w:color="auto" w:fill="FFFFFF"/>
        <w:spacing w:before="10" w:after="0" w:line="240" w:lineRule="auto"/>
        <w:ind w:right="10"/>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Первый процесс может включать как прямое, так и косвенное воздействие микроорганизмов на кристал</w:t>
      </w:r>
      <w:r w:rsidRPr="00A94B4B">
        <w:rPr>
          <w:rFonts w:ascii="Times New Roman" w:eastAsia="Times New Roman" w:hAnsi="Times New Roman" w:cs="Times New Roman"/>
          <w:sz w:val="28"/>
          <w:szCs w:val="28"/>
        </w:rPr>
        <w:softHyphen/>
        <w:t>лические решетки минералов, приводящее к переходу в подвижное состояние содержащихся в породе элементов.</w:t>
      </w:r>
    </w:p>
    <w:p w:rsidR="00A94B4B" w:rsidRPr="00A94B4B" w:rsidRDefault="00A94B4B" w:rsidP="00A94B4B">
      <w:pPr>
        <w:shd w:val="clear" w:color="auto" w:fill="FFFFFF"/>
        <w:spacing w:before="10" w:after="0" w:line="240" w:lineRule="auto"/>
        <w:ind w:right="10"/>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а) прямое воздействие может быть двух типов — разрушение с помощью ферментов и с по</w:t>
      </w:r>
      <w:r w:rsidRPr="00A94B4B">
        <w:rPr>
          <w:rFonts w:ascii="Times New Roman" w:eastAsia="Times New Roman" w:hAnsi="Times New Roman" w:cs="Times New Roman"/>
          <w:sz w:val="28"/>
          <w:szCs w:val="28"/>
        </w:rPr>
        <w:softHyphen/>
        <w:t>мощью микробных слизей (</w:t>
      </w:r>
      <w:r w:rsidRPr="00A94B4B">
        <w:rPr>
          <w:rFonts w:ascii="Times New Roman" w:eastAsia="Times New Roman" w:hAnsi="Times New Roman" w:cs="Times New Roman"/>
          <w:sz w:val="28"/>
          <w:szCs w:val="28"/>
          <w:lang w:val="en-US"/>
        </w:rPr>
        <w:t>Silverman</w:t>
      </w:r>
      <w:r w:rsidRPr="00A94B4B">
        <w:rPr>
          <w:rFonts w:ascii="Times New Roman" w:eastAsia="Times New Roman" w:hAnsi="Times New Roman" w:cs="Times New Roman"/>
          <w:sz w:val="28"/>
          <w:szCs w:val="28"/>
        </w:rPr>
        <w:t xml:space="preserve">, 1967). </w:t>
      </w:r>
    </w:p>
    <w:p w:rsidR="00A94B4B" w:rsidRPr="00A94B4B" w:rsidRDefault="00A94B4B" w:rsidP="00A94B4B">
      <w:pPr>
        <w:shd w:val="clear" w:color="auto" w:fill="FFFFFF"/>
        <w:spacing w:before="19" w:after="0" w:line="240" w:lineRule="auto"/>
        <w:ind w:left="58" w:right="34" w:firstLine="230"/>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б)косвенное заключается в разрушении породы с помощью сильных химических реагентов, продуцируемых почвенными микроорганизмами в процессе обмена веществ. Эти реагенты представлены разнооб</w:t>
      </w:r>
      <w:r w:rsidRPr="00A94B4B">
        <w:rPr>
          <w:rFonts w:ascii="Times New Roman" w:eastAsia="Times New Roman" w:hAnsi="Times New Roman" w:cs="Times New Roman"/>
          <w:sz w:val="28"/>
          <w:szCs w:val="28"/>
        </w:rPr>
        <w:softHyphen/>
        <w:t>разными минеральными и органическими кислотами, биогенными щелочами, хелатообразователями и, по-видимому, веществами, об</w:t>
      </w:r>
      <w:r w:rsidRPr="00A94B4B">
        <w:rPr>
          <w:rFonts w:ascii="Times New Roman" w:eastAsia="Times New Roman" w:hAnsi="Times New Roman" w:cs="Times New Roman"/>
          <w:sz w:val="28"/>
          <w:szCs w:val="28"/>
        </w:rPr>
        <w:softHyphen/>
        <w:t>ладающими сильными редуцирующими свойствами.</w:t>
      </w:r>
    </w:p>
    <w:p w:rsidR="00A94B4B" w:rsidRPr="00A94B4B" w:rsidRDefault="00A94B4B" w:rsidP="00A94B4B">
      <w:pPr>
        <w:shd w:val="clear" w:color="auto" w:fill="FFFFFF"/>
        <w:spacing w:before="14" w:after="0" w:line="240" w:lineRule="auto"/>
        <w:ind w:left="34" w:right="62" w:firstLine="240"/>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Среди кислотных продуктов микробного происхождения в процессах выветривания большую роль играют не минеральные, а органические кислоты (ща</w:t>
      </w:r>
      <w:r w:rsidRPr="00A94B4B">
        <w:rPr>
          <w:rFonts w:ascii="Times New Roman" w:eastAsia="Times New Roman" w:hAnsi="Times New Roman" w:cs="Times New Roman"/>
          <w:sz w:val="28"/>
          <w:szCs w:val="28"/>
        </w:rPr>
        <w:softHyphen/>
        <w:t>велевую, лимонную, глюконовую муравьиную, уксусную, масляную, молочную, винную и др. (</w:t>
      </w:r>
      <w:r w:rsidRPr="00A94B4B">
        <w:rPr>
          <w:rFonts w:ascii="Times New Roman" w:eastAsia="Times New Roman" w:hAnsi="Times New Roman" w:cs="Times New Roman"/>
          <w:sz w:val="28"/>
          <w:szCs w:val="28"/>
          <w:lang w:val="en-US"/>
        </w:rPr>
        <w:t>Low</w:t>
      </w:r>
      <w:r w:rsidRPr="00A94B4B">
        <w:rPr>
          <w:rFonts w:ascii="Times New Roman" w:eastAsia="Times New Roman" w:hAnsi="Times New Roman" w:cs="Times New Roman"/>
          <w:sz w:val="28"/>
          <w:szCs w:val="28"/>
        </w:rPr>
        <w:t xml:space="preserve">, </w:t>
      </w:r>
      <w:r w:rsidRPr="00A94B4B">
        <w:rPr>
          <w:rFonts w:ascii="Times New Roman" w:eastAsia="Times New Roman" w:hAnsi="Times New Roman" w:cs="Times New Roman"/>
          <w:sz w:val="28"/>
          <w:szCs w:val="28"/>
          <w:lang w:val="en-US"/>
        </w:rPr>
        <w:t>Webley</w:t>
      </w:r>
      <w:r w:rsidRPr="00A94B4B">
        <w:rPr>
          <w:rFonts w:ascii="Times New Roman" w:eastAsia="Times New Roman" w:hAnsi="Times New Roman" w:cs="Times New Roman"/>
          <w:sz w:val="28"/>
          <w:szCs w:val="28"/>
        </w:rPr>
        <w:t>, 1959; и др.).</w:t>
      </w:r>
    </w:p>
    <w:p w:rsidR="00A94B4B" w:rsidRPr="00A94B4B" w:rsidRDefault="00A94B4B" w:rsidP="00A94B4B">
      <w:pPr>
        <w:shd w:val="clear" w:color="auto" w:fill="FFFFFF"/>
        <w:spacing w:before="10" w:after="0" w:line="240" w:lineRule="auto"/>
        <w:ind w:right="86"/>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Эти кислоты обладают способностью к образованию комплексных и внутрикомплексных соединений — хелатов, что повышает их агрес</w:t>
      </w:r>
      <w:r w:rsidRPr="00A94B4B">
        <w:rPr>
          <w:rFonts w:ascii="Times New Roman" w:eastAsia="Times New Roman" w:hAnsi="Times New Roman" w:cs="Times New Roman"/>
          <w:sz w:val="28"/>
          <w:szCs w:val="28"/>
        </w:rPr>
        <w:softHyphen/>
        <w:t>сивность по отношению к минералам и делает взаимодействие с ними более разнообразными.</w:t>
      </w:r>
    </w:p>
    <w:p w:rsidR="00A94B4B" w:rsidRPr="00A94B4B" w:rsidRDefault="00A94B4B" w:rsidP="00A94B4B">
      <w:pPr>
        <w:shd w:val="clear" w:color="auto" w:fill="FFFFFF"/>
        <w:spacing w:after="0" w:line="240" w:lineRule="auto"/>
        <w:ind w:left="34" w:right="72" w:firstLine="230"/>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Среди агентов преобразования минералов заметную роль играют биогенные щелочи, источником которых являются соли слабых органических кислот и сильных оснований, образующихся при разложении растительных ос</w:t>
      </w:r>
      <w:r w:rsidRPr="00A94B4B">
        <w:rPr>
          <w:rFonts w:ascii="Times New Roman" w:eastAsia="Times New Roman" w:hAnsi="Times New Roman" w:cs="Times New Roman"/>
          <w:sz w:val="28"/>
          <w:szCs w:val="28"/>
        </w:rPr>
        <w:softHyphen/>
        <w:t>татков, среди продуктов минерализации которых оказываются кар</w:t>
      </w:r>
      <w:r w:rsidRPr="00A94B4B">
        <w:rPr>
          <w:rFonts w:ascii="Times New Roman" w:eastAsia="Times New Roman" w:hAnsi="Times New Roman" w:cs="Times New Roman"/>
          <w:sz w:val="28"/>
          <w:szCs w:val="28"/>
        </w:rPr>
        <w:softHyphen/>
        <w:t xml:space="preserve">бонаты и бикарбонаты. </w:t>
      </w:r>
    </w:p>
    <w:p w:rsidR="00A94B4B" w:rsidRPr="00A94B4B" w:rsidRDefault="00A94B4B" w:rsidP="00A94B4B">
      <w:pPr>
        <w:shd w:val="clear" w:color="auto" w:fill="FFFFFF"/>
        <w:spacing w:after="0" w:line="240" w:lineRule="auto"/>
        <w:ind w:left="62" w:right="62" w:firstLine="235"/>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В процессах выветривания в щелочных почвах большое значение имеет биогенная сода. Образование микроорганизмами карбонатов и бикарбонатов при минерализации богатого опада приводит к сильному повышению рН почвенных растворов, что вызывает разрушение алюмо</w:t>
      </w:r>
      <w:r w:rsidRPr="00A94B4B">
        <w:rPr>
          <w:rFonts w:ascii="Times New Roman" w:eastAsia="Times New Roman" w:hAnsi="Times New Roman" w:cs="Times New Roman"/>
          <w:sz w:val="28"/>
          <w:szCs w:val="28"/>
        </w:rPr>
        <w:softHyphen/>
        <w:t>силикатов.</w:t>
      </w:r>
    </w:p>
    <w:p w:rsidR="00A94B4B" w:rsidRPr="00A94B4B" w:rsidRDefault="00A94B4B" w:rsidP="00A94B4B">
      <w:pPr>
        <w:shd w:val="clear" w:color="auto" w:fill="FFFFFF"/>
        <w:spacing w:after="0" w:line="240" w:lineRule="auto"/>
        <w:ind w:right="53"/>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К числу реагентов, образуемых с помощью микробов, относятся также сильные восстановители: водород, сероводород, метан и др., которые в определенных условиях могут также участ</w:t>
      </w:r>
      <w:r w:rsidRPr="00A94B4B">
        <w:rPr>
          <w:rFonts w:ascii="Times New Roman" w:eastAsia="Times New Roman" w:hAnsi="Times New Roman" w:cs="Times New Roman"/>
          <w:sz w:val="28"/>
          <w:szCs w:val="28"/>
        </w:rPr>
        <w:softHyphen/>
        <w:t>вовать в процессах преобразования минерального субстрата.</w:t>
      </w:r>
    </w:p>
    <w:p w:rsidR="00A94B4B" w:rsidRPr="00A94B4B" w:rsidRDefault="00A94B4B" w:rsidP="00A94B4B">
      <w:pPr>
        <w:shd w:val="clear" w:color="auto" w:fill="FFFFFF"/>
        <w:spacing w:after="0" w:line="240" w:lineRule="auto"/>
        <w:ind w:left="34" w:right="307"/>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Одна из важнейших форм мобилизации вещества поверхностных слоев литосферы — перевод значительной его части в коллоидальные и истинные растворы, обладающие высокой миграционной актив</w:t>
      </w:r>
      <w:r w:rsidRPr="00A94B4B">
        <w:rPr>
          <w:rFonts w:ascii="Times New Roman" w:eastAsia="Times New Roman" w:hAnsi="Times New Roman" w:cs="Times New Roman"/>
          <w:sz w:val="28"/>
          <w:szCs w:val="28"/>
        </w:rPr>
        <w:softHyphen/>
        <w:t>ностью и способные перемещаться с водными потоками через континентальные пространства до глубинных зон Мирового океана. Это приводит к образованию фонда лабильных соединений и элементов, создающего необходимые предпосылки для различного типа миграции веществ и круговоротов.</w:t>
      </w:r>
    </w:p>
    <w:p w:rsidR="00A94B4B" w:rsidRPr="00A94B4B" w:rsidRDefault="00A94B4B" w:rsidP="00A94B4B">
      <w:pPr>
        <w:shd w:val="clear" w:color="auto" w:fill="FFFFFF"/>
        <w:spacing w:after="0" w:line="240" w:lineRule="auto"/>
        <w:ind w:right="29"/>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lastRenderedPageBreak/>
        <w:t xml:space="preserve">           Почвенное выветривание способствует возрастанию удельной поверхности преобразованных почвообразованием исходных массивно-кристаллических пород.  Резкое возрастание активной поверхности активизирует поверхностные силы, которые обуслов</w:t>
      </w:r>
      <w:r w:rsidRPr="00A94B4B">
        <w:rPr>
          <w:rFonts w:ascii="Times New Roman" w:eastAsia="Times New Roman" w:hAnsi="Times New Roman" w:cs="Times New Roman"/>
          <w:sz w:val="28"/>
          <w:szCs w:val="28"/>
        </w:rPr>
        <w:softHyphen/>
        <w:t>ливают проявление ряда природных процессов: поглощение газов, паров жидкости, адсорбцию элементов и соединений из растворов и др.</w:t>
      </w:r>
    </w:p>
    <w:p w:rsidR="00A94B4B" w:rsidRPr="00A94B4B" w:rsidRDefault="00A94B4B" w:rsidP="00A94B4B">
      <w:pPr>
        <w:shd w:val="clear" w:color="auto" w:fill="FFFFFF"/>
        <w:spacing w:before="5" w:after="0" w:line="240" w:lineRule="auto"/>
        <w:ind w:left="10" w:right="19" w:firstLine="235"/>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При участии мобильных продуктов почвообразования происходит синтез новых минералов, соеди</w:t>
      </w:r>
      <w:r w:rsidRPr="00A94B4B">
        <w:rPr>
          <w:rFonts w:ascii="Times New Roman" w:eastAsia="Times New Roman" w:hAnsi="Times New Roman" w:cs="Times New Roman"/>
          <w:sz w:val="28"/>
          <w:szCs w:val="28"/>
        </w:rPr>
        <w:softHyphen/>
        <w:t xml:space="preserve">нений и концентрация ряда элементов. </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Передача аккумулированной солнечной энергии и вещества атмосферы в недра земли  </w:t>
      </w:r>
    </w:p>
    <w:p w:rsidR="00A94B4B" w:rsidRPr="00A94B4B" w:rsidRDefault="00A94B4B" w:rsidP="00A94B4B">
      <w:pPr>
        <w:shd w:val="clear" w:color="auto" w:fill="FFFFFF"/>
        <w:spacing w:after="0" w:line="240" w:lineRule="auto"/>
        <w:ind w:left="250"/>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 xml:space="preserve">Почва — источник вещества для формирования пород и полезных </w:t>
      </w:r>
    </w:p>
    <w:p w:rsidR="00A94B4B" w:rsidRPr="00A94B4B" w:rsidRDefault="00A94B4B" w:rsidP="00A94B4B">
      <w:pPr>
        <w:shd w:val="clear" w:color="auto" w:fill="FFFFFF"/>
        <w:spacing w:after="0" w:line="240" w:lineRule="auto"/>
        <w:ind w:left="250"/>
        <w:jc w:val="center"/>
        <w:rPr>
          <w:rFonts w:ascii="Times New Roman" w:eastAsia="Times New Roman" w:hAnsi="Times New Roman" w:cs="Times New Roman"/>
          <w:b/>
          <w:sz w:val="28"/>
          <w:szCs w:val="28"/>
        </w:rPr>
      </w:pPr>
      <w:r w:rsidRPr="00A94B4B">
        <w:rPr>
          <w:rFonts w:ascii="Times New Roman" w:eastAsia="Times New Roman" w:hAnsi="Times New Roman" w:cs="Times New Roman"/>
          <w:b/>
          <w:sz w:val="28"/>
          <w:szCs w:val="28"/>
          <w:lang w:eastAsia="ru-RU"/>
        </w:rPr>
        <w:t>ископаемых</w:t>
      </w:r>
      <w:r w:rsidRPr="00A94B4B">
        <w:rPr>
          <w:rFonts w:ascii="Times New Roman" w:eastAsia="Times New Roman" w:hAnsi="Times New Roman" w:cs="Times New Roman"/>
          <w:b/>
          <w:sz w:val="28"/>
          <w:szCs w:val="28"/>
        </w:rPr>
        <w:t xml:space="preserve">  </w:t>
      </w:r>
    </w:p>
    <w:p w:rsidR="00A94B4B" w:rsidRPr="00A94B4B" w:rsidRDefault="00A94B4B" w:rsidP="00A94B4B">
      <w:pPr>
        <w:shd w:val="clear" w:color="auto" w:fill="FFFFFF"/>
        <w:spacing w:before="5" w:after="0" w:line="240" w:lineRule="auto"/>
        <w:ind w:right="29"/>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Известный норвежский петро</w:t>
      </w:r>
      <w:r w:rsidRPr="00A94B4B">
        <w:rPr>
          <w:rFonts w:ascii="Times New Roman" w:eastAsia="Times New Roman" w:hAnsi="Times New Roman" w:cs="Times New Roman"/>
          <w:sz w:val="28"/>
          <w:szCs w:val="28"/>
        </w:rPr>
        <w:softHyphen/>
        <w:t>граф и геохимик Т.В. Барт пришел к выводу, что "все породы, которые мы видим сегодня, когда-то были осадками..." (цит. по: Лапо, 1987. С. 195).</w:t>
      </w:r>
      <w:r w:rsidRPr="00A94B4B">
        <w:rPr>
          <w:rFonts w:ascii="Times New Roman" w:eastAsia="Calibri" w:hAnsi="Times New Roman" w:cs="Times New Roman"/>
          <w:sz w:val="28"/>
          <w:szCs w:val="28"/>
        </w:rPr>
        <w:t xml:space="preserve"> </w:t>
      </w:r>
      <w:r w:rsidRPr="00A94B4B">
        <w:rPr>
          <w:rFonts w:ascii="Times New Roman" w:eastAsia="Times New Roman" w:hAnsi="Times New Roman" w:cs="Times New Roman"/>
          <w:sz w:val="28"/>
          <w:szCs w:val="28"/>
        </w:rPr>
        <w:t>Согласно тектонике литосферных плит в процессе поддвига океанической коры под конти</w:t>
      </w:r>
      <w:r w:rsidRPr="00A94B4B">
        <w:rPr>
          <w:rFonts w:ascii="Times New Roman" w:eastAsia="Times New Roman" w:hAnsi="Times New Roman" w:cs="Times New Roman"/>
          <w:sz w:val="28"/>
          <w:szCs w:val="28"/>
        </w:rPr>
        <w:softHyphen/>
        <w:t>нентальную осадки, отложенные в океан, вновь попадают в конти</w:t>
      </w:r>
      <w:r w:rsidRPr="00A94B4B">
        <w:rPr>
          <w:rFonts w:ascii="Times New Roman" w:eastAsia="Times New Roman" w:hAnsi="Times New Roman" w:cs="Times New Roman"/>
          <w:sz w:val="28"/>
          <w:szCs w:val="28"/>
        </w:rPr>
        <w:softHyphen/>
        <w:t>нентальные зоны земной коры, где подвергаются метаморфическим преобразованиям.</w:t>
      </w:r>
    </w:p>
    <w:p w:rsidR="00A94B4B" w:rsidRPr="00A94B4B" w:rsidRDefault="00A94B4B" w:rsidP="00A94B4B">
      <w:pPr>
        <w:shd w:val="clear" w:color="auto" w:fill="FFFFFF"/>
        <w:spacing w:after="0" w:line="240" w:lineRule="auto"/>
        <w:ind w:right="101"/>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Почвенная оболочка, облекая литосферу Земли, оказывается важ</w:t>
      </w:r>
      <w:r w:rsidRPr="00A94B4B">
        <w:rPr>
          <w:rFonts w:ascii="Times New Roman" w:eastAsia="Times New Roman" w:hAnsi="Times New Roman" w:cs="Times New Roman"/>
          <w:sz w:val="28"/>
          <w:szCs w:val="28"/>
        </w:rPr>
        <w:softHyphen/>
        <w:t>нейшим источником для формирования в ней минералов, пород и по</w:t>
      </w:r>
      <w:r w:rsidRPr="00A94B4B">
        <w:rPr>
          <w:rFonts w:ascii="Times New Roman" w:eastAsia="Times New Roman" w:hAnsi="Times New Roman" w:cs="Times New Roman"/>
          <w:sz w:val="28"/>
          <w:szCs w:val="28"/>
        </w:rPr>
        <w:softHyphen/>
        <w:t>лезных ископаемых. По существу, вся осадочная и метаморфическая</w:t>
      </w:r>
      <w:r w:rsidRPr="00A94B4B">
        <w:rPr>
          <w:rFonts w:ascii="Times New Roman" w:eastAsia="Times New Roman" w:hAnsi="Times New Roman" w:cs="Times New Roman"/>
          <w:sz w:val="28"/>
          <w:szCs w:val="28"/>
        </w:rPr>
        <w:br/>
        <w:t>оболочки образовались при участии в той или иной степени вещества,</w:t>
      </w:r>
      <w:r w:rsidRPr="00A94B4B">
        <w:rPr>
          <w:rFonts w:ascii="Times New Roman" w:eastAsia="Times New Roman" w:hAnsi="Times New Roman" w:cs="Times New Roman"/>
          <w:sz w:val="28"/>
          <w:szCs w:val="28"/>
        </w:rPr>
        <w:br/>
        <w:t>испытавшего отчетливое воздействие почвообразовательного процесса.</w:t>
      </w:r>
    </w:p>
    <w:p w:rsidR="00A94B4B" w:rsidRPr="00A94B4B" w:rsidRDefault="00A94B4B" w:rsidP="00A94B4B">
      <w:pPr>
        <w:shd w:val="clear" w:color="auto" w:fill="FFFFFF"/>
        <w:spacing w:after="0" w:line="240" w:lineRule="auto"/>
        <w:ind w:left="14" w:right="67" w:firstLine="230"/>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В тесной связи с почвообразованием и выветриванием находится </w:t>
      </w:r>
      <w:r w:rsidRPr="00A94B4B">
        <w:rPr>
          <w:rFonts w:ascii="Times New Roman" w:eastAsia="Times New Roman" w:hAnsi="Times New Roman" w:cs="Times New Roman"/>
          <w:iCs/>
          <w:sz w:val="28"/>
          <w:szCs w:val="28"/>
        </w:rPr>
        <w:t xml:space="preserve">формирование минеральных полезных ископаемых. </w:t>
      </w:r>
      <w:r w:rsidRPr="00A94B4B">
        <w:rPr>
          <w:rFonts w:ascii="Times New Roman" w:eastAsia="Times New Roman" w:hAnsi="Times New Roman" w:cs="Times New Roman"/>
          <w:sz w:val="28"/>
          <w:szCs w:val="28"/>
        </w:rPr>
        <w:t>К почвам приурочены опре</w:t>
      </w:r>
      <w:r w:rsidRPr="00A94B4B">
        <w:rPr>
          <w:rFonts w:ascii="Times New Roman" w:eastAsia="Times New Roman" w:hAnsi="Times New Roman" w:cs="Times New Roman"/>
          <w:sz w:val="28"/>
          <w:szCs w:val="28"/>
        </w:rPr>
        <w:softHyphen/>
        <w:t>деленные виды рудных месторождений: болотная, озерная, руды, обогащенные железом, марганцем и другими элементами.</w:t>
      </w:r>
    </w:p>
    <w:p w:rsidR="00A94B4B" w:rsidRPr="00A94B4B" w:rsidRDefault="00A94B4B" w:rsidP="00A94B4B">
      <w:pPr>
        <w:shd w:val="clear" w:color="auto" w:fill="FFFFFF"/>
        <w:spacing w:after="0" w:line="240" w:lineRule="auto"/>
        <w:ind w:left="67" w:firstLine="230"/>
        <w:jc w:val="both"/>
        <w:rPr>
          <w:rFonts w:ascii="Times New Roman" w:eastAsia="Times New Roman" w:hAnsi="Times New Roman" w:cs="Times New Roman"/>
          <w:sz w:val="28"/>
          <w:szCs w:val="28"/>
        </w:rPr>
      </w:pPr>
    </w:p>
    <w:p w:rsidR="00A94B4B" w:rsidRPr="00A94B4B" w:rsidRDefault="00A94B4B" w:rsidP="00A94B4B">
      <w:pPr>
        <w:shd w:val="clear" w:color="auto" w:fill="FFFFFF"/>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Передача аккумулированной солнечной энергии и вещества атмосферы в недра земли</w:t>
      </w:r>
    </w:p>
    <w:p w:rsidR="00A94B4B" w:rsidRPr="00A94B4B" w:rsidRDefault="00A94B4B" w:rsidP="00A94B4B">
      <w:pPr>
        <w:shd w:val="clear" w:color="auto" w:fill="FFFFFF"/>
        <w:spacing w:after="0" w:line="240" w:lineRule="auto"/>
        <w:ind w:left="10" w:right="19" w:firstLine="226"/>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Почва участвует в передаче вещества атмосферы в недра Земли. Суть этой функции заключается в том, что в процессе почво</w:t>
      </w:r>
      <w:r w:rsidRPr="00A94B4B">
        <w:rPr>
          <w:rFonts w:ascii="Times New Roman" w:eastAsia="Times New Roman" w:hAnsi="Times New Roman" w:cs="Times New Roman"/>
          <w:sz w:val="28"/>
          <w:szCs w:val="28"/>
        </w:rPr>
        <w:softHyphen/>
        <w:t>образования происходит поглощение газов, которые в составе почвен</w:t>
      </w:r>
      <w:r w:rsidRPr="00A94B4B">
        <w:rPr>
          <w:rFonts w:ascii="Times New Roman" w:eastAsia="Times New Roman" w:hAnsi="Times New Roman" w:cs="Times New Roman"/>
          <w:sz w:val="28"/>
          <w:szCs w:val="28"/>
        </w:rPr>
        <w:softHyphen/>
        <w:t>ных соединений поступают в осадочные породы. Поступление азота в состав орга</w:t>
      </w:r>
      <w:r w:rsidRPr="00A94B4B">
        <w:rPr>
          <w:rFonts w:ascii="Times New Roman" w:eastAsia="Times New Roman" w:hAnsi="Times New Roman" w:cs="Times New Roman"/>
          <w:sz w:val="28"/>
          <w:szCs w:val="28"/>
        </w:rPr>
        <w:softHyphen/>
        <w:t>нических соединений происходит преимущественно в почве. Но особенно важное значение имеет связывание почвенно-растительным покровом диоксида углерода с последующим погребением в оса</w:t>
      </w:r>
      <w:r w:rsidRPr="00A94B4B">
        <w:rPr>
          <w:rFonts w:ascii="Times New Roman" w:eastAsia="Times New Roman" w:hAnsi="Times New Roman" w:cs="Times New Roman"/>
          <w:sz w:val="28"/>
          <w:szCs w:val="28"/>
        </w:rPr>
        <w:softHyphen/>
        <w:t>дочной оболочке.</w:t>
      </w:r>
    </w:p>
    <w:p w:rsidR="00A94B4B" w:rsidRPr="00A94B4B" w:rsidRDefault="00A94B4B" w:rsidP="00A94B4B">
      <w:pPr>
        <w:shd w:val="clear" w:color="auto" w:fill="FFFFFF"/>
        <w:spacing w:after="0" w:line="240" w:lineRule="auto"/>
        <w:ind w:left="14" w:right="14" w:firstLine="240"/>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Масштабы аккумуляции углерода в стратисфере достигают колос</w:t>
      </w:r>
      <w:r w:rsidRPr="00A94B4B">
        <w:rPr>
          <w:rFonts w:ascii="Times New Roman" w:eastAsia="Times New Roman" w:hAnsi="Times New Roman" w:cs="Times New Roman"/>
          <w:sz w:val="28"/>
          <w:szCs w:val="28"/>
        </w:rPr>
        <w:softHyphen/>
        <w:t>сальных величин. Только органического углерода в фанерозойских отложениях накоплено более 9×10</w:t>
      </w:r>
      <w:r w:rsidRPr="00A94B4B">
        <w:rPr>
          <w:rFonts w:ascii="Times New Roman" w:eastAsia="Times New Roman" w:hAnsi="Times New Roman" w:cs="Times New Roman"/>
          <w:sz w:val="28"/>
          <w:szCs w:val="28"/>
          <w:vertAlign w:val="superscript"/>
        </w:rPr>
        <w:t>21</w:t>
      </w:r>
      <w:r w:rsidRPr="00A94B4B">
        <w:rPr>
          <w:rFonts w:ascii="Times New Roman" w:eastAsia="Times New Roman" w:hAnsi="Times New Roman" w:cs="Times New Roman"/>
          <w:sz w:val="28"/>
          <w:szCs w:val="28"/>
        </w:rPr>
        <w:t>т. Карбонатного углерода со</w:t>
      </w:r>
      <w:r w:rsidRPr="00A94B4B">
        <w:rPr>
          <w:rFonts w:ascii="Times New Roman" w:eastAsia="Times New Roman" w:hAnsi="Times New Roman" w:cs="Times New Roman"/>
          <w:sz w:val="28"/>
          <w:szCs w:val="28"/>
        </w:rPr>
        <w:softHyphen/>
        <w:t xml:space="preserve">держится в несколько раз больше. </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Жизнь на Земле и других планетах, при прочих равных условиях, возможна лишь до тех пор, пока эти планеты активны и происходит обмен энергией и </w:t>
      </w:r>
      <w:r w:rsidRPr="00A94B4B">
        <w:rPr>
          <w:rFonts w:ascii="Times New Roman" w:eastAsia="Times New Roman" w:hAnsi="Times New Roman" w:cs="Times New Roman"/>
          <w:sz w:val="28"/>
          <w:szCs w:val="28"/>
        </w:rPr>
        <w:lastRenderedPageBreak/>
        <w:t>веществом между их недрами и поверхностью. С энерге</w:t>
      </w:r>
      <w:r w:rsidRPr="00A94B4B">
        <w:rPr>
          <w:rFonts w:ascii="Times New Roman" w:eastAsia="Times New Roman" w:hAnsi="Times New Roman" w:cs="Times New Roman"/>
          <w:sz w:val="28"/>
          <w:szCs w:val="28"/>
        </w:rPr>
        <w:softHyphen/>
        <w:t xml:space="preserve">тической смертью планет неизбежно должна прекратиться и жизнь. </w:t>
      </w:r>
    </w:p>
    <w:p w:rsidR="00A94B4B" w:rsidRPr="00A94B4B" w:rsidRDefault="00A94B4B" w:rsidP="00A94B4B">
      <w:pPr>
        <w:shd w:val="clear" w:color="auto" w:fill="FFFFFF"/>
        <w:spacing w:after="0" w:line="240" w:lineRule="auto"/>
        <w:jc w:val="both"/>
        <w:rPr>
          <w:rFonts w:ascii="Times New Roman" w:eastAsia="Calibri" w:hAnsi="Times New Roman" w:cs="Times New Roman"/>
          <w:sz w:val="28"/>
          <w:szCs w:val="28"/>
        </w:rPr>
      </w:pPr>
    </w:p>
    <w:p w:rsidR="00A94B4B" w:rsidRPr="00A94B4B" w:rsidRDefault="00A94B4B" w:rsidP="00A94B4B">
      <w:pPr>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Антропогенные нарушения литосферных функций почвы</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Среди видов деградации функции почвенно-биохимического пре</w:t>
      </w:r>
      <w:r w:rsidRPr="00A94B4B">
        <w:rPr>
          <w:rFonts w:ascii="Times New Roman" w:eastAsia="Times New Roman" w:hAnsi="Times New Roman" w:cs="Times New Roman"/>
          <w:sz w:val="28"/>
          <w:szCs w:val="28"/>
        </w:rPr>
        <w:softHyphen/>
        <w:t>образования верхнего слоя литосферы выделяются:</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1)глобальное ослаб</w:t>
      </w:r>
      <w:r w:rsidRPr="00A94B4B">
        <w:rPr>
          <w:rFonts w:ascii="Times New Roman" w:eastAsia="Times New Roman" w:hAnsi="Times New Roman" w:cs="Times New Roman"/>
          <w:sz w:val="28"/>
          <w:szCs w:val="28"/>
        </w:rPr>
        <w:softHyphen/>
        <w:t>ление биохимического преобразования литосферы, 2)локальное и реги</w:t>
      </w:r>
      <w:r w:rsidRPr="00A94B4B">
        <w:rPr>
          <w:rFonts w:ascii="Times New Roman" w:eastAsia="Times New Roman" w:hAnsi="Times New Roman" w:cs="Times New Roman"/>
          <w:sz w:val="28"/>
          <w:szCs w:val="28"/>
        </w:rPr>
        <w:softHyphen/>
        <w:t>ональное изменение естественно сложившихся направлений биохими</w:t>
      </w:r>
      <w:r w:rsidRPr="00A94B4B">
        <w:rPr>
          <w:rFonts w:ascii="Times New Roman" w:eastAsia="Times New Roman" w:hAnsi="Times New Roman" w:cs="Times New Roman"/>
          <w:sz w:val="28"/>
          <w:szCs w:val="28"/>
        </w:rPr>
        <w:softHyphen/>
        <w:t>ческого преобразования литосферы</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3)появление очагов с новым типом почвенно-биохимической трансформации ее поверхностного слоя и др. </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Отмечается   локальное   и   региональное  прекращение  участия почвы  в   формировании  каустобиолитов.</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Имеет  место  общее  гло</w:t>
      </w:r>
      <w:r w:rsidRPr="00A94B4B">
        <w:rPr>
          <w:rFonts w:ascii="Times New Roman" w:eastAsia="Times New Roman" w:hAnsi="Times New Roman" w:cs="Times New Roman"/>
          <w:sz w:val="28"/>
          <w:szCs w:val="28"/>
        </w:rPr>
        <w:softHyphen/>
        <w:t>бальное   ослабление  вклада  почвы  в   современные   процессы  фор</w:t>
      </w:r>
      <w:r w:rsidRPr="00A94B4B">
        <w:rPr>
          <w:rFonts w:ascii="Times New Roman" w:eastAsia="Times New Roman" w:hAnsi="Times New Roman" w:cs="Times New Roman"/>
          <w:sz w:val="28"/>
          <w:szCs w:val="28"/>
        </w:rPr>
        <w:softHyphen/>
        <w:t xml:space="preserve">мирования ряда органогенных и минеральных полезных ископаемых. </w:t>
      </w:r>
    </w:p>
    <w:p w:rsidR="00A94B4B" w:rsidRPr="00A94B4B" w:rsidRDefault="00A94B4B" w:rsidP="00A94B4B">
      <w:pPr>
        <w:shd w:val="clear" w:color="auto" w:fill="FFFFFF"/>
        <w:spacing w:after="0" w:line="240" w:lineRule="auto"/>
        <w:ind w:right="120"/>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Современное человечество ответственно перед будущими поколениями за ту эко</w:t>
      </w:r>
      <w:r w:rsidRPr="00A94B4B">
        <w:rPr>
          <w:rFonts w:ascii="Times New Roman" w:eastAsia="Times New Roman" w:hAnsi="Times New Roman" w:cs="Times New Roman"/>
          <w:sz w:val="28"/>
          <w:szCs w:val="28"/>
        </w:rPr>
        <w:softHyphen/>
        <w:t>логическую среду, которую оно им оставляет. Нельзя допустить, чтобы деградация почвенного покрова и его лито</w:t>
      </w:r>
      <w:r w:rsidRPr="00A94B4B">
        <w:rPr>
          <w:rFonts w:ascii="Times New Roman" w:eastAsia="Times New Roman" w:hAnsi="Times New Roman" w:cs="Times New Roman"/>
          <w:sz w:val="28"/>
          <w:szCs w:val="28"/>
        </w:rPr>
        <w:softHyphen/>
        <w:t>сферных функций уничтожила бы "кожу" литосферы (защитную почвенную оболочку) и превратила бы нашу планету в оскальпиро</w:t>
      </w:r>
      <w:r w:rsidRPr="00A94B4B">
        <w:rPr>
          <w:rFonts w:ascii="Times New Roman" w:eastAsia="Times New Roman" w:hAnsi="Times New Roman" w:cs="Times New Roman"/>
          <w:sz w:val="28"/>
          <w:szCs w:val="28"/>
        </w:rPr>
        <w:softHyphen/>
        <w:t>ванную Землю.</w:t>
      </w:r>
    </w:p>
    <w:p w:rsidR="00A94B4B" w:rsidRPr="00A94B4B" w:rsidRDefault="00A94B4B" w:rsidP="00A94B4B">
      <w:pPr>
        <w:spacing w:after="0" w:line="240" w:lineRule="auto"/>
        <w:jc w:val="both"/>
        <w:rPr>
          <w:rFonts w:ascii="Times New Roman" w:eastAsia="Times New Roman" w:hAnsi="Times New Roman" w:cs="Times New Roman"/>
          <w:b/>
          <w:sz w:val="28"/>
          <w:szCs w:val="28"/>
          <w:lang w:eastAsia="ru-RU"/>
        </w:rPr>
      </w:pPr>
    </w:p>
    <w:p w:rsidR="00A94B4B" w:rsidRPr="00A94B4B" w:rsidRDefault="00A94B4B" w:rsidP="00A94B4B">
      <w:pPr>
        <w:spacing w:after="0" w:line="240" w:lineRule="auto"/>
        <w:jc w:val="both"/>
        <w:rPr>
          <w:rFonts w:ascii="Times New Roman" w:eastAsia="Times New Roman" w:hAnsi="Times New Roman" w:cs="Times New Roman"/>
          <w:b/>
          <w:iCs/>
          <w:sz w:val="28"/>
          <w:szCs w:val="28"/>
          <w:lang w:eastAsia="ru-RU"/>
        </w:rPr>
      </w:pPr>
      <w:r w:rsidRPr="00A94B4B">
        <w:rPr>
          <w:rFonts w:ascii="Times New Roman" w:eastAsia="Times New Roman" w:hAnsi="Times New Roman" w:cs="Times New Roman"/>
          <w:b/>
          <w:sz w:val="28"/>
          <w:szCs w:val="28"/>
          <w:lang w:eastAsia="ru-RU"/>
        </w:rPr>
        <w:t>ЛЕКЦИЯ №5.</w:t>
      </w:r>
      <w:r w:rsidRPr="00A94B4B">
        <w:rPr>
          <w:rFonts w:ascii="Times New Roman" w:eastAsia="Times New Roman" w:hAnsi="Times New Roman" w:cs="Times New Roman"/>
          <w:b/>
          <w:iCs/>
          <w:sz w:val="28"/>
          <w:szCs w:val="28"/>
          <w:lang w:eastAsia="ru-RU"/>
        </w:rPr>
        <w:t xml:space="preserve"> Общебиосферные функции почвы.</w:t>
      </w:r>
    </w:p>
    <w:p w:rsidR="00A94B4B" w:rsidRPr="00A94B4B" w:rsidRDefault="00A94B4B" w:rsidP="00A94B4B">
      <w:pPr>
        <w:spacing w:after="0" w:line="240" w:lineRule="auto"/>
        <w:jc w:val="both"/>
        <w:rPr>
          <w:rFonts w:ascii="Times New Roman" w:eastAsia="Times New Roman" w:hAnsi="Times New Roman" w:cs="Times New Roman"/>
          <w:iCs/>
          <w:sz w:val="28"/>
          <w:szCs w:val="28"/>
          <w:lang w:eastAsia="ru-RU"/>
        </w:rPr>
      </w:pPr>
      <w:r w:rsidRPr="00A94B4B">
        <w:rPr>
          <w:rFonts w:ascii="Times New Roman" w:eastAsia="Times New Roman" w:hAnsi="Times New Roman" w:cs="Times New Roman"/>
          <w:iCs/>
          <w:sz w:val="28"/>
          <w:szCs w:val="28"/>
          <w:lang w:eastAsia="ru-RU"/>
        </w:rPr>
        <w:t>1.Почва как среда обитания для организмов суши.</w:t>
      </w:r>
    </w:p>
    <w:p w:rsidR="00A94B4B" w:rsidRPr="00A94B4B" w:rsidRDefault="00A94B4B" w:rsidP="00A94B4B">
      <w:pPr>
        <w:spacing w:after="0" w:line="240" w:lineRule="auto"/>
        <w:jc w:val="both"/>
        <w:rPr>
          <w:rFonts w:ascii="Times New Roman" w:eastAsia="Times New Roman" w:hAnsi="Times New Roman" w:cs="Times New Roman"/>
          <w:iCs/>
          <w:sz w:val="28"/>
          <w:szCs w:val="28"/>
          <w:lang w:eastAsia="ru-RU"/>
        </w:rPr>
      </w:pPr>
      <w:r w:rsidRPr="00A94B4B">
        <w:rPr>
          <w:rFonts w:ascii="Times New Roman" w:eastAsia="Times New Roman" w:hAnsi="Times New Roman" w:cs="Times New Roman"/>
          <w:iCs/>
          <w:sz w:val="28"/>
          <w:szCs w:val="28"/>
          <w:lang w:eastAsia="ru-RU"/>
        </w:rPr>
        <w:t>2. Роль педосферы в дифференциации географической оболочки и биосферы</w:t>
      </w:r>
    </w:p>
    <w:p w:rsidR="00A94B4B" w:rsidRPr="00A94B4B" w:rsidRDefault="00A94B4B" w:rsidP="00A94B4B">
      <w:pPr>
        <w:spacing w:after="0" w:line="240" w:lineRule="auto"/>
        <w:jc w:val="both"/>
        <w:rPr>
          <w:rFonts w:ascii="Times New Roman" w:eastAsia="Times New Roman" w:hAnsi="Times New Roman" w:cs="Times New Roman"/>
          <w:iCs/>
          <w:sz w:val="28"/>
          <w:szCs w:val="28"/>
          <w:lang w:eastAsia="ru-RU"/>
        </w:rPr>
      </w:pPr>
      <w:r w:rsidRPr="00A94B4B">
        <w:rPr>
          <w:rFonts w:ascii="Times New Roman" w:eastAsia="Times New Roman" w:hAnsi="Times New Roman" w:cs="Times New Roman"/>
          <w:iCs/>
          <w:sz w:val="28"/>
          <w:szCs w:val="28"/>
          <w:lang w:eastAsia="ru-RU"/>
        </w:rPr>
        <w:t>3.Почва – связующее звено МБКВ и БГКВ.</w:t>
      </w:r>
    </w:p>
    <w:p w:rsidR="00A94B4B" w:rsidRPr="00A94B4B" w:rsidRDefault="00A94B4B" w:rsidP="00A94B4B">
      <w:pPr>
        <w:spacing w:after="0" w:line="240" w:lineRule="auto"/>
        <w:jc w:val="both"/>
        <w:rPr>
          <w:rFonts w:ascii="Times New Roman" w:eastAsia="Times New Roman" w:hAnsi="Times New Roman" w:cs="Times New Roman"/>
          <w:iCs/>
          <w:sz w:val="28"/>
          <w:szCs w:val="28"/>
          <w:lang w:eastAsia="ru-RU"/>
        </w:rPr>
      </w:pPr>
      <w:r w:rsidRPr="00A94B4B">
        <w:rPr>
          <w:rFonts w:ascii="Times New Roman" w:eastAsia="Times New Roman" w:hAnsi="Times New Roman" w:cs="Times New Roman"/>
          <w:iCs/>
          <w:sz w:val="28"/>
          <w:szCs w:val="28"/>
          <w:lang w:eastAsia="ru-RU"/>
        </w:rPr>
        <w:t>4.Почва – как фактор биологической эволюции.</w:t>
      </w:r>
    </w:p>
    <w:p w:rsidR="00A94B4B" w:rsidRPr="00A94B4B" w:rsidRDefault="00A94B4B" w:rsidP="00A94B4B">
      <w:pPr>
        <w:spacing w:after="0" w:line="240" w:lineRule="auto"/>
        <w:jc w:val="both"/>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iCs/>
          <w:sz w:val="28"/>
          <w:szCs w:val="28"/>
          <w:lang w:eastAsia="ru-RU"/>
        </w:rPr>
        <w:t xml:space="preserve">5.Антропогенные изменения общебиосферных функций педосферы. </w:t>
      </w:r>
      <w:r w:rsidRPr="00A94B4B">
        <w:rPr>
          <w:rFonts w:ascii="Times New Roman" w:eastAsia="Times New Roman" w:hAnsi="Times New Roman" w:cs="Times New Roman"/>
          <w:b/>
          <w:sz w:val="28"/>
          <w:szCs w:val="28"/>
          <w:lang w:eastAsia="ru-RU"/>
        </w:rPr>
        <w:t xml:space="preserve"> </w:t>
      </w:r>
    </w:p>
    <w:p w:rsidR="00A94B4B" w:rsidRPr="00A94B4B" w:rsidRDefault="00A94B4B" w:rsidP="00A94B4B">
      <w:pPr>
        <w:spacing w:after="0" w:line="240" w:lineRule="auto"/>
        <w:jc w:val="both"/>
        <w:rPr>
          <w:rFonts w:ascii="Times New Roman" w:eastAsia="Times New Roman" w:hAnsi="Times New Roman" w:cs="Times New Roman"/>
          <w:b/>
          <w:sz w:val="28"/>
          <w:szCs w:val="28"/>
          <w:lang w:eastAsia="ru-RU"/>
        </w:rPr>
      </w:pPr>
    </w:p>
    <w:p w:rsidR="00A94B4B" w:rsidRPr="00A94B4B" w:rsidRDefault="00A94B4B" w:rsidP="00A94B4B">
      <w:pPr>
        <w:spacing w:after="0" w:line="240" w:lineRule="auto"/>
        <w:jc w:val="both"/>
        <w:rPr>
          <w:rFonts w:ascii="Times New Roman" w:eastAsia="Calibri" w:hAnsi="Times New Roman" w:cs="Times New Roman"/>
          <w:sz w:val="28"/>
          <w:szCs w:val="28"/>
        </w:rPr>
      </w:pPr>
      <w:r w:rsidRPr="00A94B4B">
        <w:rPr>
          <w:rFonts w:ascii="Times New Roman" w:eastAsia="Calibri" w:hAnsi="Times New Roman" w:cs="Times New Roman"/>
          <w:sz w:val="28"/>
          <w:szCs w:val="28"/>
        </w:rPr>
        <w:t xml:space="preserve">       Материалы предыдущих лекций свидетельствуют о разнообразии гидросферных, атмосферных и литосферных функций почв. Заслуживает также специального рассмотрения группа общебиосферных почвенных функций.</w:t>
      </w:r>
    </w:p>
    <w:p w:rsidR="00A94B4B" w:rsidRPr="00A94B4B" w:rsidRDefault="00A94B4B" w:rsidP="00A94B4B">
      <w:pPr>
        <w:spacing w:after="0" w:line="240" w:lineRule="auto"/>
        <w:ind w:left="720"/>
        <w:contextualSpacing/>
        <w:rPr>
          <w:rFonts w:ascii="Times New Roman" w:eastAsia="Calibri" w:hAnsi="Times New Roman" w:cs="Times New Roman"/>
          <w:b/>
          <w:sz w:val="28"/>
          <w:szCs w:val="28"/>
        </w:rPr>
      </w:pPr>
      <w:r w:rsidRPr="00A94B4B">
        <w:rPr>
          <w:rFonts w:ascii="Times New Roman" w:eastAsia="Times New Roman" w:hAnsi="Times New Roman" w:cs="Times New Roman"/>
          <w:b/>
          <w:iCs/>
          <w:sz w:val="28"/>
          <w:szCs w:val="28"/>
          <w:lang w:eastAsia="ru-RU"/>
        </w:rPr>
        <w:t>Почва как среда обитания для организмов суши</w:t>
      </w:r>
    </w:p>
    <w:p w:rsidR="00A94B4B" w:rsidRPr="00A94B4B" w:rsidRDefault="00A94B4B" w:rsidP="00A94B4B">
      <w:pPr>
        <w:spacing w:after="0" w:line="240" w:lineRule="auto"/>
        <w:jc w:val="both"/>
        <w:rPr>
          <w:rFonts w:ascii="Times New Roman" w:eastAsia="Calibri" w:hAnsi="Times New Roman" w:cs="Times New Roman"/>
          <w:sz w:val="28"/>
          <w:szCs w:val="28"/>
        </w:rPr>
      </w:pPr>
      <w:r w:rsidRPr="00A94B4B">
        <w:rPr>
          <w:rFonts w:ascii="Times New Roman" w:eastAsia="Calibri" w:hAnsi="Times New Roman" w:cs="Times New Roman"/>
          <w:sz w:val="28"/>
          <w:szCs w:val="28"/>
        </w:rPr>
        <w:t xml:space="preserve">         Огромное значение почвы как среды обитания для растений и животных Земли проявляется прежде всего в том, что именно с ней связано существование большинства видов живых организмов и образование основной массы живого вещества планеты. </w:t>
      </w:r>
    </w:p>
    <w:p w:rsidR="00A94B4B" w:rsidRPr="00A94B4B" w:rsidRDefault="00A94B4B" w:rsidP="00A94B4B">
      <w:pPr>
        <w:shd w:val="clear" w:color="auto" w:fill="FFFFFF"/>
        <w:spacing w:after="0" w:line="240" w:lineRule="auto"/>
        <w:ind w:left="10" w:right="67" w:firstLine="235"/>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К наиболее общим особенностям живого вещества почвенно-воздушной среды обитания следует отнести</w:t>
      </w:r>
    </w:p>
    <w:p w:rsidR="00A94B4B" w:rsidRPr="00A94B4B" w:rsidRDefault="00A94B4B" w:rsidP="00A94B4B">
      <w:pPr>
        <w:numPr>
          <w:ilvl w:val="0"/>
          <w:numId w:val="6"/>
        </w:numPr>
        <w:shd w:val="clear" w:color="auto" w:fill="FFFFFF"/>
        <w:spacing w:after="0" w:line="240" w:lineRule="auto"/>
        <w:ind w:right="67"/>
        <w:contextualSpacing/>
        <w:jc w:val="both"/>
        <w:rPr>
          <w:rFonts w:ascii="Times New Roman" w:eastAsia="Times New Roman" w:hAnsi="Times New Roman" w:cs="Times New Roman"/>
          <w:sz w:val="28"/>
          <w:szCs w:val="28"/>
        </w:rPr>
      </w:pPr>
      <w:r w:rsidRPr="00A94B4B">
        <w:rPr>
          <w:rFonts w:ascii="Times New Roman" w:eastAsia="Times New Roman" w:hAnsi="Times New Roman" w:cs="Times New Roman"/>
          <w:i/>
          <w:iCs/>
          <w:sz w:val="28"/>
          <w:szCs w:val="28"/>
        </w:rPr>
        <w:t>более высокую концентрацию в пространстве и вре</w:t>
      </w:r>
      <w:r w:rsidRPr="00A94B4B">
        <w:rPr>
          <w:rFonts w:ascii="Times New Roman" w:eastAsia="Times New Roman" w:hAnsi="Times New Roman" w:cs="Times New Roman"/>
          <w:i/>
          <w:iCs/>
          <w:sz w:val="28"/>
          <w:szCs w:val="28"/>
        </w:rPr>
        <w:softHyphen/>
        <w:t>мени живого вещества суши по сравнению с океаном.</w:t>
      </w:r>
    </w:p>
    <w:p w:rsidR="00A94B4B" w:rsidRPr="00A94B4B" w:rsidRDefault="00A94B4B" w:rsidP="00A94B4B">
      <w:pPr>
        <w:numPr>
          <w:ilvl w:val="0"/>
          <w:numId w:val="6"/>
        </w:numPr>
        <w:shd w:val="clear" w:color="auto" w:fill="FFFFFF"/>
        <w:spacing w:after="0" w:line="240" w:lineRule="auto"/>
        <w:ind w:right="322"/>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Другая существенная особенность живого вещества суши — его </w:t>
      </w:r>
      <w:r w:rsidRPr="00A94B4B">
        <w:rPr>
          <w:rFonts w:ascii="Times New Roman" w:eastAsia="Times New Roman" w:hAnsi="Times New Roman" w:cs="Times New Roman"/>
          <w:i/>
          <w:iCs/>
          <w:sz w:val="28"/>
          <w:szCs w:val="28"/>
        </w:rPr>
        <w:t>большее видовое и структурно-функциональное разнообразие,</w:t>
      </w:r>
    </w:p>
    <w:p w:rsidR="00A94B4B" w:rsidRPr="00A94B4B" w:rsidRDefault="00A94B4B" w:rsidP="00A94B4B">
      <w:pPr>
        <w:numPr>
          <w:ilvl w:val="0"/>
          <w:numId w:val="6"/>
        </w:numPr>
        <w:shd w:val="clear" w:color="auto" w:fill="FFFFFF"/>
        <w:spacing w:after="0" w:line="240" w:lineRule="auto"/>
        <w:ind w:right="322"/>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lastRenderedPageBreak/>
        <w:t>большая сложность наземной среды по</w:t>
      </w:r>
      <w:r w:rsidRPr="00A94B4B">
        <w:rPr>
          <w:rFonts w:ascii="Times New Roman" w:eastAsia="Times New Roman" w:hAnsi="Times New Roman" w:cs="Times New Roman"/>
          <w:sz w:val="28"/>
          <w:szCs w:val="28"/>
        </w:rPr>
        <w:softHyphen/>
        <w:t xml:space="preserve">родили </w:t>
      </w:r>
      <w:r w:rsidRPr="00A94B4B">
        <w:rPr>
          <w:rFonts w:ascii="Times New Roman" w:eastAsia="Times New Roman" w:hAnsi="Times New Roman" w:cs="Times New Roman"/>
          <w:i/>
          <w:iCs/>
          <w:sz w:val="28"/>
          <w:szCs w:val="28"/>
        </w:rPr>
        <w:t xml:space="preserve">большее структурно-  </w:t>
      </w:r>
    </w:p>
    <w:p w:rsidR="00A94B4B" w:rsidRPr="00A94B4B" w:rsidRDefault="00A94B4B" w:rsidP="00A94B4B">
      <w:pPr>
        <w:shd w:val="clear" w:color="auto" w:fill="FFFFFF"/>
        <w:spacing w:after="0" w:line="240" w:lineRule="auto"/>
        <w:ind w:right="322"/>
        <w:jc w:val="both"/>
        <w:rPr>
          <w:rFonts w:ascii="Times New Roman" w:eastAsia="Times New Roman" w:hAnsi="Times New Roman" w:cs="Times New Roman"/>
          <w:i/>
          <w:iCs/>
          <w:sz w:val="28"/>
          <w:szCs w:val="28"/>
        </w:rPr>
      </w:pPr>
      <w:r w:rsidRPr="00A94B4B">
        <w:rPr>
          <w:rFonts w:ascii="Times New Roman" w:eastAsia="Times New Roman" w:hAnsi="Times New Roman" w:cs="Times New Roman"/>
          <w:i/>
          <w:iCs/>
          <w:sz w:val="28"/>
          <w:szCs w:val="28"/>
        </w:rPr>
        <w:t xml:space="preserve">            функциональное разнообразие живого вещества суши, а также более  </w:t>
      </w:r>
    </w:p>
    <w:p w:rsidR="00A94B4B" w:rsidRPr="00A94B4B" w:rsidRDefault="00A94B4B" w:rsidP="00A94B4B">
      <w:pPr>
        <w:shd w:val="clear" w:color="auto" w:fill="FFFFFF"/>
        <w:spacing w:after="0" w:line="240" w:lineRule="auto"/>
        <w:ind w:right="322"/>
        <w:jc w:val="both"/>
        <w:rPr>
          <w:rFonts w:ascii="Times New Roman" w:eastAsia="Times New Roman" w:hAnsi="Times New Roman" w:cs="Times New Roman"/>
          <w:i/>
          <w:iCs/>
          <w:sz w:val="28"/>
          <w:szCs w:val="28"/>
        </w:rPr>
      </w:pPr>
      <w:r w:rsidRPr="00A94B4B">
        <w:rPr>
          <w:rFonts w:ascii="Times New Roman" w:eastAsia="Times New Roman" w:hAnsi="Times New Roman" w:cs="Times New Roman"/>
          <w:i/>
          <w:iCs/>
          <w:sz w:val="28"/>
          <w:szCs w:val="28"/>
        </w:rPr>
        <w:t xml:space="preserve">            интенсивное преобразующее воздействие на среду. </w:t>
      </w:r>
    </w:p>
    <w:p w:rsidR="00A94B4B" w:rsidRPr="00A94B4B" w:rsidRDefault="00A94B4B" w:rsidP="00A94B4B">
      <w:pPr>
        <w:numPr>
          <w:ilvl w:val="0"/>
          <w:numId w:val="6"/>
        </w:numPr>
        <w:shd w:val="clear" w:color="auto" w:fill="FFFFFF"/>
        <w:spacing w:after="0" w:line="240" w:lineRule="auto"/>
        <w:ind w:right="125"/>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Существенная  особенность заключается также в </w:t>
      </w:r>
      <w:r w:rsidRPr="00A94B4B">
        <w:rPr>
          <w:rFonts w:ascii="Times New Roman" w:eastAsia="Times New Roman" w:hAnsi="Times New Roman" w:cs="Times New Roman"/>
          <w:i/>
          <w:iCs/>
          <w:sz w:val="28"/>
          <w:szCs w:val="28"/>
        </w:rPr>
        <w:t>пространствен</w:t>
      </w:r>
      <w:r w:rsidRPr="00A94B4B">
        <w:rPr>
          <w:rFonts w:ascii="Times New Roman" w:eastAsia="Times New Roman" w:hAnsi="Times New Roman" w:cs="Times New Roman"/>
          <w:i/>
          <w:iCs/>
          <w:sz w:val="28"/>
          <w:szCs w:val="28"/>
        </w:rPr>
        <w:softHyphen/>
        <w:t xml:space="preserve">но-временной асимметрии структуры и функций вещества суши </w:t>
      </w:r>
      <w:r w:rsidRPr="00A94B4B">
        <w:rPr>
          <w:rFonts w:ascii="Times New Roman" w:eastAsia="Times New Roman" w:hAnsi="Times New Roman" w:cs="Times New Roman"/>
          <w:sz w:val="28"/>
          <w:szCs w:val="28"/>
        </w:rPr>
        <w:t>по отношению  к живому веществу океана.  Данная особенность имеет многоплановое проявление,</w:t>
      </w:r>
    </w:p>
    <w:p w:rsidR="00A94B4B" w:rsidRPr="00A94B4B" w:rsidRDefault="00A94B4B" w:rsidP="00A94B4B">
      <w:pPr>
        <w:shd w:val="clear" w:color="auto" w:fill="FFFFFF"/>
        <w:spacing w:after="0" w:line="240" w:lineRule="auto"/>
        <w:ind w:right="125"/>
        <w:jc w:val="both"/>
        <w:rPr>
          <w:rFonts w:ascii="Times New Roman" w:eastAsia="Times New Roman" w:hAnsi="Times New Roman" w:cs="Times New Roman"/>
          <w:i/>
          <w:iCs/>
          <w:sz w:val="28"/>
          <w:szCs w:val="28"/>
        </w:rPr>
      </w:pPr>
      <w:r w:rsidRPr="00A94B4B">
        <w:rPr>
          <w:rFonts w:ascii="Times New Roman" w:eastAsia="Times New Roman" w:hAnsi="Times New Roman" w:cs="Times New Roman"/>
          <w:sz w:val="28"/>
          <w:szCs w:val="28"/>
        </w:rPr>
        <w:t xml:space="preserve">      5)  Важнейшая особенность почвенной среды обитания — </w:t>
      </w:r>
      <w:r w:rsidRPr="00A94B4B">
        <w:rPr>
          <w:rFonts w:ascii="Times New Roman" w:eastAsia="Times New Roman" w:hAnsi="Times New Roman" w:cs="Times New Roman"/>
          <w:i/>
          <w:iCs/>
          <w:sz w:val="28"/>
          <w:szCs w:val="28"/>
        </w:rPr>
        <w:t>способность почвы быть аккумулятором и источником вещества и энергии для ор</w:t>
      </w:r>
      <w:r w:rsidRPr="00A94B4B">
        <w:rPr>
          <w:rFonts w:ascii="Times New Roman" w:eastAsia="Times New Roman" w:hAnsi="Times New Roman" w:cs="Times New Roman"/>
          <w:i/>
          <w:iCs/>
          <w:sz w:val="28"/>
          <w:szCs w:val="28"/>
        </w:rPr>
        <w:softHyphen/>
        <w:t xml:space="preserve">ганизмов суши. </w:t>
      </w:r>
    </w:p>
    <w:p w:rsidR="00A94B4B" w:rsidRPr="00A94B4B" w:rsidRDefault="00A94B4B" w:rsidP="00A94B4B">
      <w:pPr>
        <w:shd w:val="clear" w:color="auto" w:fill="FFFFFF"/>
        <w:spacing w:after="0" w:line="240" w:lineRule="auto"/>
        <w:ind w:right="125"/>
        <w:jc w:val="both"/>
        <w:rPr>
          <w:rFonts w:ascii="Times New Roman" w:eastAsia="Times New Roman" w:hAnsi="Times New Roman" w:cs="Times New Roman"/>
          <w:i/>
          <w:iCs/>
          <w:sz w:val="28"/>
          <w:szCs w:val="28"/>
        </w:rPr>
      </w:pPr>
      <w:r w:rsidRPr="00A94B4B">
        <w:rPr>
          <w:rFonts w:ascii="Times New Roman" w:eastAsia="Times New Roman" w:hAnsi="Times New Roman" w:cs="Times New Roman"/>
          <w:i/>
          <w:iCs/>
          <w:sz w:val="28"/>
          <w:szCs w:val="28"/>
        </w:rPr>
        <w:t xml:space="preserve">      </w:t>
      </w:r>
      <w:r w:rsidRPr="00A94B4B">
        <w:rPr>
          <w:rFonts w:ascii="Times New Roman" w:eastAsia="Times New Roman" w:hAnsi="Times New Roman" w:cs="Times New Roman"/>
          <w:sz w:val="28"/>
          <w:szCs w:val="28"/>
        </w:rPr>
        <w:t>В почвенной оболочке Земли, сосредоточено около 2500 млрд т гумуса. Распределены запасы гумуса по зонам неравномерно: око</w:t>
      </w:r>
      <w:r w:rsidRPr="00A94B4B">
        <w:rPr>
          <w:rFonts w:ascii="Times New Roman" w:eastAsia="Times New Roman" w:hAnsi="Times New Roman" w:cs="Times New Roman"/>
          <w:sz w:val="28"/>
          <w:szCs w:val="28"/>
        </w:rPr>
        <w:softHyphen/>
        <w:t>ло половины приурочено к ферраллитным и черным тропическим почвам; в черноземах, несмотря на их ограниченные площади, сосре</w:t>
      </w:r>
      <w:r w:rsidRPr="00A94B4B">
        <w:rPr>
          <w:rFonts w:ascii="Times New Roman" w:eastAsia="Times New Roman" w:hAnsi="Times New Roman" w:cs="Times New Roman"/>
          <w:sz w:val="28"/>
          <w:szCs w:val="28"/>
        </w:rPr>
        <w:softHyphen/>
        <w:t>доточено       около   200   млрд  т   гумуса;   в   подзолистых   почвах  —</w:t>
      </w:r>
      <w:r w:rsidRPr="00A94B4B">
        <w:rPr>
          <w:rFonts w:ascii="Times New Roman" w:eastAsia="Calibri" w:hAnsi="Times New Roman" w:cs="Times New Roman"/>
          <w:sz w:val="28"/>
          <w:szCs w:val="28"/>
        </w:rPr>
        <w:t xml:space="preserve">183 </w:t>
      </w:r>
      <w:r w:rsidRPr="00A94B4B">
        <w:rPr>
          <w:rFonts w:ascii="Times New Roman" w:eastAsia="Times New Roman" w:hAnsi="Times New Roman" w:cs="Times New Roman"/>
          <w:sz w:val="28"/>
          <w:szCs w:val="28"/>
        </w:rPr>
        <w:t>млрд т. Ежегодное образование гумусовых веществ в пересчете на углерод составляет 1—2 млрд т. Период формирования запасов гумуса составляет 800—1500 лет.</w:t>
      </w:r>
    </w:p>
    <w:p w:rsidR="00A94B4B" w:rsidRPr="00A94B4B" w:rsidRDefault="00A94B4B" w:rsidP="00A94B4B">
      <w:pPr>
        <w:shd w:val="clear" w:color="auto" w:fill="FFFFFF"/>
        <w:spacing w:after="0" w:line="240" w:lineRule="auto"/>
        <w:ind w:right="48" w:firstLine="235"/>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Таким образом, особенности функционирования живого вещества суши во многом определяется его связью с почвенным покровом Земли, являющимся специфической сухо</w:t>
      </w:r>
      <w:r w:rsidRPr="00A94B4B">
        <w:rPr>
          <w:rFonts w:ascii="Times New Roman" w:eastAsia="Times New Roman" w:hAnsi="Times New Roman" w:cs="Times New Roman"/>
          <w:sz w:val="28"/>
          <w:szCs w:val="28"/>
        </w:rPr>
        <w:softHyphen/>
        <w:t>путной средой обитания организмов планеты.</w:t>
      </w:r>
    </w:p>
    <w:p w:rsidR="00A94B4B" w:rsidRPr="00A94B4B" w:rsidRDefault="00A94B4B" w:rsidP="00A94B4B">
      <w:pPr>
        <w:shd w:val="clear" w:color="auto" w:fill="FFFFFF"/>
        <w:spacing w:after="0" w:line="240" w:lineRule="auto"/>
        <w:ind w:left="106" w:right="14" w:firstLine="197"/>
        <w:jc w:val="both"/>
        <w:rPr>
          <w:rFonts w:ascii="Times New Roman" w:eastAsia="Calibri" w:hAnsi="Times New Roman" w:cs="Times New Roman"/>
          <w:sz w:val="28"/>
          <w:szCs w:val="28"/>
        </w:rPr>
      </w:pPr>
    </w:p>
    <w:p w:rsidR="00A94B4B" w:rsidRPr="00A94B4B" w:rsidRDefault="00A94B4B" w:rsidP="00A94B4B">
      <w:pPr>
        <w:shd w:val="clear" w:color="auto" w:fill="FFFFFF"/>
        <w:tabs>
          <w:tab w:val="left" w:pos="6494"/>
        </w:tabs>
        <w:spacing w:before="307" w:after="0" w:line="240" w:lineRule="auto"/>
        <w:contextualSpacing/>
        <w:jc w:val="center"/>
        <w:rPr>
          <w:rFonts w:ascii="Times New Roman" w:eastAsia="Times New Roman" w:hAnsi="Times New Roman" w:cs="Times New Roman"/>
          <w:b/>
          <w:sz w:val="28"/>
          <w:szCs w:val="28"/>
        </w:rPr>
      </w:pPr>
      <w:r w:rsidRPr="00A94B4B">
        <w:rPr>
          <w:rFonts w:ascii="Times New Roman" w:eastAsia="Times New Roman" w:hAnsi="Times New Roman" w:cs="Times New Roman"/>
          <w:b/>
          <w:iCs/>
          <w:sz w:val="28"/>
          <w:szCs w:val="28"/>
          <w:lang w:eastAsia="ru-RU"/>
        </w:rPr>
        <w:t>Роль педосферы в дифференциации географической оболочки и биосферы</w:t>
      </w:r>
    </w:p>
    <w:p w:rsidR="00A94B4B" w:rsidRPr="00A94B4B" w:rsidRDefault="00A94B4B" w:rsidP="00A94B4B">
      <w:pPr>
        <w:shd w:val="clear" w:color="auto" w:fill="FFFFFF"/>
        <w:tabs>
          <w:tab w:val="left" w:pos="6494"/>
        </w:tabs>
        <w:spacing w:before="307" w:after="0" w:line="240" w:lineRule="auto"/>
        <w:contextualSpacing/>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Природные зоны — основная единица почвенно-географического районирования земного шара. Вклад почвенного покрова в </w:t>
      </w:r>
      <w:r w:rsidRPr="00A94B4B">
        <w:rPr>
          <w:rFonts w:ascii="Times New Roman" w:eastAsia="Times New Roman" w:hAnsi="Times New Roman" w:cs="Times New Roman"/>
          <w:i/>
          <w:iCs/>
          <w:sz w:val="28"/>
          <w:szCs w:val="28"/>
        </w:rPr>
        <w:t>зональную дифференциацию геогра</w:t>
      </w:r>
      <w:r w:rsidRPr="00A94B4B">
        <w:rPr>
          <w:rFonts w:ascii="Times New Roman" w:eastAsia="Times New Roman" w:hAnsi="Times New Roman" w:cs="Times New Roman"/>
          <w:i/>
          <w:iCs/>
          <w:sz w:val="28"/>
          <w:szCs w:val="28"/>
        </w:rPr>
        <w:softHyphen/>
        <w:t xml:space="preserve">фической оболочки </w:t>
      </w:r>
      <w:r w:rsidRPr="00A94B4B">
        <w:rPr>
          <w:rFonts w:ascii="Times New Roman" w:eastAsia="Times New Roman" w:hAnsi="Times New Roman" w:cs="Times New Roman"/>
          <w:sz w:val="28"/>
          <w:szCs w:val="28"/>
        </w:rPr>
        <w:t xml:space="preserve">по форме может быть различен. </w:t>
      </w:r>
    </w:p>
    <w:p w:rsidR="00A94B4B" w:rsidRPr="00A94B4B" w:rsidRDefault="00A94B4B" w:rsidP="00A94B4B">
      <w:pPr>
        <w:numPr>
          <w:ilvl w:val="0"/>
          <w:numId w:val="7"/>
        </w:numPr>
        <w:shd w:val="clear" w:color="auto" w:fill="FFFFFF"/>
        <w:spacing w:before="19" w:after="0" w:line="240" w:lineRule="auto"/>
        <w:ind w:right="130"/>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В ряде случаев от характера почвенного покрова зависит вы</w:t>
      </w:r>
      <w:r w:rsidRPr="00A94B4B">
        <w:rPr>
          <w:rFonts w:ascii="Times New Roman" w:eastAsia="Times New Roman" w:hAnsi="Times New Roman" w:cs="Times New Roman"/>
          <w:sz w:val="28"/>
          <w:szCs w:val="28"/>
        </w:rPr>
        <w:softHyphen/>
        <w:t xml:space="preserve">деление подзоны. Зональные подразделения лесной территории  </w:t>
      </w:r>
      <w:r w:rsidRPr="00A94B4B">
        <w:rPr>
          <w:rFonts w:ascii="Times New Roman" w:eastAsia="Times New Roman" w:hAnsi="Times New Roman" w:cs="Times New Roman"/>
          <w:sz w:val="28"/>
          <w:szCs w:val="28"/>
          <w:lang w:val="en-US"/>
        </w:rPr>
        <w:t>ET</w:t>
      </w:r>
      <w:r w:rsidRPr="00A94B4B">
        <w:rPr>
          <w:rFonts w:ascii="Times New Roman" w:eastAsia="Times New Roman" w:hAnsi="Times New Roman" w:cs="Times New Roman"/>
          <w:sz w:val="28"/>
          <w:szCs w:val="28"/>
        </w:rPr>
        <w:t xml:space="preserve"> РФ  предусматривает  разграничение таежно-лесной зоны на северную, среднюю и южную тайгу. (Ливеровский, 1974; Добровольский, Урусевская, 1984; и др.). Здесь отчетливо домини</w:t>
      </w:r>
      <w:r w:rsidRPr="00A94B4B">
        <w:rPr>
          <w:rFonts w:ascii="Times New Roman" w:eastAsia="Times New Roman" w:hAnsi="Times New Roman" w:cs="Times New Roman"/>
          <w:sz w:val="28"/>
          <w:szCs w:val="28"/>
        </w:rPr>
        <w:softHyphen/>
        <w:t>руют почвы подзолистого ряда, которые, как правило, оказываются малоблагоприятным субстратом для требовательных широколиствен</w:t>
      </w:r>
      <w:r w:rsidRPr="00A94B4B">
        <w:rPr>
          <w:rFonts w:ascii="Times New Roman" w:eastAsia="Times New Roman" w:hAnsi="Times New Roman" w:cs="Times New Roman"/>
          <w:sz w:val="28"/>
          <w:szCs w:val="28"/>
        </w:rPr>
        <w:softHyphen/>
        <w:t>ных пород (Карпачевский, 1981). Поэтому, несмотря на благоприят</w:t>
      </w:r>
      <w:r w:rsidRPr="00A94B4B">
        <w:rPr>
          <w:rFonts w:ascii="Times New Roman" w:eastAsia="Times New Roman" w:hAnsi="Times New Roman" w:cs="Times New Roman"/>
          <w:sz w:val="28"/>
          <w:szCs w:val="28"/>
        </w:rPr>
        <w:softHyphen/>
        <w:t>ные климатические показатели восточноевропейских районов, широко</w:t>
      </w:r>
      <w:r w:rsidRPr="00A94B4B">
        <w:rPr>
          <w:rFonts w:ascii="Times New Roman" w:eastAsia="Times New Roman" w:hAnsi="Times New Roman" w:cs="Times New Roman"/>
          <w:sz w:val="28"/>
          <w:szCs w:val="28"/>
        </w:rPr>
        <w:softHyphen/>
        <w:t xml:space="preserve">лиственные породы здесь встречаются далеко не всегда, что и дает основание  многим  природоведам  рассматривать  здесь  всю лесную территорию в  качестве таежной зоны. </w:t>
      </w:r>
    </w:p>
    <w:p w:rsidR="00A94B4B" w:rsidRPr="00A94B4B" w:rsidRDefault="00A94B4B" w:rsidP="00A94B4B">
      <w:pPr>
        <w:numPr>
          <w:ilvl w:val="0"/>
          <w:numId w:val="7"/>
        </w:numPr>
        <w:shd w:val="clear" w:color="auto" w:fill="FFFFFF"/>
        <w:spacing w:before="19" w:after="0" w:line="240" w:lineRule="auto"/>
        <w:ind w:right="130"/>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Роль почвенного покрова в </w:t>
      </w:r>
      <w:r w:rsidRPr="00A94B4B">
        <w:rPr>
          <w:rFonts w:ascii="Times New Roman" w:eastAsia="Times New Roman" w:hAnsi="Times New Roman" w:cs="Times New Roman"/>
          <w:i/>
          <w:iCs/>
          <w:sz w:val="28"/>
          <w:szCs w:val="28"/>
        </w:rPr>
        <w:t>функ</w:t>
      </w:r>
      <w:r w:rsidRPr="00A94B4B">
        <w:rPr>
          <w:rFonts w:ascii="Times New Roman" w:eastAsia="Times New Roman" w:hAnsi="Times New Roman" w:cs="Times New Roman"/>
          <w:i/>
          <w:iCs/>
          <w:sz w:val="28"/>
          <w:szCs w:val="28"/>
        </w:rPr>
        <w:softHyphen/>
        <w:t xml:space="preserve">ционировании природных зон </w:t>
      </w:r>
      <w:r w:rsidRPr="00A94B4B">
        <w:rPr>
          <w:rFonts w:ascii="Times New Roman" w:eastAsia="Times New Roman" w:hAnsi="Times New Roman" w:cs="Times New Roman"/>
          <w:sz w:val="28"/>
          <w:szCs w:val="28"/>
        </w:rPr>
        <w:t>как узловых составляющих географиче</w:t>
      </w:r>
      <w:r w:rsidRPr="00A94B4B">
        <w:rPr>
          <w:rFonts w:ascii="Times New Roman" w:eastAsia="Times New Roman" w:hAnsi="Times New Roman" w:cs="Times New Roman"/>
          <w:sz w:val="28"/>
          <w:szCs w:val="28"/>
        </w:rPr>
        <w:softHyphen/>
        <w:t>ской оболочки, проявляется в выравнивании амплитуды текущих, повторяющихся изменений компо</w:t>
      </w:r>
      <w:r w:rsidRPr="00A94B4B">
        <w:rPr>
          <w:rFonts w:ascii="Times New Roman" w:eastAsia="Times New Roman" w:hAnsi="Times New Roman" w:cs="Times New Roman"/>
          <w:sz w:val="28"/>
          <w:szCs w:val="28"/>
        </w:rPr>
        <w:softHyphen/>
      </w:r>
      <w:r w:rsidRPr="00A94B4B">
        <w:rPr>
          <w:rFonts w:ascii="Times New Roman" w:eastAsia="Times New Roman" w:hAnsi="Times New Roman" w:cs="Times New Roman"/>
          <w:sz w:val="28"/>
          <w:szCs w:val="28"/>
        </w:rPr>
        <w:lastRenderedPageBreak/>
        <w:t>нентов природных зон. Например, нали</w:t>
      </w:r>
      <w:r w:rsidRPr="00A94B4B">
        <w:rPr>
          <w:rFonts w:ascii="Times New Roman" w:eastAsia="Times New Roman" w:hAnsi="Times New Roman" w:cs="Times New Roman"/>
          <w:sz w:val="28"/>
          <w:szCs w:val="28"/>
        </w:rPr>
        <w:softHyphen/>
        <w:t xml:space="preserve">чие необходимых почвенных влагозапасов — первостепенное условие сохранения растительного покрова и связанных с ними зооценозов в их сложившемся составе. </w:t>
      </w:r>
    </w:p>
    <w:p w:rsidR="00A94B4B" w:rsidRPr="00A94B4B" w:rsidRDefault="00A94B4B" w:rsidP="00A94B4B">
      <w:pPr>
        <w:numPr>
          <w:ilvl w:val="0"/>
          <w:numId w:val="7"/>
        </w:numPr>
        <w:shd w:val="clear" w:color="auto" w:fill="FFFFFF"/>
        <w:spacing w:before="19" w:after="0" w:line="240" w:lineRule="auto"/>
        <w:ind w:right="130"/>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Влияние почвен</w:t>
      </w:r>
      <w:r w:rsidRPr="00A94B4B">
        <w:rPr>
          <w:rFonts w:ascii="Times New Roman" w:eastAsia="Times New Roman" w:hAnsi="Times New Roman" w:cs="Times New Roman"/>
          <w:sz w:val="28"/>
          <w:szCs w:val="28"/>
        </w:rPr>
        <w:softHyphen/>
        <w:t xml:space="preserve">ного покрова на </w:t>
      </w:r>
      <w:r w:rsidRPr="00A94B4B">
        <w:rPr>
          <w:rFonts w:ascii="Times New Roman" w:eastAsia="Times New Roman" w:hAnsi="Times New Roman" w:cs="Times New Roman"/>
          <w:i/>
          <w:iCs/>
          <w:sz w:val="28"/>
          <w:szCs w:val="28"/>
        </w:rPr>
        <w:t>эволюцию природных зон.</w:t>
      </w:r>
    </w:p>
    <w:p w:rsidR="00A94B4B" w:rsidRPr="00A94B4B" w:rsidRDefault="00A94B4B" w:rsidP="00A94B4B">
      <w:pPr>
        <w:shd w:val="clear" w:color="auto" w:fill="FFFFFF"/>
        <w:spacing w:after="0" w:line="240" w:lineRule="auto"/>
        <w:ind w:left="499" w:right="115"/>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Анализ исто</w:t>
      </w:r>
      <w:r w:rsidRPr="00A94B4B">
        <w:rPr>
          <w:rFonts w:ascii="Times New Roman" w:eastAsia="Times New Roman" w:hAnsi="Times New Roman" w:cs="Times New Roman"/>
          <w:sz w:val="28"/>
          <w:szCs w:val="28"/>
        </w:rPr>
        <w:softHyphen/>
        <w:t>рии таежно-лесной зоны показал, что различные ее крупные регионы во времени изменялись в связи с региональными особенностями эволюции почвенного покрова.</w:t>
      </w:r>
    </w:p>
    <w:p w:rsidR="00A94B4B" w:rsidRPr="00A94B4B" w:rsidRDefault="00A94B4B" w:rsidP="00A94B4B">
      <w:pPr>
        <w:shd w:val="clear" w:color="auto" w:fill="FFFFFF"/>
        <w:spacing w:after="0" w:line="240" w:lineRule="auto"/>
        <w:ind w:right="499"/>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Таким образом, охарактеризованные выше положения свидетель</w:t>
      </w:r>
      <w:r w:rsidRPr="00A94B4B">
        <w:rPr>
          <w:rFonts w:ascii="Times New Roman" w:eastAsia="Times New Roman" w:hAnsi="Times New Roman" w:cs="Times New Roman"/>
          <w:sz w:val="28"/>
          <w:szCs w:val="28"/>
        </w:rPr>
        <w:softHyphen/>
        <w:t>ствуют о значительной роли почвенного покрова в жизни природных зон — их пространственной изменчивости, функционировании и эволю</w:t>
      </w:r>
      <w:r w:rsidRPr="00A94B4B">
        <w:rPr>
          <w:rFonts w:ascii="Times New Roman" w:eastAsia="Times New Roman" w:hAnsi="Times New Roman" w:cs="Times New Roman"/>
          <w:sz w:val="28"/>
          <w:szCs w:val="28"/>
        </w:rPr>
        <w:softHyphen/>
        <w:t xml:space="preserve">ции. </w:t>
      </w:r>
    </w:p>
    <w:p w:rsidR="00A94B4B" w:rsidRPr="00A94B4B" w:rsidRDefault="00A94B4B" w:rsidP="00A94B4B">
      <w:pPr>
        <w:shd w:val="clear" w:color="auto" w:fill="FFFFFF"/>
        <w:spacing w:after="0" w:line="240" w:lineRule="auto"/>
        <w:ind w:right="499"/>
        <w:jc w:val="both"/>
        <w:rPr>
          <w:rFonts w:ascii="Times New Roman" w:eastAsia="Calibri" w:hAnsi="Times New Roman" w:cs="Times New Roman"/>
          <w:sz w:val="28"/>
          <w:szCs w:val="28"/>
        </w:rPr>
      </w:pPr>
    </w:p>
    <w:p w:rsidR="00A94B4B" w:rsidRPr="00A94B4B" w:rsidRDefault="00A94B4B" w:rsidP="00A94B4B">
      <w:pPr>
        <w:shd w:val="clear" w:color="auto" w:fill="FFFFFF"/>
        <w:spacing w:after="0" w:line="240" w:lineRule="auto"/>
        <w:ind w:left="720" w:right="1920"/>
        <w:contextualSpacing/>
        <w:jc w:val="center"/>
        <w:rPr>
          <w:rFonts w:ascii="Times New Roman" w:eastAsia="Calibri" w:hAnsi="Times New Roman" w:cs="Times New Roman"/>
          <w:b/>
          <w:sz w:val="28"/>
          <w:szCs w:val="28"/>
        </w:rPr>
      </w:pPr>
      <w:r w:rsidRPr="00A94B4B">
        <w:rPr>
          <w:rFonts w:ascii="Times New Roman" w:eastAsia="Times New Roman" w:hAnsi="Times New Roman" w:cs="Times New Roman"/>
          <w:b/>
          <w:iCs/>
          <w:sz w:val="28"/>
          <w:szCs w:val="28"/>
          <w:lang w:eastAsia="ru-RU"/>
        </w:rPr>
        <w:t>Почва – связующее звено МБКВ и БГКВ</w:t>
      </w:r>
    </w:p>
    <w:p w:rsidR="00A94B4B" w:rsidRPr="00A94B4B" w:rsidRDefault="00A94B4B" w:rsidP="00A94B4B">
      <w:pPr>
        <w:shd w:val="clear" w:color="auto" w:fill="FFFFFF"/>
        <w:spacing w:after="0" w:line="240" w:lineRule="auto"/>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      Одно из главных различий биологического и геологического кру</w:t>
      </w:r>
      <w:r w:rsidRPr="00A94B4B">
        <w:rPr>
          <w:rFonts w:ascii="Times New Roman" w:eastAsia="Times New Roman" w:hAnsi="Times New Roman" w:cs="Times New Roman"/>
          <w:sz w:val="28"/>
          <w:szCs w:val="28"/>
        </w:rPr>
        <w:softHyphen/>
        <w:t>говоротов  заключается  прежде всего  в  темпах  и  сроках  завершения их полного цикла. Геологический круговорот протекает несо</w:t>
      </w:r>
      <w:r w:rsidRPr="00A94B4B">
        <w:rPr>
          <w:rFonts w:ascii="Times New Roman" w:eastAsia="Times New Roman" w:hAnsi="Times New Roman" w:cs="Times New Roman"/>
          <w:sz w:val="28"/>
          <w:szCs w:val="28"/>
        </w:rPr>
        <w:softHyphen/>
        <w:t>поставимо более медленно, чем биологический. Поэтому за относи</w:t>
      </w:r>
      <w:r w:rsidRPr="00A94B4B">
        <w:rPr>
          <w:rFonts w:ascii="Times New Roman" w:eastAsia="Times New Roman" w:hAnsi="Times New Roman" w:cs="Times New Roman"/>
          <w:sz w:val="28"/>
          <w:szCs w:val="28"/>
        </w:rPr>
        <w:softHyphen/>
        <w:t>тельно короткие сроки, измеряемые годами, десятилетиями, столе</w:t>
      </w:r>
      <w:r w:rsidRPr="00A94B4B">
        <w:rPr>
          <w:rFonts w:ascii="Times New Roman" w:eastAsia="Times New Roman" w:hAnsi="Times New Roman" w:cs="Times New Roman"/>
          <w:sz w:val="28"/>
          <w:szCs w:val="28"/>
        </w:rPr>
        <w:softHyphen/>
        <w:t>тиями, на отдельных отрезках геологического круговорота домини</w:t>
      </w:r>
      <w:r w:rsidRPr="00A94B4B">
        <w:rPr>
          <w:rFonts w:ascii="Times New Roman" w:eastAsia="Times New Roman" w:hAnsi="Times New Roman" w:cs="Times New Roman"/>
          <w:sz w:val="28"/>
          <w:szCs w:val="28"/>
        </w:rPr>
        <w:softHyphen/>
        <w:t>рует одно направление потока вещества — снос на плакорах и накоп</w:t>
      </w:r>
      <w:r w:rsidRPr="00A94B4B">
        <w:rPr>
          <w:rFonts w:ascii="Times New Roman" w:eastAsia="Times New Roman" w:hAnsi="Times New Roman" w:cs="Times New Roman"/>
          <w:sz w:val="28"/>
          <w:szCs w:val="28"/>
        </w:rPr>
        <w:softHyphen/>
        <w:t>ление в акваториях. Биологический же круговорот за те же сроки может обеспечивать полный цикл (от создания биомассы до ее разру</w:t>
      </w:r>
      <w:r w:rsidRPr="00A94B4B">
        <w:rPr>
          <w:rFonts w:ascii="Times New Roman" w:eastAsia="Times New Roman" w:hAnsi="Times New Roman" w:cs="Times New Roman"/>
          <w:sz w:val="28"/>
          <w:szCs w:val="28"/>
        </w:rPr>
        <w:softHyphen/>
        <w:t>шения).</w:t>
      </w:r>
    </w:p>
    <w:p w:rsidR="00A94B4B" w:rsidRPr="00A94B4B" w:rsidRDefault="00A94B4B" w:rsidP="00A94B4B">
      <w:pPr>
        <w:shd w:val="clear" w:color="auto" w:fill="FFFFFF"/>
        <w:spacing w:after="0" w:line="240" w:lineRule="auto"/>
        <w:jc w:val="both"/>
        <w:rPr>
          <w:rFonts w:ascii="Times New Roman" w:eastAsia="Calibri" w:hAnsi="Times New Roman" w:cs="Times New Roman"/>
          <w:sz w:val="28"/>
          <w:szCs w:val="28"/>
        </w:rPr>
      </w:pPr>
      <w:r w:rsidRPr="00A94B4B">
        <w:rPr>
          <w:rFonts w:ascii="Times New Roman" w:eastAsia="Calibri" w:hAnsi="Times New Roman" w:cs="Times New Roman"/>
          <w:sz w:val="28"/>
          <w:szCs w:val="28"/>
        </w:rPr>
        <w:t xml:space="preserve">       </w:t>
      </w:r>
      <w:r w:rsidRPr="00A94B4B">
        <w:rPr>
          <w:rFonts w:ascii="Times New Roman" w:eastAsia="Times New Roman" w:hAnsi="Times New Roman" w:cs="Times New Roman"/>
          <w:sz w:val="28"/>
          <w:szCs w:val="28"/>
        </w:rPr>
        <w:t xml:space="preserve"> Общая  накопительная  направленность биологического круговорота была бы невозможна без почвы, кото</w:t>
      </w:r>
      <w:r w:rsidRPr="00A94B4B">
        <w:rPr>
          <w:rFonts w:ascii="Times New Roman" w:eastAsia="Times New Roman" w:hAnsi="Times New Roman" w:cs="Times New Roman"/>
          <w:sz w:val="28"/>
          <w:szCs w:val="28"/>
        </w:rPr>
        <w:softHyphen/>
        <w:t>рая оказывается мощным аккумулятивным и сорбционным барьером на пути мобильных соединений, образующихся после разложения ор</w:t>
      </w:r>
      <w:r w:rsidRPr="00A94B4B">
        <w:rPr>
          <w:rFonts w:ascii="Times New Roman" w:eastAsia="Times New Roman" w:hAnsi="Times New Roman" w:cs="Times New Roman"/>
          <w:sz w:val="28"/>
          <w:szCs w:val="28"/>
        </w:rPr>
        <w:softHyphen/>
        <w:t xml:space="preserve">ганического  опада. Особую роль здесь играют гумус, органо-минеральные комплексы и вторичные минералы почвы. </w:t>
      </w:r>
    </w:p>
    <w:p w:rsidR="00A94B4B" w:rsidRPr="00A94B4B" w:rsidRDefault="00A94B4B" w:rsidP="00A94B4B">
      <w:pPr>
        <w:shd w:val="clear" w:color="auto" w:fill="FFFFFF"/>
        <w:spacing w:after="0"/>
        <w:ind w:left="14" w:right="634" w:firstLine="240"/>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В степной зоне Русской равнины в доисторическое время вовле</w:t>
      </w:r>
      <w:r w:rsidRPr="00A94B4B">
        <w:rPr>
          <w:rFonts w:ascii="Times New Roman" w:eastAsia="Times New Roman" w:hAnsi="Times New Roman" w:cs="Times New Roman"/>
          <w:sz w:val="28"/>
          <w:szCs w:val="28"/>
        </w:rPr>
        <w:softHyphen/>
        <w:t>чение биофилов в биологический круговорот в 50 раз превышало их</w:t>
      </w:r>
      <w:r w:rsidRPr="00A94B4B">
        <w:rPr>
          <w:rFonts w:ascii="Times New Roman" w:eastAsia="Times New Roman" w:hAnsi="Times New Roman" w:cs="Times New Roman"/>
          <w:sz w:val="28"/>
          <w:szCs w:val="28"/>
        </w:rPr>
        <w:br/>
        <w:t xml:space="preserve">поступление в геологический. В настоящее время поступление </w:t>
      </w:r>
      <w:r w:rsidRPr="00A94B4B">
        <w:rPr>
          <w:rFonts w:ascii="Times New Roman" w:eastAsia="Times New Roman" w:hAnsi="Times New Roman" w:cs="Times New Roman"/>
          <w:sz w:val="28"/>
          <w:szCs w:val="28"/>
          <w:lang w:val="en-US"/>
        </w:rPr>
        <w:t>N</w:t>
      </w:r>
      <w:r w:rsidRPr="00A94B4B">
        <w:rPr>
          <w:rFonts w:ascii="Times New Roman" w:eastAsia="Times New Roman" w:hAnsi="Times New Roman" w:cs="Times New Roman"/>
          <w:sz w:val="28"/>
          <w:szCs w:val="28"/>
        </w:rPr>
        <w:t>,</w:t>
      </w:r>
      <w:r w:rsidRPr="00A94B4B">
        <w:rPr>
          <w:rFonts w:ascii="Times New Roman" w:eastAsia="Times New Roman" w:hAnsi="Times New Roman" w:cs="Times New Roman"/>
          <w:sz w:val="28"/>
          <w:szCs w:val="28"/>
        </w:rPr>
        <w:br/>
        <w:t xml:space="preserve">Р, Са, </w:t>
      </w:r>
      <w:r w:rsidRPr="00A94B4B">
        <w:rPr>
          <w:rFonts w:ascii="Times New Roman" w:eastAsia="Times New Roman" w:hAnsi="Times New Roman" w:cs="Times New Roman"/>
          <w:sz w:val="28"/>
          <w:szCs w:val="28"/>
          <w:lang w:val="en-US"/>
        </w:rPr>
        <w:t>S</w:t>
      </w:r>
      <w:r w:rsidRPr="00A94B4B">
        <w:rPr>
          <w:rFonts w:ascii="Times New Roman" w:eastAsia="Times New Roman" w:hAnsi="Times New Roman" w:cs="Times New Roman"/>
          <w:sz w:val="28"/>
          <w:szCs w:val="28"/>
        </w:rPr>
        <w:t xml:space="preserve">, </w:t>
      </w:r>
      <w:r w:rsidRPr="00A94B4B">
        <w:rPr>
          <w:rFonts w:ascii="Times New Roman" w:eastAsia="Times New Roman" w:hAnsi="Times New Roman" w:cs="Times New Roman"/>
          <w:sz w:val="28"/>
          <w:szCs w:val="28"/>
          <w:lang w:val="en-US"/>
        </w:rPr>
        <w:t>Mg</w:t>
      </w:r>
      <w:r w:rsidRPr="00A94B4B">
        <w:rPr>
          <w:rFonts w:ascii="Times New Roman" w:eastAsia="Times New Roman" w:hAnsi="Times New Roman" w:cs="Times New Roman"/>
          <w:sz w:val="28"/>
          <w:szCs w:val="28"/>
        </w:rPr>
        <w:t xml:space="preserve"> в биологический круговорот лишь в 2—10 раз выше</w:t>
      </w:r>
      <w:r w:rsidRPr="00A94B4B">
        <w:rPr>
          <w:rFonts w:ascii="Times New Roman" w:eastAsia="Times New Roman" w:hAnsi="Times New Roman" w:cs="Times New Roman"/>
          <w:sz w:val="28"/>
          <w:szCs w:val="28"/>
        </w:rPr>
        <w:br/>
        <w:t xml:space="preserve">их выноса поверхностным стоком. </w:t>
      </w:r>
    </w:p>
    <w:p w:rsidR="00A94B4B" w:rsidRPr="00A94B4B" w:rsidRDefault="00A94B4B" w:rsidP="00A94B4B">
      <w:pPr>
        <w:shd w:val="clear" w:color="auto" w:fill="FFFFFF"/>
        <w:spacing w:after="0"/>
        <w:ind w:left="14" w:right="634" w:firstLine="240"/>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Т.о., почвенный покров — важ</w:t>
      </w:r>
      <w:r w:rsidRPr="00A94B4B">
        <w:rPr>
          <w:rFonts w:ascii="Times New Roman" w:eastAsia="Times New Roman" w:hAnsi="Times New Roman" w:cs="Times New Roman"/>
          <w:sz w:val="28"/>
          <w:szCs w:val="28"/>
        </w:rPr>
        <w:softHyphen/>
        <w:t>ный регулятор взаимодействия биологического и геологического кру</w:t>
      </w:r>
      <w:r w:rsidRPr="00A94B4B">
        <w:rPr>
          <w:rFonts w:ascii="Times New Roman" w:eastAsia="Times New Roman" w:hAnsi="Times New Roman" w:cs="Times New Roman"/>
          <w:sz w:val="28"/>
          <w:szCs w:val="28"/>
        </w:rPr>
        <w:softHyphen/>
        <w:t>говоротов, и, следовательно, при нарушении почвенной оболочки Земли неизбежно возникают глубокие изменения в сложившихся гео</w:t>
      </w:r>
      <w:r w:rsidRPr="00A94B4B">
        <w:rPr>
          <w:rFonts w:ascii="Times New Roman" w:eastAsia="Times New Roman" w:hAnsi="Times New Roman" w:cs="Times New Roman"/>
          <w:sz w:val="28"/>
          <w:szCs w:val="28"/>
        </w:rPr>
        <w:softHyphen/>
        <w:t>химических потоках биосферы.</w:t>
      </w:r>
    </w:p>
    <w:p w:rsidR="00A94B4B" w:rsidRPr="00A94B4B" w:rsidRDefault="00A94B4B" w:rsidP="00A94B4B">
      <w:pPr>
        <w:shd w:val="clear" w:color="auto" w:fill="FFFFFF"/>
        <w:spacing w:after="0"/>
        <w:ind w:left="14" w:right="634" w:firstLine="240"/>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Ненарушенный почвен</w:t>
      </w:r>
      <w:r w:rsidRPr="00A94B4B">
        <w:rPr>
          <w:rFonts w:ascii="Times New Roman" w:eastAsia="Times New Roman" w:hAnsi="Times New Roman" w:cs="Times New Roman"/>
          <w:sz w:val="28"/>
          <w:szCs w:val="28"/>
        </w:rPr>
        <w:softHyphen/>
        <w:t>ный покров оказывается также защитным барьером и условием нор</w:t>
      </w:r>
      <w:r w:rsidRPr="00A94B4B">
        <w:rPr>
          <w:rFonts w:ascii="Times New Roman" w:eastAsia="Times New Roman" w:hAnsi="Times New Roman" w:cs="Times New Roman"/>
          <w:sz w:val="28"/>
          <w:szCs w:val="28"/>
        </w:rPr>
        <w:softHyphen/>
        <w:t>мального функционирования биосферы в целом. В этом заключается его  еще  одна  весьма  важная   глобальная  экологическая  функция.</w:t>
      </w:r>
    </w:p>
    <w:p w:rsidR="00A94B4B" w:rsidRPr="00A94B4B" w:rsidRDefault="00A94B4B" w:rsidP="00A94B4B">
      <w:pPr>
        <w:shd w:val="clear" w:color="auto" w:fill="FFFFFF"/>
        <w:spacing w:before="120" w:after="0"/>
        <w:ind w:left="182" w:right="91"/>
        <w:jc w:val="center"/>
        <w:rPr>
          <w:rFonts w:ascii="Times New Roman" w:eastAsia="Times New Roman" w:hAnsi="Times New Roman" w:cs="Times New Roman"/>
          <w:b/>
          <w:sz w:val="28"/>
          <w:szCs w:val="28"/>
        </w:rPr>
      </w:pPr>
      <w:r w:rsidRPr="00A94B4B">
        <w:rPr>
          <w:rFonts w:ascii="Times New Roman" w:eastAsia="Times New Roman" w:hAnsi="Times New Roman" w:cs="Times New Roman"/>
          <w:b/>
          <w:iCs/>
          <w:sz w:val="28"/>
          <w:szCs w:val="28"/>
          <w:lang w:eastAsia="ru-RU"/>
        </w:rPr>
        <w:t>Почва – как фактор биологической эволюции</w:t>
      </w:r>
    </w:p>
    <w:p w:rsidR="00A94B4B" w:rsidRPr="00A94B4B" w:rsidRDefault="00A94B4B" w:rsidP="00A94B4B">
      <w:pPr>
        <w:shd w:val="clear" w:color="auto" w:fill="FFFFFF"/>
        <w:spacing w:after="0"/>
        <w:ind w:left="67" w:right="216" w:firstLine="235"/>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lastRenderedPageBreak/>
        <w:t>К настоящему времени накоплены достаточно обширные сведе</w:t>
      </w:r>
      <w:r w:rsidRPr="00A94B4B">
        <w:rPr>
          <w:rFonts w:ascii="Times New Roman" w:eastAsia="Times New Roman" w:hAnsi="Times New Roman" w:cs="Times New Roman"/>
          <w:sz w:val="28"/>
          <w:szCs w:val="28"/>
        </w:rPr>
        <w:softHyphen/>
        <w:t xml:space="preserve">ния, свидетельствующие об огромном значении почвы в биологической эволюции биосферы. </w:t>
      </w:r>
    </w:p>
    <w:p w:rsidR="00A94B4B" w:rsidRPr="00A94B4B" w:rsidRDefault="00A94B4B" w:rsidP="00A94B4B">
      <w:pPr>
        <w:numPr>
          <w:ilvl w:val="0"/>
          <w:numId w:val="8"/>
        </w:numPr>
        <w:shd w:val="clear" w:color="auto" w:fill="FFFFFF"/>
        <w:spacing w:before="10" w:after="0" w:line="240" w:lineRule="auto"/>
        <w:ind w:right="14"/>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Почвенная оболочка по главнейшим экологическим особенностям может рассмат</w:t>
      </w:r>
      <w:r w:rsidRPr="00A94B4B">
        <w:rPr>
          <w:rFonts w:ascii="Times New Roman" w:eastAsia="Times New Roman" w:hAnsi="Times New Roman" w:cs="Times New Roman"/>
          <w:sz w:val="28"/>
          <w:szCs w:val="28"/>
        </w:rPr>
        <w:softHyphen/>
        <w:t xml:space="preserve">риваться как среда промежуточная (между водной и воздушной), через которую возможен постепенный переход от водного образа жизни к наземному без резкого изменения организации живого. </w:t>
      </w:r>
    </w:p>
    <w:p w:rsidR="00A94B4B" w:rsidRPr="00A94B4B" w:rsidRDefault="00A94B4B" w:rsidP="00A94B4B">
      <w:pPr>
        <w:numPr>
          <w:ilvl w:val="0"/>
          <w:numId w:val="8"/>
        </w:numPr>
        <w:shd w:val="clear" w:color="auto" w:fill="FFFFFF"/>
        <w:spacing w:before="10" w:after="0" w:line="240" w:lineRule="auto"/>
        <w:ind w:right="14"/>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Другой особенностью почвенной среды, способствовавшей пере</w:t>
      </w:r>
      <w:r w:rsidRPr="00A94B4B">
        <w:rPr>
          <w:rFonts w:ascii="Times New Roman" w:eastAsia="Times New Roman" w:hAnsi="Times New Roman" w:cs="Times New Roman"/>
          <w:sz w:val="28"/>
          <w:szCs w:val="28"/>
        </w:rPr>
        <w:softHyphen/>
        <w:t>ходу водных организмов к обитанию в почве, явилось обилие здесь органического вещества, что, по-видимому, оказалось основной пред</w:t>
      </w:r>
      <w:r w:rsidRPr="00A94B4B">
        <w:rPr>
          <w:rFonts w:ascii="Times New Roman" w:eastAsia="Times New Roman" w:hAnsi="Times New Roman" w:cs="Times New Roman"/>
          <w:sz w:val="28"/>
          <w:szCs w:val="28"/>
        </w:rPr>
        <w:softHyphen/>
        <w:t xml:space="preserve">посылкой для поселения в ней многих обитателей бентоса. </w:t>
      </w:r>
    </w:p>
    <w:p w:rsidR="00A94B4B" w:rsidRPr="00A94B4B" w:rsidRDefault="00A94B4B" w:rsidP="00A94B4B">
      <w:pPr>
        <w:numPr>
          <w:ilvl w:val="0"/>
          <w:numId w:val="8"/>
        </w:numPr>
        <w:shd w:val="clear" w:color="auto" w:fill="FFFFFF"/>
        <w:spacing w:before="10" w:after="0" w:line="240" w:lineRule="auto"/>
        <w:ind w:right="14"/>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 xml:space="preserve">Важным звеном в переходе к наземному обитанию оказалась почва и для различных групп червей, где выделяются земляные (дождевые) черви. В качестве примера можно указать на </w:t>
      </w:r>
      <w:r w:rsidRPr="00A94B4B">
        <w:rPr>
          <w:rFonts w:ascii="Times New Roman" w:eastAsia="Times New Roman" w:hAnsi="Times New Roman" w:cs="Times New Roman"/>
          <w:sz w:val="28"/>
          <w:szCs w:val="28"/>
          <w:lang w:val="en-US"/>
        </w:rPr>
        <w:t>Enhytracidae</w:t>
      </w:r>
      <w:r w:rsidRPr="00A94B4B">
        <w:rPr>
          <w:rFonts w:ascii="Times New Roman" w:eastAsia="Times New Roman" w:hAnsi="Times New Roman" w:cs="Times New Roman"/>
          <w:sz w:val="28"/>
          <w:szCs w:val="28"/>
        </w:rPr>
        <w:t>, численность которых на 1 м</w:t>
      </w:r>
      <w:r w:rsidRPr="00A94B4B">
        <w:rPr>
          <w:rFonts w:ascii="Times New Roman" w:eastAsia="Times New Roman" w:hAnsi="Times New Roman" w:cs="Times New Roman"/>
          <w:sz w:val="28"/>
          <w:szCs w:val="28"/>
          <w:vertAlign w:val="superscript"/>
        </w:rPr>
        <w:t>2</w:t>
      </w:r>
      <w:r w:rsidRPr="00A94B4B">
        <w:rPr>
          <w:rFonts w:ascii="Times New Roman" w:eastAsia="Times New Roman" w:hAnsi="Times New Roman" w:cs="Times New Roman"/>
          <w:sz w:val="28"/>
          <w:szCs w:val="28"/>
        </w:rPr>
        <w:t xml:space="preserve"> выражается нередко тысячами и десятками тысяч.</w:t>
      </w:r>
    </w:p>
    <w:p w:rsidR="00A94B4B" w:rsidRPr="00A94B4B" w:rsidRDefault="00A94B4B" w:rsidP="00A94B4B">
      <w:pPr>
        <w:numPr>
          <w:ilvl w:val="0"/>
          <w:numId w:val="8"/>
        </w:numPr>
        <w:shd w:val="clear" w:color="auto" w:fill="FFFFFF"/>
        <w:spacing w:before="10" w:after="0" w:line="240" w:lineRule="auto"/>
        <w:ind w:right="38"/>
        <w:contextualSpacing/>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Переход от водного к наземному образу жизни через почву отмечен также среди ракообразных, характерной средой которых является море. </w:t>
      </w:r>
    </w:p>
    <w:p w:rsidR="00A94B4B" w:rsidRPr="00A94B4B" w:rsidRDefault="00A94B4B" w:rsidP="00A94B4B">
      <w:pPr>
        <w:numPr>
          <w:ilvl w:val="0"/>
          <w:numId w:val="8"/>
        </w:numPr>
        <w:shd w:val="clear" w:color="auto" w:fill="FFFFFF"/>
        <w:spacing w:before="10" w:after="0" w:line="240" w:lineRule="auto"/>
        <w:ind w:right="38"/>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В процессе освоения суши почва выполняла важную роль переход</w:t>
      </w:r>
      <w:r w:rsidRPr="00A94B4B">
        <w:rPr>
          <w:rFonts w:ascii="Times New Roman" w:eastAsia="Times New Roman" w:hAnsi="Times New Roman" w:cs="Times New Roman"/>
          <w:sz w:val="28"/>
          <w:szCs w:val="28"/>
        </w:rPr>
        <w:softHyphen/>
        <w:t>ной среды не только по отношению к беспозвоночным, но и многим позвоночным животным. Известны случаи зарывания в почву некото</w:t>
      </w:r>
      <w:r w:rsidRPr="00A94B4B">
        <w:rPr>
          <w:rFonts w:ascii="Times New Roman" w:eastAsia="Times New Roman" w:hAnsi="Times New Roman" w:cs="Times New Roman"/>
          <w:sz w:val="28"/>
          <w:szCs w:val="28"/>
        </w:rPr>
        <w:softHyphen/>
        <w:t>рых рыб. Частая встречаемость при раскопках послужила причиной того, что эта рыба получила название "земляной".</w:t>
      </w:r>
    </w:p>
    <w:p w:rsidR="00A94B4B" w:rsidRPr="00A94B4B" w:rsidRDefault="00A94B4B" w:rsidP="00A94B4B">
      <w:pPr>
        <w:numPr>
          <w:ilvl w:val="0"/>
          <w:numId w:val="8"/>
        </w:numPr>
        <w:shd w:val="clear" w:color="auto" w:fill="FFFFFF"/>
        <w:spacing w:before="10" w:after="0" w:line="240" w:lineRule="auto"/>
        <w:ind w:right="67"/>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В почве также проводят сухой период и двудышащие, зарывшись в высыхающий ил или в землю. Из земноводных после нереста зары</w:t>
      </w:r>
      <w:r w:rsidRPr="00A94B4B">
        <w:rPr>
          <w:rFonts w:ascii="Times New Roman" w:eastAsia="Times New Roman" w:hAnsi="Times New Roman" w:cs="Times New Roman"/>
          <w:sz w:val="28"/>
          <w:szCs w:val="28"/>
        </w:rPr>
        <w:softHyphen/>
        <w:t>ваются в землю и зимуют в ней тритоны; проводят сухой период года в земле и жабы.</w:t>
      </w:r>
    </w:p>
    <w:p w:rsidR="00A94B4B" w:rsidRPr="00A94B4B" w:rsidRDefault="00A94B4B" w:rsidP="00A94B4B">
      <w:pPr>
        <w:numPr>
          <w:ilvl w:val="0"/>
          <w:numId w:val="8"/>
        </w:numPr>
        <w:shd w:val="clear" w:color="auto" w:fill="FFFFFF"/>
        <w:spacing w:before="24" w:after="0" w:line="240" w:lineRule="auto"/>
        <w:ind w:right="72"/>
        <w:contextualSpacing/>
        <w:jc w:val="both"/>
        <w:rPr>
          <w:rFonts w:ascii="Times New Roman" w:eastAsia="Calibri" w:hAnsi="Times New Roman" w:cs="Times New Roman"/>
          <w:sz w:val="28"/>
          <w:szCs w:val="28"/>
        </w:rPr>
      </w:pPr>
      <w:r w:rsidRPr="00A94B4B">
        <w:rPr>
          <w:rFonts w:ascii="Times New Roman" w:eastAsia="Times New Roman" w:hAnsi="Times New Roman" w:cs="Times New Roman"/>
          <w:sz w:val="28"/>
          <w:szCs w:val="28"/>
        </w:rPr>
        <w:t>У рептилий эмбриональный период связан с почвой — в ней осу</w:t>
      </w:r>
      <w:r w:rsidRPr="00A94B4B">
        <w:rPr>
          <w:rFonts w:ascii="Times New Roman" w:eastAsia="Times New Roman" w:hAnsi="Times New Roman" w:cs="Times New Roman"/>
          <w:sz w:val="28"/>
          <w:szCs w:val="28"/>
        </w:rPr>
        <w:softHyphen/>
        <w:t>ществляется развитие их яиц.</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Таким образом, буферность и внутрипрофильное экологическое разнообразие почвы благоприятствуют успешному осуществлению ею функции хранителя ряда древних форм, которая по-настоящему еще не изучена и не оценена, хотя и имеются факты, свидетельствующие о ее проявлении.</w:t>
      </w:r>
    </w:p>
    <w:p w:rsidR="00A94B4B" w:rsidRPr="00A94B4B" w:rsidRDefault="00A94B4B" w:rsidP="00A94B4B">
      <w:pPr>
        <w:shd w:val="clear" w:color="auto" w:fill="FFFFFF"/>
        <w:spacing w:after="0" w:line="240" w:lineRule="auto"/>
        <w:jc w:val="both"/>
        <w:rPr>
          <w:rFonts w:ascii="Times New Roman" w:eastAsia="Times New Roman" w:hAnsi="Times New Roman" w:cs="Times New Roman"/>
          <w:sz w:val="28"/>
          <w:szCs w:val="28"/>
        </w:rPr>
      </w:pPr>
    </w:p>
    <w:p w:rsidR="00A94B4B" w:rsidRPr="00A94B4B" w:rsidRDefault="00A94B4B" w:rsidP="00A94B4B">
      <w:pPr>
        <w:shd w:val="clear" w:color="auto" w:fill="FFFFFF"/>
        <w:spacing w:before="346" w:after="0" w:line="240" w:lineRule="auto"/>
        <w:contextualSpacing/>
        <w:jc w:val="center"/>
        <w:rPr>
          <w:rFonts w:ascii="Times New Roman" w:eastAsia="Calibri" w:hAnsi="Times New Roman" w:cs="Times New Roman"/>
          <w:b/>
          <w:sz w:val="28"/>
          <w:szCs w:val="28"/>
        </w:rPr>
      </w:pPr>
      <w:r w:rsidRPr="00A94B4B">
        <w:rPr>
          <w:rFonts w:ascii="Times New Roman" w:eastAsia="Times New Roman" w:hAnsi="Times New Roman" w:cs="Times New Roman"/>
          <w:b/>
          <w:iCs/>
          <w:sz w:val="28"/>
          <w:szCs w:val="28"/>
          <w:lang w:eastAsia="ru-RU"/>
        </w:rPr>
        <w:t>Антропогенные изменения общебиосферных функций педосферы</w:t>
      </w:r>
    </w:p>
    <w:p w:rsidR="00A94B4B" w:rsidRPr="00A94B4B" w:rsidRDefault="00A94B4B" w:rsidP="00A94B4B">
      <w:pPr>
        <w:shd w:val="clear" w:color="auto" w:fill="FFFFFF"/>
        <w:spacing w:before="101" w:after="0" w:line="240" w:lineRule="auto"/>
        <w:ind w:left="43" w:right="34" w:firstLine="206"/>
        <w:jc w:val="both"/>
        <w:rPr>
          <w:rFonts w:ascii="Times New Roman" w:eastAsia="Times New Roman" w:hAnsi="Times New Roman" w:cs="Times New Roman"/>
          <w:sz w:val="28"/>
          <w:szCs w:val="28"/>
        </w:rPr>
      </w:pPr>
      <w:r w:rsidRPr="00A94B4B">
        <w:rPr>
          <w:rFonts w:ascii="Times New Roman" w:eastAsia="Times New Roman" w:hAnsi="Times New Roman" w:cs="Times New Roman"/>
          <w:sz w:val="28"/>
          <w:szCs w:val="28"/>
        </w:rPr>
        <w:t xml:space="preserve">     Основные тенденции антропогенных изменений общебиосферных функций почв в целом те же, что и у рассмотренных в предыдущих главах гидросферных, атмосферных и литосферных функций почвенной оболочки. Данные тенденции сводятся прежде всего к ослаблению и частичной или существенной редукции естественных биосферных функций почв (табл.).</w:t>
      </w:r>
    </w:p>
    <w:p w:rsidR="00A94B4B" w:rsidRPr="00A94B4B" w:rsidRDefault="00A94B4B" w:rsidP="00A94B4B">
      <w:pPr>
        <w:shd w:val="clear" w:color="auto" w:fill="FFFFFF"/>
        <w:spacing w:before="101" w:after="0"/>
        <w:ind w:left="43" w:right="34" w:firstLine="206"/>
        <w:jc w:val="both"/>
        <w:rPr>
          <w:rFonts w:ascii="Times New Roman" w:eastAsia="Calibri" w:hAnsi="Times New Roman" w:cs="Times New Roman"/>
          <w:sz w:val="28"/>
          <w:szCs w:val="28"/>
        </w:rPr>
      </w:pPr>
    </w:p>
    <w:p w:rsidR="00A94B4B" w:rsidRPr="00A94B4B" w:rsidRDefault="00A94B4B" w:rsidP="00A94B4B">
      <w:pPr>
        <w:shd w:val="clear" w:color="auto" w:fill="FFFFFF"/>
        <w:spacing w:before="101" w:after="0"/>
        <w:ind w:left="43" w:right="34" w:firstLine="206"/>
        <w:jc w:val="both"/>
        <w:rPr>
          <w:rFonts w:ascii="Times New Roman" w:eastAsia="Calibri" w:hAnsi="Times New Roman" w:cs="Times New Roman"/>
          <w:sz w:val="28"/>
          <w:szCs w:val="28"/>
        </w:rPr>
      </w:pPr>
    </w:p>
    <w:p w:rsidR="00A94B4B" w:rsidRPr="00A94B4B" w:rsidRDefault="00A94B4B" w:rsidP="00A94B4B">
      <w:pPr>
        <w:shd w:val="clear" w:color="auto" w:fill="FFFFFF"/>
        <w:spacing w:after="0" w:line="240" w:lineRule="auto"/>
        <w:ind w:left="24"/>
        <w:jc w:val="center"/>
        <w:rPr>
          <w:rFonts w:ascii="Times New Roman" w:eastAsia="Calibri" w:hAnsi="Times New Roman" w:cs="Times New Roman"/>
          <w:sz w:val="28"/>
          <w:szCs w:val="28"/>
        </w:rPr>
      </w:pPr>
      <w:r w:rsidRPr="00A94B4B">
        <w:rPr>
          <w:rFonts w:ascii="Times New Roman" w:eastAsia="Times New Roman" w:hAnsi="Times New Roman" w:cs="Times New Roman"/>
          <w:iCs/>
          <w:spacing w:val="-9"/>
          <w:sz w:val="28"/>
          <w:szCs w:val="28"/>
        </w:rPr>
        <w:lastRenderedPageBreak/>
        <w:t xml:space="preserve">Таблица - </w:t>
      </w:r>
      <w:r w:rsidRPr="00A94B4B">
        <w:rPr>
          <w:rFonts w:ascii="Times New Roman" w:eastAsia="Times New Roman" w:hAnsi="Times New Roman" w:cs="Times New Roman"/>
          <w:spacing w:val="-9"/>
          <w:sz w:val="28"/>
          <w:szCs w:val="28"/>
        </w:rPr>
        <w:t xml:space="preserve">Тенденции  антропогенных  изменений  общебиосферных   функций  почвенной </w:t>
      </w:r>
      <w:r w:rsidRPr="00A94B4B">
        <w:rPr>
          <w:rFonts w:ascii="Times New Roman" w:eastAsia="Times New Roman" w:hAnsi="Times New Roman" w:cs="Times New Roman"/>
          <w:sz w:val="28"/>
          <w:szCs w:val="28"/>
        </w:rPr>
        <w:t>оболочки</w:t>
      </w:r>
    </w:p>
    <w:tbl>
      <w:tblPr>
        <w:tblStyle w:val="4"/>
        <w:tblW w:w="0" w:type="auto"/>
        <w:tblLook w:val="04A0"/>
      </w:tblPr>
      <w:tblGrid>
        <w:gridCol w:w="2344"/>
        <w:gridCol w:w="2321"/>
        <w:gridCol w:w="2102"/>
        <w:gridCol w:w="2804"/>
      </w:tblGrid>
      <w:tr w:rsidR="00A94B4B" w:rsidRPr="00A94B4B" w:rsidTr="00A94B4B">
        <w:trPr>
          <w:trHeight w:val="1299"/>
        </w:trPr>
        <w:tc>
          <w:tcPr>
            <w:tcW w:w="2376" w:type="dxa"/>
            <w:vAlign w:val="center"/>
          </w:tcPr>
          <w:p w:rsidR="00A94B4B" w:rsidRPr="00A94B4B" w:rsidRDefault="00A94B4B" w:rsidP="00A94B4B">
            <w:pPr>
              <w:shd w:val="clear" w:color="auto" w:fill="FFFFFF"/>
              <w:spacing w:before="86" w:line="300" w:lineRule="exact"/>
              <w:ind w:left="77"/>
              <w:jc w:val="center"/>
              <w:rPr>
                <w:b/>
                <w:sz w:val="24"/>
                <w:szCs w:val="24"/>
              </w:rPr>
            </w:pPr>
            <w:r w:rsidRPr="00A94B4B">
              <w:rPr>
                <w:rFonts w:eastAsia="Times New Roman"/>
                <w:b/>
                <w:sz w:val="24"/>
                <w:szCs w:val="24"/>
              </w:rPr>
              <w:t>Среда обитания ор</w:t>
            </w:r>
            <w:r w:rsidRPr="00A94B4B">
              <w:rPr>
                <w:rFonts w:eastAsia="Times New Roman"/>
                <w:b/>
                <w:sz w:val="24"/>
                <w:szCs w:val="24"/>
              </w:rPr>
              <w:softHyphen/>
              <w:t>ганизмов суши</w:t>
            </w:r>
          </w:p>
          <w:p w:rsidR="00A94B4B" w:rsidRPr="00A94B4B" w:rsidRDefault="00A94B4B" w:rsidP="00A94B4B">
            <w:pPr>
              <w:spacing w:line="300" w:lineRule="exact"/>
              <w:jc w:val="center"/>
              <w:rPr>
                <w:b/>
                <w:sz w:val="24"/>
                <w:szCs w:val="24"/>
              </w:rPr>
            </w:pPr>
          </w:p>
        </w:tc>
        <w:tc>
          <w:tcPr>
            <w:tcW w:w="2410" w:type="dxa"/>
            <w:vAlign w:val="center"/>
          </w:tcPr>
          <w:p w:rsidR="00A94B4B" w:rsidRPr="00A94B4B" w:rsidRDefault="00A94B4B" w:rsidP="00A94B4B">
            <w:pPr>
              <w:shd w:val="clear" w:color="auto" w:fill="FFFFFF"/>
              <w:spacing w:before="144" w:line="300" w:lineRule="exact"/>
              <w:ind w:left="96"/>
              <w:jc w:val="center"/>
              <w:rPr>
                <w:b/>
                <w:sz w:val="24"/>
                <w:szCs w:val="24"/>
              </w:rPr>
            </w:pPr>
            <w:r w:rsidRPr="00A94B4B">
              <w:rPr>
                <w:rFonts w:eastAsia="Times New Roman"/>
                <w:b/>
                <w:sz w:val="24"/>
                <w:szCs w:val="24"/>
              </w:rPr>
              <w:t>Фактор дифферен</w:t>
            </w:r>
            <w:r w:rsidRPr="00A94B4B">
              <w:rPr>
                <w:rFonts w:eastAsia="Times New Roman"/>
                <w:b/>
                <w:sz w:val="24"/>
                <w:szCs w:val="24"/>
              </w:rPr>
              <w:softHyphen/>
              <w:t>циации географи</w:t>
            </w:r>
            <w:r w:rsidRPr="00A94B4B">
              <w:rPr>
                <w:rFonts w:eastAsia="Times New Roman"/>
                <w:b/>
                <w:sz w:val="24"/>
                <w:szCs w:val="24"/>
              </w:rPr>
              <w:softHyphen/>
              <w:t>ческой оболочки и биосферы</w:t>
            </w:r>
          </w:p>
        </w:tc>
        <w:tc>
          <w:tcPr>
            <w:tcW w:w="2126" w:type="dxa"/>
            <w:vAlign w:val="center"/>
          </w:tcPr>
          <w:p w:rsidR="00A94B4B" w:rsidRPr="00A94B4B" w:rsidRDefault="00A94B4B" w:rsidP="00A94B4B">
            <w:pPr>
              <w:shd w:val="clear" w:color="auto" w:fill="FFFFFF"/>
              <w:spacing w:before="197" w:line="300" w:lineRule="exact"/>
              <w:jc w:val="center"/>
              <w:rPr>
                <w:b/>
                <w:sz w:val="24"/>
                <w:szCs w:val="24"/>
              </w:rPr>
            </w:pPr>
            <w:r w:rsidRPr="00A94B4B">
              <w:rPr>
                <w:rFonts w:eastAsia="Times New Roman"/>
                <w:b/>
                <w:sz w:val="24"/>
                <w:szCs w:val="24"/>
              </w:rPr>
              <w:t>Связующее звено биологического и геологического кру</w:t>
            </w:r>
            <w:r w:rsidRPr="00A94B4B">
              <w:rPr>
                <w:rFonts w:eastAsia="Times New Roman"/>
                <w:b/>
                <w:sz w:val="24"/>
                <w:szCs w:val="24"/>
              </w:rPr>
              <w:softHyphen/>
              <w:t>говоротов</w:t>
            </w:r>
          </w:p>
        </w:tc>
        <w:tc>
          <w:tcPr>
            <w:tcW w:w="2942" w:type="dxa"/>
            <w:vAlign w:val="center"/>
          </w:tcPr>
          <w:p w:rsidR="00A94B4B" w:rsidRPr="00A94B4B" w:rsidRDefault="00A94B4B" w:rsidP="00A94B4B">
            <w:pPr>
              <w:spacing w:line="300" w:lineRule="exact"/>
              <w:jc w:val="center"/>
              <w:rPr>
                <w:b/>
                <w:sz w:val="24"/>
                <w:szCs w:val="24"/>
              </w:rPr>
            </w:pPr>
            <w:r w:rsidRPr="00A94B4B">
              <w:rPr>
                <w:b/>
                <w:sz w:val="24"/>
                <w:szCs w:val="24"/>
              </w:rPr>
              <w:t>Фактор   биологической эволюции</w:t>
            </w:r>
          </w:p>
        </w:tc>
      </w:tr>
      <w:tr w:rsidR="00A94B4B" w:rsidRPr="00A94B4B" w:rsidTr="00A94B4B">
        <w:trPr>
          <w:trHeight w:val="2259"/>
        </w:trPr>
        <w:tc>
          <w:tcPr>
            <w:tcW w:w="2376" w:type="dxa"/>
            <w:vAlign w:val="center"/>
          </w:tcPr>
          <w:p w:rsidR="00A94B4B" w:rsidRPr="00A94B4B" w:rsidRDefault="00A94B4B" w:rsidP="00A94B4B">
            <w:pPr>
              <w:shd w:val="clear" w:color="auto" w:fill="FFFFFF"/>
              <w:spacing w:before="461" w:line="300" w:lineRule="exact"/>
              <w:jc w:val="center"/>
              <w:rPr>
                <w:sz w:val="24"/>
                <w:szCs w:val="24"/>
              </w:rPr>
            </w:pPr>
            <w:r w:rsidRPr="00A94B4B">
              <w:rPr>
                <w:rFonts w:eastAsia="Times New Roman"/>
                <w:spacing w:val="-8"/>
                <w:sz w:val="24"/>
                <w:szCs w:val="24"/>
              </w:rPr>
              <w:t>Глобальное ухуд</w:t>
            </w:r>
            <w:r w:rsidRPr="00A94B4B">
              <w:rPr>
                <w:rFonts w:eastAsia="Times New Roman"/>
                <w:spacing w:val="-8"/>
                <w:sz w:val="24"/>
                <w:szCs w:val="24"/>
              </w:rPr>
              <w:softHyphen/>
            </w:r>
            <w:r w:rsidRPr="00A94B4B">
              <w:rPr>
                <w:rFonts w:eastAsia="Times New Roman"/>
                <w:spacing w:val="-12"/>
                <w:sz w:val="24"/>
                <w:szCs w:val="24"/>
              </w:rPr>
              <w:t xml:space="preserve">шение почвенных </w:t>
            </w:r>
            <w:r w:rsidRPr="00A94B4B">
              <w:rPr>
                <w:rFonts w:eastAsia="Times New Roman"/>
                <w:spacing w:val="-10"/>
                <w:sz w:val="24"/>
                <w:szCs w:val="24"/>
              </w:rPr>
              <w:t xml:space="preserve">условий жизни </w:t>
            </w:r>
            <w:r w:rsidRPr="00A94B4B">
              <w:rPr>
                <w:rFonts w:eastAsia="Times New Roman"/>
                <w:spacing w:val="-8"/>
                <w:sz w:val="24"/>
                <w:szCs w:val="24"/>
              </w:rPr>
              <w:t xml:space="preserve">организмов суши и </w:t>
            </w:r>
            <w:r w:rsidRPr="00A94B4B">
              <w:rPr>
                <w:rFonts w:eastAsia="Times New Roman"/>
                <w:spacing w:val="-11"/>
                <w:sz w:val="24"/>
                <w:szCs w:val="24"/>
              </w:rPr>
              <w:t xml:space="preserve">общее сокращение </w:t>
            </w:r>
            <w:r w:rsidRPr="00A94B4B">
              <w:rPr>
                <w:rFonts w:eastAsia="Times New Roman"/>
                <w:sz w:val="24"/>
                <w:szCs w:val="24"/>
              </w:rPr>
              <w:t xml:space="preserve">жизненного </w:t>
            </w:r>
            <w:r w:rsidRPr="00A94B4B">
              <w:rPr>
                <w:rFonts w:eastAsia="Times New Roman"/>
                <w:spacing w:val="-9"/>
                <w:sz w:val="24"/>
                <w:szCs w:val="24"/>
              </w:rPr>
              <w:t xml:space="preserve">пространства. </w:t>
            </w:r>
            <w:r w:rsidRPr="00A94B4B">
              <w:rPr>
                <w:rFonts w:eastAsia="Times New Roman"/>
                <w:sz w:val="24"/>
                <w:szCs w:val="24"/>
              </w:rPr>
              <w:t xml:space="preserve">Снижение </w:t>
            </w:r>
            <w:r w:rsidRPr="00A94B4B">
              <w:rPr>
                <w:rFonts w:eastAsia="Times New Roman"/>
                <w:spacing w:val="-7"/>
                <w:sz w:val="24"/>
                <w:szCs w:val="24"/>
              </w:rPr>
              <w:t>разнообразия ес</w:t>
            </w:r>
            <w:r w:rsidRPr="00A94B4B">
              <w:rPr>
                <w:rFonts w:eastAsia="Times New Roman"/>
                <w:spacing w:val="-7"/>
                <w:sz w:val="24"/>
                <w:szCs w:val="24"/>
              </w:rPr>
              <w:softHyphen/>
            </w:r>
            <w:r w:rsidRPr="00A94B4B">
              <w:rPr>
                <w:rFonts w:eastAsia="Times New Roman"/>
                <w:spacing w:val="-10"/>
                <w:sz w:val="24"/>
                <w:szCs w:val="24"/>
              </w:rPr>
              <w:t>тественных поч-</w:t>
            </w:r>
            <w:r w:rsidRPr="00A94B4B">
              <w:rPr>
                <w:rFonts w:eastAsia="Times New Roman"/>
                <w:spacing w:val="-11"/>
                <w:sz w:val="24"/>
                <w:szCs w:val="24"/>
              </w:rPr>
              <w:t>венноэкологи</w:t>
            </w:r>
            <w:r w:rsidRPr="00A94B4B">
              <w:rPr>
                <w:rFonts w:eastAsia="Times New Roman"/>
                <w:spacing w:val="-9"/>
                <w:sz w:val="24"/>
                <w:szCs w:val="24"/>
              </w:rPr>
              <w:t>ческих ниш. Появ</w:t>
            </w:r>
            <w:r w:rsidRPr="00A94B4B">
              <w:rPr>
                <w:rFonts w:eastAsia="Times New Roman"/>
                <w:spacing w:val="-9"/>
                <w:sz w:val="24"/>
                <w:szCs w:val="24"/>
              </w:rPr>
              <w:softHyphen/>
            </w:r>
            <w:r w:rsidRPr="00A94B4B">
              <w:rPr>
                <w:rFonts w:eastAsia="Times New Roman"/>
                <w:spacing w:val="-8"/>
                <w:sz w:val="24"/>
                <w:szCs w:val="24"/>
              </w:rPr>
              <w:t>ление новых ан</w:t>
            </w:r>
            <w:r w:rsidRPr="00A94B4B">
              <w:rPr>
                <w:rFonts w:eastAsia="Times New Roman"/>
                <w:spacing w:val="-8"/>
                <w:sz w:val="24"/>
                <w:szCs w:val="24"/>
              </w:rPr>
              <w:softHyphen/>
            </w:r>
            <w:r w:rsidRPr="00A94B4B">
              <w:rPr>
                <w:rFonts w:eastAsia="Times New Roman"/>
                <w:sz w:val="24"/>
                <w:szCs w:val="24"/>
              </w:rPr>
              <w:t xml:space="preserve">тропогенно </w:t>
            </w:r>
            <w:r w:rsidRPr="00A94B4B">
              <w:rPr>
                <w:rFonts w:eastAsia="Times New Roman"/>
                <w:spacing w:val="-11"/>
                <w:sz w:val="24"/>
                <w:szCs w:val="24"/>
              </w:rPr>
              <w:t xml:space="preserve">обусловленных </w:t>
            </w:r>
            <w:r w:rsidRPr="00A94B4B">
              <w:rPr>
                <w:rFonts w:eastAsia="Times New Roman"/>
                <w:sz w:val="24"/>
                <w:szCs w:val="24"/>
              </w:rPr>
              <w:t>почвенно-эко-</w:t>
            </w:r>
            <w:r w:rsidRPr="00A94B4B">
              <w:rPr>
                <w:rFonts w:eastAsia="Times New Roman"/>
                <w:spacing w:val="-10"/>
                <w:sz w:val="24"/>
                <w:szCs w:val="24"/>
              </w:rPr>
              <w:t>логических ниш</w:t>
            </w:r>
          </w:p>
        </w:tc>
        <w:tc>
          <w:tcPr>
            <w:tcW w:w="2410" w:type="dxa"/>
            <w:vAlign w:val="center"/>
          </w:tcPr>
          <w:p w:rsidR="00A94B4B" w:rsidRPr="00A94B4B" w:rsidRDefault="00A94B4B" w:rsidP="00A94B4B">
            <w:pPr>
              <w:shd w:val="clear" w:color="auto" w:fill="FFFFFF"/>
              <w:spacing w:before="163" w:line="300" w:lineRule="exact"/>
              <w:ind w:left="19"/>
              <w:jc w:val="center"/>
              <w:rPr>
                <w:sz w:val="24"/>
                <w:szCs w:val="24"/>
              </w:rPr>
            </w:pPr>
            <w:r w:rsidRPr="00A94B4B">
              <w:rPr>
                <w:rFonts w:eastAsia="Times New Roman"/>
                <w:spacing w:val="-14"/>
                <w:sz w:val="24"/>
                <w:szCs w:val="24"/>
              </w:rPr>
              <w:t xml:space="preserve">Уменьшение </w:t>
            </w:r>
            <w:r w:rsidRPr="00A94B4B">
              <w:rPr>
                <w:rFonts w:eastAsia="Times New Roman"/>
                <w:spacing w:val="-13"/>
                <w:sz w:val="24"/>
                <w:szCs w:val="24"/>
              </w:rPr>
              <w:t>дифференци</w:t>
            </w:r>
            <w:r w:rsidRPr="00A94B4B">
              <w:rPr>
                <w:rFonts w:eastAsia="Times New Roman"/>
                <w:spacing w:val="-13"/>
                <w:sz w:val="24"/>
                <w:szCs w:val="24"/>
              </w:rPr>
              <w:softHyphen/>
            </w:r>
            <w:r w:rsidRPr="00A94B4B">
              <w:rPr>
                <w:rFonts w:eastAsia="Times New Roman"/>
                <w:spacing w:val="-10"/>
                <w:sz w:val="24"/>
                <w:szCs w:val="24"/>
              </w:rPr>
              <w:t xml:space="preserve">рующего влияния </w:t>
            </w:r>
            <w:r w:rsidRPr="00A94B4B">
              <w:rPr>
                <w:rFonts w:eastAsia="Times New Roman"/>
                <w:sz w:val="24"/>
                <w:szCs w:val="24"/>
              </w:rPr>
              <w:t xml:space="preserve">почвенного </w:t>
            </w:r>
            <w:r w:rsidRPr="00A94B4B">
              <w:rPr>
                <w:rFonts w:eastAsia="Times New Roman"/>
                <w:spacing w:val="-7"/>
                <w:sz w:val="24"/>
                <w:szCs w:val="24"/>
              </w:rPr>
              <w:t>покрова. Появ</w:t>
            </w:r>
            <w:r w:rsidRPr="00A94B4B">
              <w:rPr>
                <w:rFonts w:eastAsia="Times New Roman"/>
                <w:spacing w:val="-7"/>
                <w:sz w:val="24"/>
                <w:szCs w:val="24"/>
              </w:rPr>
              <w:softHyphen/>
            </w:r>
            <w:r w:rsidRPr="00A94B4B">
              <w:rPr>
                <w:rFonts w:eastAsia="Times New Roman"/>
                <w:spacing w:val="-9"/>
                <w:sz w:val="24"/>
                <w:szCs w:val="24"/>
              </w:rPr>
              <w:t>ление антропо</w:t>
            </w:r>
            <w:r w:rsidRPr="00A94B4B">
              <w:rPr>
                <w:rFonts w:eastAsia="Times New Roman"/>
                <w:spacing w:val="-9"/>
                <w:sz w:val="24"/>
                <w:szCs w:val="24"/>
              </w:rPr>
              <w:softHyphen/>
            </w:r>
            <w:r w:rsidRPr="00A94B4B">
              <w:rPr>
                <w:rFonts w:eastAsia="Times New Roman"/>
                <w:spacing w:val="-10"/>
                <w:sz w:val="24"/>
                <w:szCs w:val="24"/>
              </w:rPr>
              <w:t>генно обуслов</w:t>
            </w:r>
            <w:r w:rsidRPr="00A94B4B">
              <w:rPr>
                <w:rFonts w:eastAsia="Times New Roman"/>
                <w:spacing w:val="-9"/>
                <w:sz w:val="24"/>
                <w:szCs w:val="24"/>
              </w:rPr>
              <w:t xml:space="preserve">ленных аномалий </w:t>
            </w:r>
            <w:r w:rsidRPr="00A94B4B">
              <w:rPr>
                <w:rFonts w:eastAsia="Times New Roman"/>
                <w:sz w:val="24"/>
                <w:szCs w:val="24"/>
              </w:rPr>
              <w:t xml:space="preserve">в зональной структуре </w:t>
            </w:r>
            <w:r w:rsidRPr="00A94B4B">
              <w:rPr>
                <w:rFonts w:eastAsia="Times New Roman"/>
                <w:spacing w:val="-12"/>
                <w:sz w:val="24"/>
                <w:szCs w:val="24"/>
              </w:rPr>
              <w:t xml:space="preserve">географической </w:t>
            </w:r>
            <w:r w:rsidRPr="00A94B4B">
              <w:rPr>
                <w:rFonts w:eastAsia="Times New Roman"/>
                <w:spacing w:val="-9"/>
                <w:sz w:val="24"/>
                <w:szCs w:val="24"/>
              </w:rPr>
              <w:t>оболочки. Исчез</w:t>
            </w:r>
            <w:r w:rsidRPr="00A94B4B">
              <w:rPr>
                <w:rFonts w:eastAsia="Times New Roman"/>
                <w:spacing w:val="-9"/>
                <w:sz w:val="24"/>
                <w:szCs w:val="24"/>
              </w:rPr>
              <w:softHyphen/>
              <w:t xml:space="preserve">новение ряда </w:t>
            </w:r>
            <w:r w:rsidRPr="00A94B4B">
              <w:rPr>
                <w:rFonts w:eastAsia="Times New Roman"/>
                <w:spacing w:val="-12"/>
                <w:sz w:val="24"/>
                <w:szCs w:val="24"/>
              </w:rPr>
              <w:t xml:space="preserve">естественных </w:t>
            </w:r>
            <w:r w:rsidRPr="00A94B4B">
              <w:rPr>
                <w:rFonts w:eastAsia="Times New Roman"/>
                <w:spacing w:val="-8"/>
                <w:sz w:val="24"/>
                <w:szCs w:val="24"/>
              </w:rPr>
              <w:t xml:space="preserve">растительных зон </w:t>
            </w:r>
            <w:r w:rsidRPr="00A94B4B">
              <w:rPr>
                <w:rFonts w:eastAsia="Times New Roman"/>
                <w:spacing w:val="-6"/>
                <w:sz w:val="24"/>
                <w:szCs w:val="24"/>
              </w:rPr>
              <w:t>в сязи с освое</w:t>
            </w:r>
            <w:r w:rsidRPr="00A94B4B">
              <w:rPr>
                <w:rFonts w:eastAsia="Times New Roman"/>
                <w:spacing w:val="-6"/>
                <w:sz w:val="24"/>
                <w:szCs w:val="24"/>
              </w:rPr>
              <w:softHyphen/>
            </w:r>
            <w:r w:rsidRPr="00A94B4B">
              <w:rPr>
                <w:rFonts w:eastAsia="Times New Roman"/>
                <w:spacing w:val="-10"/>
                <w:sz w:val="24"/>
                <w:szCs w:val="24"/>
              </w:rPr>
              <w:t xml:space="preserve">нием почвенного </w:t>
            </w:r>
            <w:r w:rsidRPr="00A94B4B">
              <w:rPr>
                <w:rFonts w:eastAsia="Times New Roman"/>
                <w:sz w:val="24"/>
                <w:szCs w:val="24"/>
              </w:rPr>
              <w:t>покрова.</w:t>
            </w:r>
          </w:p>
          <w:p w:rsidR="00A94B4B" w:rsidRPr="00A94B4B" w:rsidRDefault="00A94B4B" w:rsidP="00A94B4B">
            <w:pPr>
              <w:shd w:val="clear" w:color="auto" w:fill="FFFFFF"/>
              <w:spacing w:line="300" w:lineRule="exact"/>
              <w:jc w:val="center"/>
              <w:rPr>
                <w:sz w:val="24"/>
                <w:szCs w:val="24"/>
              </w:rPr>
            </w:pPr>
            <w:r w:rsidRPr="00A94B4B">
              <w:rPr>
                <w:rFonts w:eastAsia="Times New Roman"/>
                <w:spacing w:val="-11"/>
                <w:sz w:val="24"/>
                <w:szCs w:val="24"/>
              </w:rPr>
              <w:t xml:space="preserve">Появление новых </w:t>
            </w:r>
            <w:r w:rsidRPr="00A94B4B">
              <w:rPr>
                <w:rFonts w:eastAsia="Times New Roman"/>
                <w:spacing w:val="-10"/>
                <w:sz w:val="24"/>
                <w:szCs w:val="24"/>
              </w:rPr>
              <w:t>зонально-регио</w:t>
            </w:r>
            <w:r w:rsidRPr="00A94B4B">
              <w:rPr>
                <w:rFonts w:eastAsia="Times New Roman"/>
                <w:spacing w:val="-10"/>
                <w:sz w:val="24"/>
                <w:szCs w:val="24"/>
              </w:rPr>
              <w:softHyphen/>
            </w:r>
            <w:r w:rsidRPr="00A94B4B">
              <w:rPr>
                <w:rFonts w:eastAsia="Times New Roman"/>
                <w:spacing w:val="-8"/>
                <w:sz w:val="24"/>
                <w:szCs w:val="24"/>
              </w:rPr>
              <w:t>нальных обра</w:t>
            </w:r>
            <w:r w:rsidRPr="00A94B4B">
              <w:rPr>
                <w:rFonts w:eastAsia="Times New Roman"/>
                <w:spacing w:val="-8"/>
                <w:sz w:val="24"/>
                <w:szCs w:val="24"/>
              </w:rPr>
              <w:softHyphen/>
            </w:r>
            <w:r w:rsidRPr="00A94B4B">
              <w:rPr>
                <w:rFonts w:eastAsia="Times New Roman"/>
                <w:sz w:val="24"/>
                <w:szCs w:val="24"/>
              </w:rPr>
              <w:t>зований</w:t>
            </w:r>
          </w:p>
        </w:tc>
        <w:tc>
          <w:tcPr>
            <w:tcW w:w="2126" w:type="dxa"/>
            <w:vAlign w:val="center"/>
          </w:tcPr>
          <w:p w:rsidR="00A94B4B" w:rsidRPr="00A94B4B" w:rsidRDefault="00A94B4B" w:rsidP="00A94B4B">
            <w:pPr>
              <w:shd w:val="clear" w:color="auto" w:fill="FFFFFF"/>
              <w:spacing w:before="158" w:line="300" w:lineRule="exact"/>
              <w:jc w:val="center"/>
              <w:rPr>
                <w:rFonts w:eastAsia="Times New Roman"/>
                <w:spacing w:val="-11"/>
                <w:sz w:val="24"/>
                <w:szCs w:val="24"/>
              </w:rPr>
            </w:pPr>
            <w:r w:rsidRPr="00A94B4B">
              <w:rPr>
                <w:rFonts w:eastAsia="Times New Roman"/>
                <w:spacing w:val="-9"/>
                <w:sz w:val="24"/>
                <w:szCs w:val="24"/>
              </w:rPr>
              <w:t xml:space="preserve">Ослабление вклада </w:t>
            </w:r>
            <w:r w:rsidRPr="00A94B4B">
              <w:rPr>
                <w:rFonts w:eastAsia="Times New Roman"/>
                <w:spacing w:val="-8"/>
                <w:sz w:val="24"/>
                <w:szCs w:val="24"/>
              </w:rPr>
              <w:t>почвы в поддер</w:t>
            </w:r>
            <w:r w:rsidRPr="00A94B4B">
              <w:rPr>
                <w:rFonts w:eastAsia="Times New Roman"/>
                <w:spacing w:val="-8"/>
                <w:sz w:val="24"/>
                <w:szCs w:val="24"/>
              </w:rPr>
              <w:softHyphen/>
            </w:r>
            <w:r w:rsidRPr="00A94B4B">
              <w:rPr>
                <w:rFonts w:eastAsia="Times New Roman"/>
                <w:spacing w:val="-9"/>
                <w:sz w:val="24"/>
                <w:szCs w:val="24"/>
              </w:rPr>
              <w:t>жание биологи</w:t>
            </w:r>
            <w:r w:rsidRPr="00A94B4B">
              <w:rPr>
                <w:rFonts w:eastAsia="Times New Roman"/>
                <w:spacing w:val="-9"/>
                <w:sz w:val="24"/>
                <w:szCs w:val="24"/>
              </w:rPr>
              <w:softHyphen/>
              <w:t>ческого кругово</w:t>
            </w:r>
            <w:r w:rsidRPr="00A94B4B">
              <w:rPr>
                <w:rFonts w:eastAsia="Times New Roman"/>
                <w:spacing w:val="-9"/>
                <w:sz w:val="24"/>
                <w:szCs w:val="24"/>
              </w:rPr>
              <w:softHyphen/>
            </w:r>
            <w:r w:rsidRPr="00A94B4B">
              <w:rPr>
                <w:rFonts w:eastAsia="Times New Roman"/>
                <w:spacing w:val="-8"/>
                <w:sz w:val="24"/>
                <w:szCs w:val="24"/>
              </w:rPr>
              <w:t xml:space="preserve">рота. Усиленное </w:t>
            </w:r>
            <w:r w:rsidRPr="00A94B4B">
              <w:rPr>
                <w:rFonts w:eastAsia="Times New Roman"/>
                <w:spacing w:val="-11"/>
                <w:sz w:val="24"/>
                <w:szCs w:val="24"/>
              </w:rPr>
              <w:t>вовлечение почвен</w:t>
            </w:r>
            <w:r w:rsidRPr="00A94B4B">
              <w:rPr>
                <w:rFonts w:eastAsia="Times New Roman"/>
                <w:spacing w:val="-11"/>
                <w:sz w:val="24"/>
                <w:szCs w:val="24"/>
              </w:rPr>
              <w:softHyphen/>
            </w:r>
            <w:r w:rsidRPr="00A94B4B">
              <w:rPr>
                <w:rFonts w:eastAsia="Times New Roman"/>
                <w:spacing w:val="-5"/>
                <w:sz w:val="24"/>
                <w:szCs w:val="24"/>
              </w:rPr>
              <w:t xml:space="preserve">ного материала в </w:t>
            </w:r>
            <w:r w:rsidRPr="00A94B4B">
              <w:rPr>
                <w:rFonts w:eastAsia="Times New Roman"/>
                <w:spacing w:val="-11"/>
                <w:sz w:val="24"/>
                <w:szCs w:val="24"/>
              </w:rPr>
              <w:t>геологический</w:t>
            </w:r>
          </w:p>
          <w:p w:rsidR="00A94B4B" w:rsidRPr="00A94B4B" w:rsidRDefault="00A94B4B" w:rsidP="00A94B4B">
            <w:pPr>
              <w:shd w:val="clear" w:color="auto" w:fill="FFFFFF"/>
              <w:spacing w:before="158" w:line="300" w:lineRule="exact"/>
              <w:jc w:val="center"/>
              <w:rPr>
                <w:sz w:val="24"/>
                <w:szCs w:val="24"/>
              </w:rPr>
            </w:pPr>
            <w:r w:rsidRPr="00A94B4B">
              <w:rPr>
                <w:rFonts w:eastAsia="Times New Roman"/>
                <w:sz w:val="24"/>
                <w:szCs w:val="24"/>
              </w:rPr>
              <w:t xml:space="preserve">круговорот. Изменение исторически </w:t>
            </w:r>
            <w:r w:rsidRPr="00A94B4B">
              <w:rPr>
                <w:rFonts w:eastAsia="Times New Roman"/>
                <w:spacing w:val="-12"/>
                <w:sz w:val="24"/>
                <w:szCs w:val="24"/>
              </w:rPr>
              <w:t xml:space="preserve">сложившегося </w:t>
            </w:r>
            <w:r w:rsidRPr="00A94B4B">
              <w:rPr>
                <w:rFonts w:eastAsia="Times New Roman"/>
                <w:sz w:val="24"/>
                <w:szCs w:val="24"/>
              </w:rPr>
              <w:t xml:space="preserve">соотношения </w:t>
            </w:r>
            <w:r w:rsidRPr="00A94B4B">
              <w:rPr>
                <w:rFonts w:eastAsia="Times New Roman"/>
                <w:spacing w:val="-9"/>
                <w:sz w:val="24"/>
                <w:szCs w:val="24"/>
              </w:rPr>
              <w:t xml:space="preserve">биологического и </w:t>
            </w:r>
            <w:r w:rsidRPr="00A94B4B">
              <w:rPr>
                <w:rFonts w:eastAsia="Times New Roman"/>
                <w:spacing w:val="-11"/>
                <w:sz w:val="24"/>
                <w:szCs w:val="24"/>
              </w:rPr>
              <w:t xml:space="preserve">геологического </w:t>
            </w:r>
            <w:r w:rsidRPr="00A94B4B">
              <w:rPr>
                <w:rFonts w:eastAsia="Times New Roman"/>
                <w:sz w:val="24"/>
                <w:szCs w:val="24"/>
              </w:rPr>
              <w:t>круговоротов</w:t>
            </w:r>
          </w:p>
          <w:p w:rsidR="00A94B4B" w:rsidRPr="00A94B4B" w:rsidRDefault="00A94B4B" w:rsidP="00A94B4B">
            <w:pPr>
              <w:spacing w:line="300" w:lineRule="exact"/>
              <w:jc w:val="center"/>
              <w:rPr>
                <w:sz w:val="24"/>
                <w:szCs w:val="24"/>
              </w:rPr>
            </w:pPr>
          </w:p>
        </w:tc>
        <w:tc>
          <w:tcPr>
            <w:tcW w:w="2942" w:type="dxa"/>
            <w:vAlign w:val="center"/>
          </w:tcPr>
          <w:p w:rsidR="00A94B4B" w:rsidRPr="00A94B4B" w:rsidRDefault="00A94B4B" w:rsidP="00A94B4B">
            <w:pPr>
              <w:shd w:val="clear" w:color="auto" w:fill="FFFFFF"/>
              <w:spacing w:before="466" w:line="300" w:lineRule="exact"/>
              <w:jc w:val="center"/>
              <w:rPr>
                <w:sz w:val="24"/>
                <w:szCs w:val="24"/>
              </w:rPr>
            </w:pPr>
            <w:r w:rsidRPr="00A94B4B">
              <w:rPr>
                <w:rFonts w:eastAsia="Times New Roman"/>
                <w:spacing w:val="-9"/>
                <w:sz w:val="24"/>
                <w:szCs w:val="24"/>
              </w:rPr>
              <w:t xml:space="preserve">Ослабление вклада </w:t>
            </w:r>
            <w:r w:rsidRPr="00A94B4B">
              <w:rPr>
                <w:rFonts w:eastAsia="Times New Roman"/>
                <w:spacing w:val="-8"/>
                <w:sz w:val="24"/>
                <w:szCs w:val="24"/>
              </w:rPr>
              <w:t>почвы в прогрес</w:t>
            </w:r>
            <w:r w:rsidRPr="00A94B4B">
              <w:rPr>
                <w:rFonts w:eastAsia="Times New Roman"/>
                <w:spacing w:val="-8"/>
                <w:sz w:val="24"/>
                <w:szCs w:val="24"/>
              </w:rPr>
              <w:softHyphen/>
            </w:r>
            <w:r w:rsidRPr="00A94B4B">
              <w:rPr>
                <w:rFonts w:eastAsia="Times New Roman"/>
                <w:spacing w:val="-11"/>
                <w:sz w:val="24"/>
                <w:szCs w:val="24"/>
              </w:rPr>
              <w:t xml:space="preserve">сивную эволюцию </w:t>
            </w:r>
            <w:r w:rsidRPr="00A94B4B">
              <w:rPr>
                <w:rFonts w:eastAsia="Times New Roman"/>
                <w:spacing w:val="-9"/>
                <w:sz w:val="24"/>
                <w:szCs w:val="24"/>
              </w:rPr>
              <w:t>видов. Исчезно</w:t>
            </w:r>
            <w:r w:rsidRPr="00A94B4B">
              <w:rPr>
                <w:rFonts w:eastAsia="Times New Roman"/>
                <w:spacing w:val="-9"/>
                <w:sz w:val="24"/>
                <w:szCs w:val="24"/>
              </w:rPr>
              <w:softHyphen/>
              <w:t xml:space="preserve">вение редких видов </w:t>
            </w:r>
            <w:r w:rsidRPr="00A94B4B">
              <w:rPr>
                <w:rFonts w:eastAsia="Times New Roman"/>
                <w:spacing w:val="-7"/>
                <w:sz w:val="24"/>
                <w:szCs w:val="24"/>
              </w:rPr>
              <w:t xml:space="preserve">организмов в связи </w:t>
            </w:r>
            <w:r w:rsidRPr="00A94B4B">
              <w:rPr>
                <w:rFonts w:eastAsia="Times New Roman"/>
                <w:spacing w:val="-9"/>
                <w:sz w:val="24"/>
                <w:szCs w:val="24"/>
              </w:rPr>
              <w:t xml:space="preserve">с антропогенной </w:t>
            </w:r>
            <w:r w:rsidRPr="00A94B4B">
              <w:rPr>
                <w:rFonts w:eastAsia="Times New Roman"/>
                <w:sz w:val="24"/>
                <w:szCs w:val="24"/>
              </w:rPr>
              <w:t xml:space="preserve">деградацией </w:t>
            </w:r>
            <w:r w:rsidRPr="00A94B4B">
              <w:rPr>
                <w:rFonts w:eastAsia="Times New Roman"/>
                <w:spacing w:val="-10"/>
                <w:sz w:val="24"/>
                <w:szCs w:val="24"/>
              </w:rPr>
              <w:t>необходимых почвенных место</w:t>
            </w:r>
            <w:r w:rsidRPr="00A94B4B">
              <w:rPr>
                <w:rFonts w:eastAsia="Times New Roman"/>
                <w:spacing w:val="-10"/>
                <w:sz w:val="24"/>
                <w:szCs w:val="24"/>
              </w:rPr>
              <w:softHyphen/>
            </w:r>
            <w:r w:rsidRPr="00A94B4B">
              <w:rPr>
                <w:rFonts w:eastAsia="Times New Roman"/>
                <w:sz w:val="24"/>
                <w:szCs w:val="24"/>
              </w:rPr>
              <w:t xml:space="preserve">обитаний. Уменьшение </w:t>
            </w:r>
            <w:r w:rsidRPr="00A94B4B">
              <w:rPr>
                <w:rFonts w:eastAsia="Times New Roman"/>
                <w:spacing w:val="-9"/>
                <w:sz w:val="24"/>
                <w:szCs w:val="24"/>
              </w:rPr>
              <w:t>генофонда назем</w:t>
            </w:r>
            <w:r w:rsidRPr="00A94B4B">
              <w:rPr>
                <w:rFonts w:eastAsia="Times New Roman"/>
                <w:spacing w:val="-9"/>
                <w:sz w:val="24"/>
                <w:szCs w:val="24"/>
              </w:rPr>
              <w:softHyphen/>
              <w:t>ных популяций в связи с ухудше</w:t>
            </w:r>
            <w:r w:rsidRPr="00A94B4B">
              <w:rPr>
                <w:rFonts w:eastAsia="Times New Roman"/>
                <w:spacing w:val="-9"/>
                <w:sz w:val="24"/>
                <w:szCs w:val="24"/>
              </w:rPr>
              <w:softHyphen/>
            </w:r>
            <w:r w:rsidRPr="00A94B4B">
              <w:rPr>
                <w:rFonts w:eastAsia="Times New Roman"/>
                <w:spacing w:val="-11"/>
                <w:sz w:val="24"/>
                <w:szCs w:val="24"/>
              </w:rPr>
              <w:t xml:space="preserve">нием почвенных </w:t>
            </w:r>
            <w:r w:rsidRPr="00A94B4B">
              <w:rPr>
                <w:rFonts w:eastAsia="Times New Roman"/>
                <w:spacing w:val="-10"/>
                <w:sz w:val="24"/>
                <w:szCs w:val="24"/>
              </w:rPr>
              <w:t xml:space="preserve">условий жизни </w:t>
            </w:r>
            <w:r w:rsidRPr="00A94B4B">
              <w:rPr>
                <w:rFonts w:eastAsia="Times New Roman"/>
                <w:sz w:val="24"/>
                <w:szCs w:val="24"/>
              </w:rPr>
              <w:t xml:space="preserve">организмов. </w:t>
            </w:r>
            <w:r w:rsidRPr="00A94B4B">
              <w:rPr>
                <w:rFonts w:eastAsia="Times New Roman"/>
                <w:spacing w:val="-10"/>
                <w:sz w:val="24"/>
                <w:szCs w:val="24"/>
              </w:rPr>
              <w:t xml:space="preserve">Появление новых </w:t>
            </w:r>
            <w:r w:rsidRPr="00A94B4B">
              <w:rPr>
                <w:rFonts w:eastAsia="Times New Roman"/>
                <w:spacing w:val="-9"/>
                <w:sz w:val="24"/>
                <w:szCs w:val="24"/>
              </w:rPr>
              <w:t>форм(?) организ</w:t>
            </w:r>
            <w:r w:rsidRPr="00A94B4B">
              <w:rPr>
                <w:rFonts w:eastAsia="Times New Roman"/>
                <w:spacing w:val="-9"/>
                <w:sz w:val="24"/>
                <w:szCs w:val="24"/>
              </w:rPr>
              <w:softHyphen/>
            </w:r>
            <w:r w:rsidRPr="00A94B4B">
              <w:rPr>
                <w:rFonts w:eastAsia="Times New Roman"/>
                <w:sz w:val="24"/>
                <w:szCs w:val="24"/>
              </w:rPr>
              <w:t xml:space="preserve">мов в связи с </w:t>
            </w:r>
            <w:r w:rsidRPr="00A94B4B">
              <w:rPr>
                <w:rFonts w:eastAsia="Times New Roman"/>
                <w:spacing w:val="-10"/>
                <w:sz w:val="24"/>
                <w:szCs w:val="24"/>
              </w:rPr>
              <w:t xml:space="preserve">антропогенным </w:t>
            </w:r>
            <w:r w:rsidRPr="00A94B4B">
              <w:rPr>
                <w:rFonts w:eastAsia="Times New Roman"/>
                <w:sz w:val="24"/>
                <w:szCs w:val="24"/>
              </w:rPr>
              <w:t xml:space="preserve">изменением </w:t>
            </w:r>
            <w:r w:rsidRPr="00A94B4B">
              <w:rPr>
                <w:rFonts w:eastAsia="Times New Roman"/>
                <w:spacing w:val="-10"/>
                <w:sz w:val="24"/>
                <w:szCs w:val="24"/>
              </w:rPr>
              <w:t xml:space="preserve">почвенной среды </w:t>
            </w:r>
            <w:r w:rsidRPr="00A94B4B">
              <w:rPr>
                <w:rFonts w:eastAsia="Times New Roman"/>
                <w:sz w:val="24"/>
                <w:szCs w:val="24"/>
              </w:rPr>
              <w:t>обитания</w:t>
            </w:r>
          </w:p>
        </w:tc>
      </w:tr>
    </w:tbl>
    <w:p w:rsidR="00A94B4B" w:rsidRPr="00A94B4B" w:rsidRDefault="00A94B4B" w:rsidP="00A94B4B">
      <w:pPr>
        <w:shd w:val="clear" w:color="auto" w:fill="FFFFFF"/>
        <w:spacing w:after="0" w:line="240" w:lineRule="auto"/>
        <w:jc w:val="center"/>
        <w:rPr>
          <w:rFonts w:ascii="Times New Roman" w:eastAsia="Calibri" w:hAnsi="Times New Roman" w:cs="Times New Roman"/>
          <w:sz w:val="24"/>
          <w:szCs w:val="24"/>
        </w:rPr>
      </w:pPr>
    </w:p>
    <w:p w:rsidR="00A94B4B" w:rsidRPr="00A94B4B" w:rsidRDefault="00A94B4B" w:rsidP="00A94B4B">
      <w:pPr>
        <w:spacing w:after="0" w:line="240" w:lineRule="auto"/>
        <w:jc w:val="both"/>
        <w:rPr>
          <w:rFonts w:ascii="Times New Roman" w:eastAsia="Times New Roman" w:hAnsi="Times New Roman" w:cs="Times New Roman"/>
          <w:b/>
          <w:sz w:val="28"/>
          <w:szCs w:val="28"/>
          <w:lang w:eastAsia="ru-RU"/>
        </w:rPr>
      </w:pPr>
    </w:p>
    <w:p w:rsidR="00A94B4B" w:rsidRPr="00A94B4B" w:rsidRDefault="00A94B4B" w:rsidP="00A94B4B">
      <w:pPr>
        <w:spacing w:after="0" w:line="240" w:lineRule="auto"/>
        <w:jc w:val="both"/>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 xml:space="preserve">      ЛЕКЦИЯ №6. Биогеоценотические функции почвы.</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1. Почва – механическая опора и среда разной плотности сложения и связности, где распространяется их корневая система.</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 xml:space="preserve">2. Почва - среда обитания живых организмов и хранилище семян и других зачатков жизни (цисты, споры, коконы). </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3. Функция непосредственного источника и запасного фонда элементов питания, энергии и влаги.</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4. Физиологическая (активаторно-ингибиторная) и санитарно-защитная функции</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r w:rsidRPr="00A94B4B">
        <w:rPr>
          <w:rFonts w:ascii="Times New Roman" w:eastAsia="Times New Roman" w:hAnsi="Times New Roman" w:cs="Times New Roman"/>
          <w:sz w:val="28"/>
          <w:szCs w:val="28"/>
          <w:lang w:eastAsia="ru-RU"/>
        </w:rPr>
        <w:t>5. Сорбционная и информационная функции.</w:t>
      </w:r>
    </w:p>
    <w:p w:rsidR="00A94B4B" w:rsidRPr="00A94B4B" w:rsidRDefault="00A94B4B" w:rsidP="00A94B4B">
      <w:pPr>
        <w:spacing w:after="0" w:line="240" w:lineRule="auto"/>
        <w:jc w:val="both"/>
        <w:rPr>
          <w:rFonts w:ascii="Times New Roman" w:eastAsia="Times New Roman" w:hAnsi="Times New Roman" w:cs="Times New Roman"/>
          <w:sz w:val="28"/>
          <w:szCs w:val="28"/>
          <w:lang w:eastAsia="ru-RU"/>
        </w:rPr>
      </w:pPr>
    </w:p>
    <w:p w:rsidR="00A94B4B" w:rsidRPr="00A94B4B" w:rsidRDefault="00A94B4B" w:rsidP="00A94B4B">
      <w:pPr>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Почва – механическая опора и среда разной плотности сложения и связности, где распространяется их корневая система.</w:t>
      </w:r>
    </w:p>
    <w:p w:rsidR="00A94B4B" w:rsidRPr="00A94B4B" w:rsidRDefault="00A94B4B" w:rsidP="00A94B4B">
      <w:pPr>
        <w:spacing w:after="0" w:line="240" w:lineRule="auto"/>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
          <w:bCs/>
          <w:sz w:val="28"/>
          <w:szCs w:val="28"/>
          <w:lang w:eastAsia="ru-RU"/>
        </w:rPr>
        <w:t xml:space="preserve">      </w:t>
      </w:r>
      <w:r w:rsidRPr="00A94B4B">
        <w:rPr>
          <w:rFonts w:ascii="Times New Roman" w:eastAsia="Times New Roman" w:hAnsi="Times New Roman" w:cs="Times New Roman"/>
          <w:bCs/>
          <w:sz w:val="28"/>
          <w:szCs w:val="28"/>
          <w:lang w:eastAsia="ru-RU"/>
        </w:rPr>
        <w:t xml:space="preserve">В любом сформировавшемся биогеоценозе почвенный покров играет чрезвычайно важную роль, поскольку выполняет разнообразные функции, </w:t>
      </w:r>
      <w:r w:rsidRPr="00A94B4B">
        <w:rPr>
          <w:rFonts w:ascii="Times New Roman" w:eastAsia="Times New Roman" w:hAnsi="Times New Roman" w:cs="Times New Roman"/>
          <w:bCs/>
          <w:sz w:val="28"/>
          <w:szCs w:val="28"/>
          <w:lang w:eastAsia="ru-RU"/>
        </w:rPr>
        <w:lastRenderedPageBreak/>
        <w:t xml:space="preserve">без реализации которых не может быть обеспечено устойчивое функционирование конкретного биоценоза. </w:t>
      </w:r>
    </w:p>
    <w:p w:rsidR="00A94B4B" w:rsidRPr="00A94B4B" w:rsidRDefault="00A94B4B" w:rsidP="00A94B4B">
      <w:pPr>
        <w:spacing w:after="0" w:line="240" w:lineRule="auto"/>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Благодаря своим свойствам почвенный покров является средой обитания или жизненным пространством для многочисленных видов наземных организмов.        </w:t>
      </w:r>
    </w:p>
    <w:p w:rsidR="00A94B4B" w:rsidRPr="00A94B4B" w:rsidRDefault="00A94B4B" w:rsidP="00A94B4B">
      <w:pPr>
        <w:spacing w:after="0" w:line="240" w:lineRule="auto"/>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Эта функция в основном связана с физическими параметрами почвы – гранулометрическим составом, плотностью сложения, структурой. Их количественные показатели определяют характер организации почвенной массы, особенности водно-воздушного и теплового режимов и условия для  жизнедеятельности организмов. Отношение различных видов организмов к физическим условиям почвенной среды существенно различается. </w:t>
      </w:r>
    </w:p>
    <w:p w:rsidR="00A94B4B" w:rsidRPr="00A94B4B" w:rsidRDefault="00A94B4B" w:rsidP="00A94B4B">
      <w:pPr>
        <w:spacing w:after="0" w:line="240" w:lineRule="auto"/>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Для растений почва – механическая опора и среда разной плотности сложения и связности, где распространяется их корневая система. Такой же средой почва является и для макрофауны, либо обитающей в почве, либо устраивающей там свои жилища. Для мезофауны – это система пор и полостей, заполненных воздухом и почвенным раствором. По отношению к микроорганизмам почва представляет собой систему множества макро- и мезосред обитания с очень различными условиями.</w:t>
      </w:r>
    </w:p>
    <w:p w:rsidR="00A94B4B" w:rsidRPr="00A94B4B" w:rsidRDefault="00A94B4B" w:rsidP="00A94B4B">
      <w:pPr>
        <w:spacing w:after="0" w:line="240" w:lineRule="auto"/>
        <w:jc w:val="both"/>
        <w:rPr>
          <w:rFonts w:ascii="Times New Roman" w:eastAsia="Times New Roman" w:hAnsi="Times New Roman" w:cs="Times New Roman"/>
          <w:bCs/>
          <w:sz w:val="28"/>
          <w:szCs w:val="28"/>
          <w:lang w:eastAsia="ru-RU"/>
        </w:rPr>
      </w:pPr>
    </w:p>
    <w:p w:rsidR="00A94B4B" w:rsidRPr="00A94B4B" w:rsidRDefault="00A94B4B" w:rsidP="00A94B4B">
      <w:pPr>
        <w:spacing w:after="0" w:line="240" w:lineRule="auto"/>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Почва - среда обитания живых организмов и хранилище семян и других зачатков жизни (цисты, споры, коконы).</w:t>
      </w:r>
    </w:p>
    <w:p w:rsidR="00A94B4B" w:rsidRPr="00A94B4B" w:rsidRDefault="00A94B4B" w:rsidP="00A94B4B">
      <w:pPr>
        <w:spacing w:after="0" w:line="240" w:lineRule="auto"/>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Почва является не только средой обитания живых организмов, но также хранилищем семян и других зачатков (цисты, споры, коконы). Семена некоторых видов растений могут сохраняться в почве в жизнеспособном состоянии многие десятки, а возможно даже сотни лет. С этим, в частности, связано быстрое зарастание вырубок при отсутствии значительного привноса семян со стороны.</w:t>
      </w:r>
    </w:p>
    <w:p w:rsidR="00A94B4B" w:rsidRPr="00A94B4B" w:rsidRDefault="00A94B4B" w:rsidP="00A94B4B">
      <w:pPr>
        <w:spacing w:after="0" w:line="240" w:lineRule="auto"/>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Считается, что способность организмов и их зачатков сохраняться в течении долгого времени является одним из типов адаптации к окружающей среде - пассивной адаптации. Так, если жизненный цикл однолетних растений не превышает одного года, то в виде семян в состоянии ксеробиоза они могут сохраняться десятки и сотни лет. Сотни и даже тысячи лет в состоянии криоанабиоза сохраняются в вечномерзлотных почвогрунтах споры микроорганизмов.</w:t>
      </w:r>
    </w:p>
    <w:p w:rsidR="00A94B4B" w:rsidRPr="00A94B4B" w:rsidRDefault="00A94B4B" w:rsidP="00A94B4B">
      <w:pPr>
        <w:spacing w:after="0" w:line="240" w:lineRule="auto"/>
        <w:jc w:val="both"/>
        <w:rPr>
          <w:rFonts w:ascii="Times New Roman" w:eastAsia="Times New Roman" w:hAnsi="Times New Roman" w:cs="Times New Roman"/>
          <w:bCs/>
          <w:sz w:val="28"/>
          <w:szCs w:val="28"/>
          <w:lang w:eastAsia="ru-RU"/>
        </w:rPr>
      </w:pPr>
    </w:p>
    <w:p w:rsidR="00A94B4B" w:rsidRPr="00A94B4B" w:rsidRDefault="00A94B4B" w:rsidP="00A94B4B">
      <w:pPr>
        <w:spacing w:after="0"/>
        <w:jc w:val="center"/>
        <w:rPr>
          <w:rFonts w:ascii="Times New Roman" w:eastAsia="Times New Roman" w:hAnsi="Times New Roman" w:cs="Times New Roman"/>
          <w:b/>
          <w:sz w:val="28"/>
          <w:szCs w:val="28"/>
          <w:lang w:eastAsia="ru-RU"/>
        </w:rPr>
      </w:pPr>
      <w:r w:rsidRPr="00A94B4B">
        <w:rPr>
          <w:rFonts w:ascii="Times New Roman" w:eastAsia="Times New Roman" w:hAnsi="Times New Roman" w:cs="Times New Roman"/>
          <w:b/>
          <w:sz w:val="28"/>
          <w:szCs w:val="28"/>
          <w:lang w:eastAsia="ru-RU"/>
        </w:rPr>
        <w:t>Функция непосредственного источника и запасного фонда элементов питания, энергии и влаги.</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Важнейшая функция почвы в биогеоценозе – функция непосредственного источника и запасного фонда элементов питания, энергии и влаги.</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В питании растений и создании биомассы главная роль принадлежит легкодоступному фонду питательных веществ. Он формируется за счет элементов, находящихся в растворенном и обменном состоянии, а также в составе легкоразлагаемого органического вещества, являющегося </w:t>
      </w:r>
      <w:r w:rsidRPr="00A94B4B">
        <w:rPr>
          <w:rFonts w:ascii="Times New Roman" w:eastAsia="Times New Roman" w:hAnsi="Times New Roman" w:cs="Times New Roman"/>
          <w:bCs/>
          <w:sz w:val="28"/>
          <w:szCs w:val="28"/>
          <w:lang w:eastAsia="ru-RU"/>
        </w:rPr>
        <w:lastRenderedPageBreak/>
        <w:t>одновременно и легкодоступным источником энергии для биохимических процессов.</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Наряду с этим значительная часть элементов минерального питания довольно прочно закреплена твердой фазой почвы в составе разнообразных аморфных и кристаллических соединений минеральной природы и консервативного органического вещества. Они, а также подвижные соединения, находящиеся  в глубоких горизонтах почвы, формируют запасной фонд энергетического материала и элементов минерального питания. Именно этот фонд обеспечивает жизнедеятельность организмов при израсходовании наиболее легкодоступных питательных и энергетических запасов и является важнейшим фактором почвенного плодородия.</w:t>
      </w:r>
    </w:p>
    <w:p w:rsidR="00A94B4B" w:rsidRPr="00A94B4B" w:rsidRDefault="00A94B4B" w:rsidP="00A94B4B">
      <w:pPr>
        <w:spacing w:after="0"/>
        <w:jc w:val="both"/>
        <w:rPr>
          <w:rFonts w:ascii="Times New Roman" w:eastAsia="Times New Roman" w:hAnsi="Times New Roman" w:cs="Times New Roman"/>
          <w:bCs/>
          <w:sz w:val="28"/>
          <w:szCs w:val="28"/>
          <w:lang w:eastAsia="ru-RU"/>
        </w:rPr>
      </w:pPr>
    </w:p>
    <w:p w:rsidR="00A94B4B" w:rsidRPr="00A94B4B" w:rsidRDefault="00A94B4B" w:rsidP="00A94B4B">
      <w:pPr>
        <w:spacing w:after="0"/>
        <w:jc w:val="center"/>
        <w:rPr>
          <w:rFonts w:ascii="Times New Roman" w:eastAsia="Times New Roman" w:hAnsi="Times New Roman" w:cs="Times New Roman"/>
          <w:b/>
          <w:bCs/>
          <w:sz w:val="28"/>
          <w:szCs w:val="28"/>
          <w:lang w:eastAsia="ru-RU"/>
        </w:rPr>
      </w:pPr>
      <w:r w:rsidRPr="00A94B4B">
        <w:rPr>
          <w:rFonts w:ascii="Times New Roman" w:eastAsia="Times New Roman" w:hAnsi="Times New Roman" w:cs="Times New Roman"/>
          <w:b/>
          <w:sz w:val="28"/>
          <w:szCs w:val="28"/>
          <w:lang w:eastAsia="ru-RU"/>
        </w:rPr>
        <w:t>Физиологическая (активаторно-ингибиторная) и санитарно-защитная функции</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В почве содержится широкий спектр соединений, являющихся метаболитами растений, микроорганизмов, животных и продуктами гумификации органических остатков: белки, витамины, ферменты, аминокислоты, сахара, спирты, низкомолекулярные органические кислоты, фенольные соединения и др. Многие из них являются  физиологически активными по отношению к тем или иным представителям биоценоза и способны влиять на их жизнедеятельность.</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Одни вещества, в том числе и гумусовые кислоты, стимулируют развитие растений и полезной микрофлоры, другие – выступают как ингибиторы организмов. В частности, во многом именно с </w:t>
      </w:r>
      <w:r w:rsidRPr="00A94B4B">
        <w:rPr>
          <w:rFonts w:ascii="Times New Roman" w:eastAsia="Times New Roman" w:hAnsi="Times New Roman" w:cs="Times New Roman"/>
          <w:bCs/>
          <w:sz w:val="28"/>
          <w:szCs w:val="28"/>
          <w:u w:val="single"/>
          <w:lang w:eastAsia="ru-RU"/>
        </w:rPr>
        <w:t>накоплением в почве фитотоксичных веществ (колинов) связано явление почвоутомления.</w:t>
      </w:r>
      <w:r w:rsidRPr="00A94B4B">
        <w:rPr>
          <w:rFonts w:ascii="Times New Roman" w:eastAsia="Times New Roman" w:hAnsi="Times New Roman" w:cs="Times New Roman"/>
          <w:bCs/>
          <w:sz w:val="28"/>
          <w:szCs w:val="28"/>
          <w:lang w:eastAsia="ru-RU"/>
        </w:rPr>
        <w:t xml:space="preserve"> Оно выражается в устойчивом снижении биопродуктивности растений, не устраняемом оптимизацией питательного режима и других почвенных свойств. В яркой форме почвоутомление проявляется  в агроценозах при монокультуре (клевер, люцерна, лен) или длительном возделывании группы близких культур.</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Реальная оценка активаторно-ингибиторной функции почвы имеет важное практическое значение для регулирования состояния агроценозов, культивирование смешанных посевов и посадок, состоящих из растений, оказывающих взаимное положительное влияние друг на друга и другие приемы. </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Санитарно-защитная. Данная функция обусловлена способностью почв нивелировать резкие колебания входных потоков вещества и энергии. Благодаря почвенному покрову </w:t>
      </w:r>
      <w:r w:rsidRPr="00A94B4B">
        <w:rPr>
          <w:rFonts w:ascii="Times New Roman" w:eastAsia="Times New Roman" w:hAnsi="Times New Roman" w:cs="Times New Roman"/>
          <w:bCs/>
          <w:sz w:val="28"/>
          <w:szCs w:val="28"/>
          <w:u w:val="single"/>
          <w:lang w:eastAsia="ru-RU"/>
        </w:rPr>
        <w:t>сглаживаются большие перепады влажности и температуры в наземном ярусе биогеоценозов.</w:t>
      </w:r>
      <w:r w:rsidRPr="00A94B4B">
        <w:rPr>
          <w:rFonts w:ascii="Times New Roman" w:eastAsia="Times New Roman" w:hAnsi="Times New Roman" w:cs="Times New Roman"/>
          <w:bCs/>
          <w:sz w:val="28"/>
          <w:szCs w:val="28"/>
          <w:lang w:eastAsia="ru-RU"/>
        </w:rPr>
        <w:t xml:space="preserve"> Способность почвы </w:t>
      </w:r>
      <w:r w:rsidRPr="00A94B4B">
        <w:rPr>
          <w:rFonts w:ascii="Times New Roman" w:eastAsia="Times New Roman" w:hAnsi="Times New Roman" w:cs="Times New Roman"/>
          <w:bCs/>
          <w:sz w:val="28"/>
          <w:szCs w:val="28"/>
          <w:lang w:eastAsia="ru-RU"/>
        </w:rPr>
        <w:lastRenderedPageBreak/>
        <w:t>впитывать и аккумулировать влагу с одной стороны предотвращает застаивание ее на поверхности при снеготаянии и ливнях, с другой – ослабляет чрезмерную сухость приземных слоев воздуха во время засух.</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w:t>
      </w:r>
      <w:r w:rsidRPr="00A94B4B">
        <w:rPr>
          <w:rFonts w:ascii="Times New Roman" w:eastAsia="Times New Roman" w:hAnsi="Times New Roman" w:cs="Times New Roman"/>
          <w:bCs/>
          <w:sz w:val="28"/>
          <w:szCs w:val="28"/>
          <w:u w:val="single"/>
          <w:lang w:eastAsia="ru-RU"/>
        </w:rPr>
        <w:t>Трансформация лучистой энергии Солнца в тепловую, с последующей ее аккумуляцией за счет теплопоглотительной способности,</w:t>
      </w:r>
      <w:r w:rsidRPr="00A94B4B">
        <w:rPr>
          <w:rFonts w:ascii="Times New Roman" w:eastAsia="Times New Roman" w:hAnsi="Times New Roman" w:cs="Times New Roman"/>
          <w:bCs/>
          <w:sz w:val="28"/>
          <w:szCs w:val="28"/>
          <w:lang w:eastAsia="ru-RU"/>
        </w:rPr>
        <w:t xml:space="preserve"> имеет огромное значение для биоценозов особенно при неблагоприятных погодных условиях, в частности в зимний период. </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Почвенному покрову принадлежит важная </w:t>
      </w:r>
      <w:r w:rsidRPr="00A94B4B">
        <w:rPr>
          <w:rFonts w:ascii="Times New Roman" w:eastAsia="Times New Roman" w:hAnsi="Times New Roman" w:cs="Times New Roman"/>
          <w:bCs/>
          <w:sz w:val="28"/>
          <w:szCs w:val="28"/>
          <w:u w:val="single"/>
          <w:lang w:eastAsia="ru-RU"/>
        </w:rPr>
        <w:t>роль в деструкции продуктов метаболизма живых организмов</w:t>
      </w:r>
      <w:r w:rsidRPr="00A94B4B">
        <w:rPr>
          <w:rFonts w:ascii="Times New Roman" w:eastAsia="Times New Roman" w:hAnsi="Times New Roman" w:cs="Times New Roman"/>
          <w:bCs/>
          <w:sz w:val="28"/>
          <w:szCs w:val="28"/>
          <w:lang w:eastAsia="ru-RU"/>
        </w:rPr>
        <w:t>, растительных и животных остатков ежегодно поступающих в наземную часть биогеоценоза. При этом благодаря своим свойствам, почва способна лимитировать развитие в ней патогенной микрофлоры и самоочищаться от болезнетворных микроорганизмов.</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Не менее значимую </w:t>
      </w:r>
      <w:r w:rsidRPr="00A94B4B">
        <w:rPr>
          <w:rFonts w:ascii="Times New Roman" w:eastAsia="Times New Roman" w:hAnsi="Times New Roman" w:cs="Times New Roman"/>
          <w:bCs/>
          <w:sz w:val="28"/>
          <w:szCs w:val="28"/>
          <w:u w:val="single"/>
          <w:lang w:eastAsia="ru-RU"/>
        </w:rPr>
        <w:t>роль играет почва в инактивации и деструкции загрязняющих веществ антропогенного происхождения</w:t>
      </w:r>
      <w:r w:rsidRPr="00A94B4B">
        <w:rPr>
          <w:rFonts w:ascii="Times New Roman" w:eastAsia="Times New Roman" w:hAnsi="Times New Roman" w:cs="Times New Roman"/>
          <w:bCs/>
          <w:sz w:val="28"/>
          <w:szCs w:val="28"/>
          <w:lang w:eastAsia="ru-RU"/>
        </w:rPr>
        <w:t xml:space="preserve"> – тяжелых металлов, пестицидов, нефтепродуктов, полициклических ароматических углеводородов, синтетических органических веществ и др. Эти вещества или переводятся в неактивное состояние за счет сорбции их органической и минеральной частью почвы, или подвергаются разложению отдельными представителями почвенной биоты. В результате существенно ограничивается или даже полностью устраняется негативное влияние антропогенных токсинов на биоценоз в целом. В инактивацию токсинов заметный вклад вносит буферность почвы, которая вообще имеет весьма большое значение для поддержания сложившихся условий почвенной среды и препятствует их резкому изменению под влиянием внешних факторов.</w:t>
      </w:r>
    </w:p>
    <w:p w:rsidR="00A94B4B" w:rsidRPr="00A94B4B" w:rsidRDefault="00A94B4B" w:rsidP="00A94B4B">
      <w:pPr>
        <w:spacing w:after="0"/>
        <w:jc w:val="both"/>
        <w:rPr>
          <w:rFonts w:ascii="Times New Roman" w:eastAsia="Times New Roman" w:hAnsi="Times New Roman" w:cs="Times New Roman"/>
          <w:bCs/>
          <w:sz w:val="28"/>
          <w:szCs w:val="28"/>
          <w:lang w:eastAsia="ru-RU"/>
        </w:rPr>
      </w:pPr>
    </w:p>
    <w:p w:rsidR="00A94B4B" w:rsidRPr="00A94B4B" w:rsidRDefault="00A94B4B" w:rsidP="00A94B4B">
      <w:pPr>
        <w:spacing w:after="0"/>
        <w:jc w:val="center"/>
        <w:rPr>
          <w:rFonts w:ascii="Times New Roman" w:eastAsia="Times New Roman" w:hAnsi="Times New Roman" w:cs="Times New Roman"/>
          <w:b/>
          <w:bCs/>
          <w:sz w:val="28"/>
          <w:szCs w:val="28"/>
          <w:lang w:eastAsia="ru-RU"/>
        </w:rPr>
      </w:pPr>
      <w:r w:rsidRPr="00A94B4B">
        <w:rPr>
          <w:rFonts w:ascii="Times New Roman" w:eastAsia="Times New Roman" w:hAnsi="Times New Roman" w:cs="Times New Roman"/>
          <w:b/>
          <w:sz w:val="28"/>
          <w:szCs w:val="28"/>
          <w:lang w:eastAsia="ru-RU"/>
        </w:rPr>
        <w:t>Сорбционная и информационная функции</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Сорбционная. Большую роль в реализации почвой целого ряда биогеоценотических функций играют ее сорбционные свойства. Они обусловлены присущей большинству почв огромной активной поверхностью, составляющей многие десятки квадратных метров на </w:t>
      </w:r>
      <w:smartTag w:uri="urn:schemas-microsoft-com:office:smarttags" w:element="metricconverter">
        <w:smartTagPr>
          <w:attr w:name="ProductID" w:val="1 г"/>
        </w:smartTagPr>
        <w:r w:rsidRPr="00A94B4B">
          <w:rPr>
            <w:rFonts w:ascii="Times New Roman" w:eastAsia="Times New Roman" w:hAnsi="Times New Roman" w:cs="Times New Roman"/>
            <w:bCs/>
            <w:sz w:val="28"/>
            <w:szCs w:val="28"/>
            <w:lang w:eastAsia="ru-RU"/>
          </w:rPr>
          <w:t>1 г</w:t>
        </w:r>
      </w:smartTag>
      <w:r w:rsidRPr="00A94B4B">
        <w:rPr>
          <w:rFonts w:ascii="Times New Roman" w:eastAsia="Times New Roman" w:hAnsi="Times New Roman" w:cs="Times New Roman"/>
          <w:bCs/>
          <w:sz w:val="28"/>
          <w:szCs w:val="28"/>
          <w:lang w:eastAsia="ru-RU"/>
        </w:rPr>
        <w:t xml:space="preserve"> мелкозема.  Это позволяет ей поглощать и удерживать самые разнообразные вещества и соединения – газы, воду, ионы, молекулы, коллоиды и более крупные частицы, а также клетки микроорганизмов. Сорбционные процессы обеспечивают аккумуляцию в почве влаги, элементов питания, гумуса – важнейших факторов жизнедеятельности организмов. Благодаря наличию различных механизмов сорбции поглощаемые почвой вещества с разной силой удерживаются твердой фазой почвы, формируя запасные пулы, отличающиеся степенью подвижности и доступности почвенной биоте. </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lastRenderedPageBreak/>
        <w:t xml:space="preserve">      Хемосорбция и ионообменная сорбция играют большую роль в буферности почв. Благодаря им поддерживается определенная реакция среды, предотвращается появление в почвенном растворе соды, токсичных количеств алюминия и марганца, избыточных концентраций питательных веществ при внесении удобрений. Информационная. В наиболее общем виде информационная функция почвы обусловлена отражением в ее признаках и свойствах условий внешней среды (факторов почвообразования), как современных, так и существовавших в прошлом. На это указывал еще В.В. Докучаев, говоря о почве как о «зеркале» ландшафта.</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Почва не может изменить свое местоположение и полностью зависит от внешней среды, которая испытывает определенные направленные изменения – так называемые вековые тренды (потепление или похолодание климата, тектоническое поднятие или опускание земной поверхности и т.д.). В соответствии с этими изменениями меняется и характер почвообразовательных процессов и, соответственно, свойства почв, вплоть до существенной трансформации их генетического профиля. Предыдущие периоды почвообразования сохраняются в «памяти» почв в виде остаточных реликтовых признаков и свойств. Такие реликтовые образования, сохранившиеся в профиле современных почв, в совокупности с изучением погребенных почв и палеоботаникой являются весьма ценными источниками информации для реконструкции эволюционных процессов, протекающих в биосфере.</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Итак, совокупность функций почвенного покрова в биогеоценозе обеспечивает плодородие, необходимое для функционирования экосистемы. Однако, устойчивость к внешним воздействиям как природным, так и антропогенным почва сохраняет до определенного предела, после чего начинает утрачивать свои биогеоценотические функции. В естественных ландшафтах это может сопровождаться снижением биологической продуктивности и биоразнообразия экосистемы, вплоть до полной смены ее другим сообществом организмов. В агроценозах – невозможностью получения сельскохозяйственной продукции.                              </w:t>
      </w:r>
    </w:p>
    <w:p w:rsidR="00A94B4B" w:rsidRPr="00A94B4B" w:rsidRDefault="00A94B4B" w:rsidP="00A94B4B">
      <w:pPr>
        <w:spacing w:after="0"/>
        <w:jc w:val="both"/>
        <w:rPr>
          <w:rFonts w:ascii="Times New Roman" w:eastAsia="Times New Roman" w:hAnsi="Times New Roman" w:cs="Times New Roman"/>
          <w:bCs/>
          <w:sz w:val="28"/>
          <w:szCs w:val="28"/>
          <w:lang w:eastAsia="ru-RU"/>
        </w:rPr>
      </w:pPr>
      <w:r w:rsidRPr="00A94B4B">
        <w:rPr>
          <w:rFonts w:ascii="Times New Roman" w:eastAsia="Times New Roman" w:hAnsi="Times New Roman" w:cs="Times New Roman"/>
          <w:bCs/>
          <w:sz w:val="28"/>
          <w:szCs w:val="28"/>
          <w:lang w:eastAsia="ru-RU"/>
        </w:rPr>
        <w:t xml:space="preserve"> </w:t>
      </w:r>
    </w:p>
    <w:p w:rsidR="00A94B4B" w:rsidRPr="00A94B4B" w:rsidRDefault="00A94B4B" w:rsidP="00A94B4B">
      <w:pPr>
        <w:spacing w:after="0"/>
        <w:jc w:val="center"/>
        <w:rPr>
          <w:rFonts w:ascii="Times New Roman" w:eastAsia="Times New Roman" w:hAnsi="Times New Roman" w:cs="Times New Roman"/>
          <w:b/>
          <w:sz w:val="28"/>
          <w:szCs w:val="28"/>
          <w:lang w:eastAsia="ru-RU"/>
        </w:rPr>
      </w:pPr>
    </w:p>
    <w:p w:rsidR="00A94B4B" w:rsidRPr="00A94B4B" w:rsidRDefault="00A94B4B" w:rsidP="00A94B4B">
      <w:pPr>
        <w:spacing w:after="0"/>
        <w:jc w:val="center"/>
        <w:rPr>
          <w:rFonts w:ascii="Times New Roman" w:eastAsia="Times New Roman" w:hAnsi="Times New Roman" w:cs="Times New Roman"/>
          <w:b/>
          <w:sz w:val="28"/>
          <w:szCs w:val="28"/>
          <w:lang w:eastAsia="ru-RU"/>
        </w:rPr>
      </w:pPr>
    </w:p>
    <w:sectPr w:rsidR="00A94B4B" w:rsidRPr="00A94B4B" w:rsidSect="007A05A1">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99A" w:rsidRDefault="00CA499A" w:rsidP="007A05A1">
      <w:pPr>
        <w:spacing w:after="0" w:line="240" w:lineRule="auto"/>
      </w:pPr>
      <w:r>
        <w:separator/>
      </w:r>
    </w:p>
  </w:endnote>
  <w:endnote w:type="continuationSeparator" w:id="0">
    <w:p w:rsidR="00CA499A" w:rsidRDefault="00CA499A" w:rsidP="007A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140"/>
      <w:docPartObj>
        <w:docPartGallery w:val="Page Numbers (Bottom of Page)"/>
        <w:docPartUnique/>
      </w:docPartObj>
    </w:sdtPr>
    <w:sdtContent>
      <w:p w:rsidR="00A94B4B" w:rsidRDefault="006C1737">
        <w:pPr>
          <w:pStyle w:val="a7"/>
          <w:jc w:val="center"/>
        </w:pPr>
        <w:fldSimple w:instr=" PAGE   \* MERGEFORMAT ">
          <w:r w:rsidR="002A6CA3">
            <w:rPr>
              <w:noProof/>
            </w:rPr>
            <w:t>27</w:t>
          </w:r>
        </w:fldSimple>
      </w:p>
    </w:sdtContent>
  </w:sdt>
  <w:p w:rsidR="00A94B4B" w:rsidRDefault="00A94B4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99A" w:rsidRDefault="00CA499A" w:rsidP="007A05A1">
      <w:pPr>
        <w:spacing w:after="0" w:line="240" w:lineRule="auto"/>
      </w:pPr>
      <w:r>
        <w:separator/>
      </w:r>
    </w:p>
  </w:footnote>
  <w:footnote w:type="continuationSeparator" w:id="0">
    <w:p w:rsidR="00CA499A" w:rsidRDefault="00CA499A" w:rsidP="007A0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495E"/>
    <w:multiLevelType w:val="hybridMultilevel"/>
    <w:tmpl w:val="02F49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72745"/>
    <w:multiLevelType w:val="hybridMultilevel"/>
    <w:tmpl w:val="44F4D9D0"/>
    <w:lvl w:ilvl="0" w:tplc="29B8DC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AD576A"/>
    <w:multiLevelType w:val="hybridMultilevel"/>
    <w:tmpl w:val="6A76A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101401"/>
    <w:multiLevelType w:val="hybridMultilevel"/>
    <w:tmpl w:val="4836ADFA"/>
    <w:lvl w:ilvl="0" w:tplc="F990A97A">
      <w:start w:val="1"/>
      <w:numFmt w:val="decimal"/>
      <w:lvlText w:val="%1)"/>
      <w:lvlJc w:val="left"/>
      <w:pPr>
        <w:ind w:left="941" w:hanging="696"/>
      </w:pPr>
      <w:rPr>
        <w:rFonts w:hint="default"/>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4">
    <w:nsid w:val="2C0D1B39"/>
    <w:multiLevelType w:val="hybridMultilevel"/>
    <w:tmpl w:val="40EE7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881EF7"/>
    <w:multiLevelType w:val="hybridMultilevel"/>
    <w:tmpl w:val="C224755C"/>
    <w:lvl w:ilvl="0" w:tplc="C47A07FC">
      <w:start w:val="1"/>
      <w:numFmt w:val="decimal"/>
      <w:lvlText w:val="%1)"/>
      <w:lvlJc w:val="left"/>
      <w:pPr>
        <w:ind w:left="605" w:hanging="360"/>
      </w:pPr>
      <w:rPr>
        <w:rFonts w:eastAsia="Times New Roman" w:hint="default"/>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6">
    <w:nsid w:val="5F9A6A5C"/>
    <w:multiLevelType w:val="hybridMultilevel"/>
    <w:tmpl w:val="EF5081C8"/>
    <w:lvl w:ilvl="0" w:tplc="60AACB46">
      <w:start w:val="1"/>
      <w:numFmt w:val="decimal"/>
      <w:lvlText w:val="%1."/>
      <w:lvlJc w:val="left"/>
      <w:pPr>
        <w:ind w:left="600" w:hanging="360"/>
      </w:pPr>
      <w:rPr>
        <w:rFonts w:eastAsia="Times New Roman"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nsid w:val="72AC079E"/>
    <w:multiLevelType w:val="hybridMultilevel"/>
    <w:tmpl w:val="2F5ADDB2"/>
    <w:lvl w:ilvl="0" w:tplc="04190011">
      <w:start w:val="1"/>
      <w:numFmt w:val="decimal"/>
      <w:lvlText w:val="%1)"/>
      <w:lvlJc w:val="left"/>
      <w:pPr>
        <w:tabs>
          <w:tab w:val="num" w:pos="502"/>
        </w:tabs>
        <w:ind w:left="502" w:hanging="360"/>
      </w:pPr>
      <w:rPr>
        <w:rFonts w:hint="default"/>
      </w:rPr>
    </w:lvl>
    <w:lvl w:ilvl="1" w:tplc="8EC6D362">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0"/>
  </w:num>
  <w:num w:numId="5">
    <w:abstractNumId w:val="2"/>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97F56"/>
    <w:rsid w:val="00001AF4"/>
    <w:rsid w:val="00057DB6"/>
    <w:rsid w:val="00091571"/>
    <w:rsid w:val="000A5BE5"/>
    <w:rsid w:val="002405EA"/>
    <w:rsid w:val="00254507"/>
    <w:rsid w:val="002A6CA3"/>
    <w:rsid w:val="004B083C"/>
    <w:rsid w:val="005A023E"/>
    <w:rsid w:val="00632969"/>
    <w:rsid w:val="00697027"/>
    <w:rsid w:val="006C1737"/>
    <w:rsid w:val="007A05A1"/>
    <w:rsid w:val="00A94B4B"/>
    <w:rsid w:val="00C261BD"/>
    <w:rsid w:val="00CA499A"/>
    <w:rsid w:val="00DD1617"/>
    <w:rsid w:val="00F316B9"/>
    <w:rsid w:val="00F97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5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F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7F56"/>
    <w:rPr>
      <w:rFonts w:ascii="Tahoma" w:hAnsi="Tahoma" w:cs="Tahoma"/>
      <w:sz w:val="16"/>
      <w:szCs w:val="16"/>
    </w:rPr>
  </w:style>
  <w:style w:type="paragraph" w:styleId="a5">
    <w:name w:val="header"/>
    <w:basedOn w:val="a"/>
    <w:link w:val="a6"/>
    <w:uiPriority w:val="99"/>
    <w:semiHidden/>
    <w:unhideWhenUsed/>
    <w:rsid w:val="007A05A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A05A1"/>
  </w:style>
  <w:style w:type="paragraph" w:styleId="a7">
    <w:name w:val="footer"/>
    <w:basedOn w:val="a"/>
    <w:link w:val="a8"/>
    <w:uiPriority w:val="99"/>
    <w:unhideWhenUsed/>
    <w:rsid w:val="007A05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A05A1"/>
  </w:style>
  <w:style w:type="table" w:customStyle="1" w:styleId="2">
    <w:name w:val="Сетка таблицы2"/>
    <w:basedOn w:val="a1"/>
    <w:next w:val="a9"/>
    <w:uiPriority w:val="59"/>
    <w:rsid w:val="00A94B4B"/>
    <w:pPr>
      <w:widowControl w:val="0"/>
      <w:autoSpaceDE w:val="0"/>
      <w:autoSpaceDN w:val="0"/>
      <w:adjustRightInd w:val="0"/>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9"/>
    <w:uiPriority w:val="59"/>
    <w:rsid w:val="00A94B4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A94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9072</Words>
  <Characters>51716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2015-06-18T10:37:00Z</dcterms:created>
  <dcterms:modified xsi:type="dcterms:W3CDTF">2015-08-17T09:31:00Z</dcterms:modified>
</cp:coreProperties>
</file>