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36" w:rsidRPr="00DA4A59" w:rsidRDefault="00185636" w:rsidP="00185636">
      <w:pPr>
        <w:spacing w:after="120"/>
        <w:jc w:val="center"/>
        <w:rPr>
          <w:color w:val="auto"/>
        </w:rPr>
      </w:pPr>
      <w:r w:rsidRPr="00DA4A59">
        <w:rPr>
          <w:color w:val="auto"/>
        </w:rPr>
        <w:t>Министерство сельского хозяйства РФ</w:t>
      </w:r>
    </w:p>
    <w:p w:rsidR="00185636" w:rsidRPr="00DA4A59" w:rsidRDefault="00185636" w:rsidP="00185636">
      <w:pPr>
        <w:spacing w:after="120"/>
        <w:jc w:val="center"/>
        <w:rPr>
          <w:color w:val="auto"/>
        </w:rPr>
      </w:pPr>
      <w:r w:rsidRPr="00DA4A59">
        <w:rPr>
          <w:color w:val="auto"/>
        </w:rPr>
        <w:t>ФГБОУ ВО «Кубанский государственный</w:t>
      </w:r>
      <w:r w:rsidRPr="00DA4A59">
        <w:rPr>
          <w:color w:val="auto"/>
        </w:rPr>
        <w:br/>
        <w:t>аграрный университет имени И. Т. Трубилина»</w:t>
      </w:r>
    </w:p>
    <w:p w:rsidR="00185636" w:rsidRPr="00DA4A59" w:rsidRDefault="00185636" w:rsidP="00185636">
      <w:pPr>
        <w:spacing w:after="120"/>
        <w:jc w:val="center"/>
        <w:rPr>
          <w:color w:val="auto"/>
        </w:rPr>
      </w:pPr>
      <w:r w:rsidRPr="00DA4A59">
        <w:rPr>
          <w:color w:val="auto"/>
        </w:rPr>
        <w:t xml:space="preserve">Юридический факультет </w:t>
      </w:r>
    </w:p>
    <w:p w:rsidR="00185636" w:rsidRPr="00DA4A59" w:rsidRDefault="00185636" w:rsidP="00185636">
      <w:pPr>
        <w:jc w:val="center"/>
        <w:rPr>
          <w:b/>
          <w:bCs/>
          <w:color w:val="auto"/>
        </w:rPr>
      </w:pPr>
      <w:r w:rsidRPr="00DA4A59">
        <w:rPr>
          <w:color w:val="auto"/>
        </w:rPr>
        <w:t xml:space="preserve">Кафедра </w:t>
      </w:r>
      <w:r w:rsidR="00D12B05" w:rsidRPr="00DA4A59">
        <w:rPr>
          <w:color w:val="auto"/>
        </w:rPr>
        <w:t>теории и истории государства и</w:t>
      </w:r>
      <w:r w:rsidRPr="00DA4A59">
        <w:rPr>
          <w:color w:val="auto"/>
        </w:rPr>
        <w:t xml:space="preserve"> права</w:t>
      </w:r>
    </w:p>
    <w:p w:rsidR="00185636" w:rsidRPr="00DA4A59" w:rsidRDefault="00185636" w:rsidP="00185636">
      <w:pPr>
        <w:jc w:val="center"/>
        <w:rPr>
          <w:b/>
          <w:bCs/>
          <w:color w:val="auto"/>
        </w:rPr>
      </w:pPr>
    </w:p>
    <w:p w:rsidR="00185636" w:rsidRPr="00DA4A59" w:rsidRDefault="00185636" w:rsidP="00185636">
      <w:pPr>
        <w:jc w:val="center"/>
        <w:rPr>
          <w:b/>
          <w:bCs/>
          <w:color w:val="auto"/>
        </w:rPr>
      </w:pPr>
    </w:p>
    <w:p w:rsidR="00185636" w:rsidRPr="00DA4A59" w:rsidRDefault="00185636" w:rsidP="00185636">
      <w:pPr>
        <w:jc w:val="center"/>
        <w:rPr>
          <w:b/>
          <w:bCs/>
          <w:color w:val="auto"/>
        </w:rPr>
      </w:pPr>
    </w:p>
    <w:p w:rsidR="00185636" w:rsidRPr="00DA4A59" w:rsidRDefault="00185636" w:rsidP="00185636">
      <w:pPr>
        <w:jc w:val="center"/>
        <w:rPr>
          <w:b/>
          <w:bCs/>
          <w:color w:val="auto"/>
        </w:rPr>
      </w:pPr>
    </w:p>
    <w:p w:rsidR="00185636" w:rsidRPr="00DA4A59" w:rsidRDefault="00185636" w:rsidP="00185636">
      <w:pPr>
        <w:jc w:val="center"/>
        <w:rPr>
          <w:b/>
          <w:bCs/>
          <w:color w:val="auto"/>
        </w:rPr>
      </w:pPr>
    </w:p>
    <w:p w:rsidR="00185636" w:rsidRPr="00DA4A59" w:rsidRDefault="00D12B05" w:rsidP="00185636">
      <w:pPr>
        <w:spacing w:line="240" w:lineRule="auto"/>
        <w:jc w:val="center"/>
        <w:rPr>
          <w:rFonts w:eastAsia="Times New Roman"/>
          <w:b/>
          <w:caps/>
          <w:color w:val="auto"/>
          <w:sz w:val="32"/>
          <w:szCs w:val="32"/>
          <w:lang w:eastAsia="ru-RU"/>
        </w:rPr>
      </w:pPr>
      <w:r w:rsidRPr="00DA4A59">
        <w:rPr>
          <w:rFonts w:eastAsia="Times New Roman"/>
          <w:b/>
          <w:caps/>
          <w:color w:val="auto"/>
          <w:sz w:val="32"/>
          <w:szCs w:val="32"/>
          <w:lang w:eastAsia="ru-RU"/>
        </w:rPr>
        <w:t>ПРОБЕЛЫ В ПРАВЕ</w:t>
      </w:r>
    </w:p>
    <w:p w:rsidR="00185636" w:rsidRPr="00DA4A59" w:rsidRDefault="00185636" w:rsidP="00185636">
      <w:pPr>
        <w:jc w:val="center"/>
        <w:rPr>
          <w:b/>
          <w:bCs/>
          <w:color w:val="auto"/>
        </w:rPr>
      </w:pPr>
    </w:p>
    <w:p w:rsidR="00185636" w:rsidRPr="00DA4A59" w:rsidRDefault="00185636" w:rsidP="00185636">
      <w:pPr>
        <w:jc w:val="center"/>
        <w:rPr>
          <w:color w:val="auto"/>
        </w:rPr>
      </w:pPr>
      <w:r w:rsidRPr="00DA4A59">
        <w:rPr>
          <w:b/>
          <w:color w:val="auto"/>
        </w:rPr>
        <w:t xml:space="preserve">Методические указания </w:t>
      </w:r>
    </w:p>
    <w:p w:rsidR="00185636" w:rsidRPr="00DA4A59" w:rsidRDefault="00185636" w:rsidP="00185636">
      <w:pPr>
        <w:spacing w:line="240" w:lineRule="auto"/>
        <w:jc w:val="center"/>
        <w:rPr>
          <w:color w:val="auto"/>
        </w:rPr>
      </w:pPr>
      <w:r w:rsidRPr="00DA4A59">
        <w:rPr>
          <w:color w:val="auto"/>
        </w:rPr>
        <w:t>по организации контактной работы</w:t>
      </w:r>
      <w:r w:rsidRPr="00DA4A59">
        <w:rPr>
          <w:b/>
          <w:color w:val="auto"/>
        </w:rPr>
        <w:t xml:space="preserve"> </w:t>
      </w:r>
      <w:r w:rsidRPr="00DA4A59">
        <w:rPr>
          <w:color w:val="auto"/>
        </w:rPr>
        <w:t>с</w:t>
      </w:r>
      <w:r w:rsidRPr="00DA4A59">
        <w:rPr>
          <w:bCs/>
          <w:color w:val="auto"/>
        </w:rPr>
        <w:t xml:space="preserve"> обучающимися по направлению 40.04.01 Юриспруденция, направленность «</w:t>
      </w:r>
      <w:r w:rsidR="00D12B05" w:rsidRPr="00DA4A59">
        <w:rPr>
          <w:bCs/>
          <w:color w:val="auto"/>
        </w:rPr>
        <w:t>«</w:t>
      </w:r>
      <w:r w:rsidR="00D12B05" w:rsidRPr="00DA4A59">
        <w:rPr>
          <w:rFonts w:eastAsia="Times New Roman"/>
          <w:color w:val="auto"/>
        </w:rPr>
        <w:t>Конституционное право, муниципальное право</w:t>
      </w:r>
      <w:r w:rsidR="00D12B05" w:rsidRPr="00DA4A59">
        <w:rPr>
          <w:bCs/>
          <w:color w:val="auto"/>
        </w:rPr>
        <w:t>»; «</w:t>
      </w:r>
      <w:r w:rsidR="00D12B05" w:rsidRPr="00DA4A59">
        <w:rPr>
          <w:rFonts w:eastAsia="Times New Roman"/>
          <w:color w:val="auto"/>
        </w:rPr>
        <w:t>Гражданское право, семейное право, международное частное право»;</w:t>
      </w:r>
      <w:r w:rsidR="00D12B05" w:rsidRPr="00DA4A59">
        <w:rPr>
          <w:bCs/>
          <w:color w:val="auto"/>
        </w:rPr>
        <w:t xml:space="preserve"> «</w:t>
      </w:r>
      <w:r w:rsidR="00D12B05" w:rsidRPr="00DA4A59">
        <w:rPr>
          <w:rFonts w:eastAsia="Times New Roman"/>
          <w:color w:val="auto"/>
        </w:rPr>
        <w:t>Теория и практика расследования преступлений»</w:t>
      </w:r>
      <w:r w:rsidR="00D12B05" w:rsidRPr="00DA4A59">
        <w:rPr>
          <w:bCs/>
          <w:color w:val="auto"/>
        </w:rPr>
        <w:t xml:space="preserve"> </w:t>
      </w:r>
      <w:r w:rsidRPr="00DA4A59">
        <w:rPr>
          <w:bCs/>
          <w:color w:val="auto"/>
        </w:rPr>
        <w:t>(программа магистратуры)</w:t>
      </w:r>
    </w:p>
    <w:p w:rsidR="00185636" w:rsidRPr="00DA4A59" w:rsidRDefault="00185636" w:rsidP="00185636">
      <w:pPr>
        <w:jc w:val="center"/>
        <w:rPr>
          <w:bCs/>
          <w:color w:val="auto"/>
        </w:rPr>
      </w:pPr>
      <w:r w:rsidRPr="00DA4A59">
        <w:rPr>
          <w:bCs/>
          <w:color w:val="auto"/>
        </w:rPr>
        <w:t xml:space="preserve"> </w:t>
      </w:r>
    </w:p>
    <w:p w:rsidR="00185636" w:rsidRPr="00DA4A59" w:rsidRDefault="00185636" w:rsidP="00185636">
      <w:pPr>
        <w:jc w:val="center"/>
        <w:rPr>
          <w:bCs/>
          <w:color w:val="auto"/>
        </w:rPr>
      </w:pPr>
      <w:r w:rsidRPr="00DA4A59">
        <w:rPr>
          <w:b/>
          <w:bCs/>
          <w:color w:val="auto"/>
        </w:rPr>
        <w:t xml:space="preserve"> </w:t>
      </w:r>
    </w:p>
    <w:p w:rsidR="00185636" w:rsidRPr="00DA4A59" w:rsidRDefault="00185636" w:rsidP="00185636">
      <w:pPr>
        <w:jc w:val="center"/>
        <w:rPr>
          <w:bCs/>
          <w:color w:val="auto"/>
        </w:rPr>
      </w:pPr>
      <w:r w:rsidRPr="00DA4A59">
        <w:rPr>
          <w:bCs/>
          <w:color w:val="auto"/>
        </w:rPr>
        <w:t xml:space="preserve"> </w:t>
      </w:r>
    </w:p>
    <w:p w:rsidR="00185636" w:rsidRPr="00DA4A59" w:rsidRDefault="00185636" w:rsidP="00185636">
      <w:pPr>
        <w:jc w:val="center"/>
        <w:rPr>
          <w:bCs/>
          <w:color w:val="auto"/>
        </w:rPr>
      </w:pPr>
    </w:p>
    <w:p w:rsidR="00185636" w:rsidRPr="00DA4A59" w:rsidRDefault="00185636" w:rsidP="00185636">
      <w:pPr>
        <w:jc w:val="center"/>
        <w:rPr>
          <w:bCs/>
          <w:color w:val="auto"/>
        </w:rPr>
      </w:pPr>
    </w:p>
    <w:p w:rsidR="00185636" w:rsidRPr="00DA4A59" w:rsidRDefault="00185636" w:rsidP="00D12B05">
      <w:pPr>
        <w:rPr>
          <w:bCs/>
          <w:color w:val="auto"/>
        </w:rPr>
      </w:pPr>
    </w:p>
    <w:p w:rsidR="00185636" w:rsidRPr="00DA4A59" w:rsidRDefault="00185636" w:rsidP="00185636">
      <w:pPr>
        <w:jc w:val="center"/>
        <w:rPr>
          <w:bCs/>
          <w:color w:val="auto"/>
        </w:rPr>
      </w:pPr>
    </w:p>
    <w:p w:rsidR="00185636" w:rsidRPr="00DA4A59" w:rsidRDefault="00185636" w:rsidP="00185636">
      <w:pPr>
        <w:jc w:val="center"/>
        <w:rPr>
          <w:bCs/>
          <w:color w:val="auto"/>
        </w:rPr>
      </w:pPr>
    </w:p>
    <w:p w:rsidR="00185636" w:rsidRPr="00DA4A59" w:rsidRDefault="00185636" w:rsidP="00185636">
      <w:pPr>
        <w:jc w:val="center"/>
        <w:rPr>
          <w:bCs/>
          <w:color w:val="auto"/>
        </w:rPr>
      </w:pPr>
    </w:p>
    <w:p w:rsidR="00185636" w:rsidRPr="00DA4A59" w:rsidRDefault="00185636" w:rsidP="00185636">
      <w:pPr>
        <w:jc w:val="center"/>
        <w:rPr>
          <w:bCs/>
          <w:color w:val="auto"/>
        </w:rPr>
      </w:pPr>
    </w:p>
    <w:p w:rsidR="00185636" w:rsidRPr="00DA4A59" w:rsidRDefault="00185636" w:rsidP="00185636">
      <w:pPr>
        <w:jc w:val="center"/>
        <w:rPr>
          <w:bCs/>
          <w:color w:val="auto"/>
        </w:rPr>
      </w:pPr>
    </w:p>
    <w:p w:rsidR="00185636" w:rsidRPr="00DA4A59" w:rsidRDefault="00185636" w:rsidP="00185636">
      <w:pPr>
        <w:jc w:val="center"/>
        <w:rPr>
          <w:bCs/>
          <w:color w:val="auto"/>
        </w:rPr>
      </w:pPr>
      <w:r w:rsidRPr="00DA4A59">
        <w:rPr>
          <w:bCs/>
          <w:color w:val="auto"/>
        </w:rPr>
        <w:t>Краснодар</w:t>
      </w:r>
    </w:p>
    <w:p w:rsidR="00185636" w:rsidRPr="00DA4A59" w:rsidRDefault="00185636" w:rsidP="00185636">
      <w:pPr>
        <w:jc w:val="center"/>
        <w:rPr>
          <w:bCs/>
          <w:color w:val="auto"/>
        </w:rPr>
      </w:pPr>
      <w:r w:rsidRPr="00DA4A59">
        <w:rPr>
          <w:bCs/>
          <w:color w:val="auto"/>
        </w:rPr>
        <w:t>КубГАУ</w:t>
      </w:r>
    </w:p>
    <w:p w:rsidR="00185636" w:rsidRPr="00DA4A59" w:rsidRDefault="00185636" w:rsidP="00185636">
      <w:pPr>
        <w:pStyle w:val="a5"/>
        <w:jc w:val="center"/>
        <w:rPr>
          <w:bCs/>
          <w:i/>
          <w:color w:val="auto"/>
        </w:rPr>
        <w:sectPr w:rsidR="00185636" w:rsidRPr="00DA4A59">
          <w:footerReference w:type="even" r:id="rId7"/>
          <w:footerReference w:type="default" r:id="rId8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  <w:r w:rsidRPr="00DA4A59">
        <w:rPr>
          <w:bCs/>
          <w:color w:val="auto"/>
        </w:rPr>
        <w:t>2019</w:t>
      </w:r>
    </w:p>
    <w:p w:rsidR="00185636" w:rsidRPr="00DA4A59" w:rsidRDefault="00D12B05" w:rsidP="00185636">
      <w:pPr>
        <w:ind w:firstLine="425"/>
        <w:jc w:val="both"/>
        <w:rPr>
          <w:color w:val="auto"/>
        </w:rPr>
      </w:pPr>
      <w:r w:rsidRPr="00DA4A59">
        <w:rPr>
          <w:bCs/>
          <w:i/>
          <w:color w:val="auto"/>
        </w:rPr>
        <w:lastRenderedPageBreak/>
        <w:t>Составители</w:t>
      </w:r>
      <w:r w:rsidR="00185636" w:rsidRPr="00DA4A59">
        <w:rPr>
          <w:bCs/>
          <w:i/>
          <w:color w:val="auto"/>
        </w:rPr>
        <w:t>: </w:t>
      </w:r>
      <w:r w:rsidRPr="00DA4A59">
        <w:rPr>
          <w:bCs/>
          <w:color w:val="auto"/>
        </w:rPr>
        <w:t>Л.П. Рассказов, Ю.В. Недилько</w:t>
      </w:r>
      <w:r w:rsidR="00185636" w:rsidRPr="00DA4A59">
        <w:rPr>
          <w:bCs/>
          <w:color w:val="auto"/>
        </w:rPr>
        <w:t xml:space="preserve">  </w:t>
      </w:r>
    </w:p>
    <w:p w:rsidR="00185636" w:rsidRPr="00DA4A59" w:rsidRDefault="00185636" w:rsidP="00185636">
      <w:pPr>
        <w:ind w:firstLine="425"/>
        <w:rPr>
          <w:color w:val="auto"/>
        </w:rPr>
      </w:pPr>
    </w:p>
    <w:p w:rsidR="00185636" w:rsidRPr="00DA4A59" w:rsidRDefault="00185636" w:rsidP="00185636">
      <w:pPr>
        <w:ind w:firstLine="425"/>
        <w:rPr>
          <w:color w:val="auto"/>
        </w:rPr>
      </w:pPr>
    </w:p>
    <w:p w:rsidR="00185636" w:rsidRPr="00DA4A59" w:rsidRDefault="00185636" w:rsidP="00185636">
      <w:pPr>
        <w:pStyle w:val="a9"/>
        <w:tabs>
          <w:tab w:val="left" w:pos="142"/>
        </w:tabs>
        <w:overflowPunct/>
        <w:autoSpaceDE/>
        <w:autoSpaceDN/>
        <w:adjustRightInd/>
        <w:jc w:val="both"/>
        <w:rPr>
          <w:sz w:val="24"/>
          <w:szCs w:val="24"/>
        </w:rPr>
      </w:pPr>
      <w:r w:rsidRPr="00DA4A59">
        <w:rPr>
          <w:b/>
          <w:bCs/>
          <w:sz w:val="24"/>
          <w:szCs w:val="24"/>
        </w:rPr>
        <w:tab/>
      </w:r>
      <w:r w:rsidR="00D12B05" w:rsidRPr="00DA4A59">
        <w:rPr>
          <w:b/>
          <w:bCs/>
          <w:sz w:val="24"/>
          <w:szCs w:val="24"/>
        </w:rPr>
        <w:t xml:space="preserve">Пробелы в праве </w:t>
      </w:r>
      <w:r w:rsidRPr="00DA4A59">
        <w:rPr>
          <w:b/>
          <w:bCs/>
          <w:sz w:val="24"/>
          <w:szCs w:val="24"/>
        </w:rPr>
        <w:t xml:space="preserve">: </w:t>
      </w:r>
      <w:r w:rsidRPr="00DA4A59">
        <w:rPr>
          <w:bCs/>
          <w:sz w:val="24"/>
          <w:szCs w:val="24"/>
        </w:rPr>
        <w:t xml:space="preserve">метод. указания </w:t>
      </w:r>
      <w:r w:rsidRPr="00DA4A59">
        <w:rPr>
          <w:sz w:val="24"/>
          <w:szCs w:val="24"/>
        </w:rPr>
        <w:t xml:space="preserve"> / сост.     </w:t>
      </w:r>
      <w:r w:rsidR="00D12B05" w:rsidRPr="00DA4A59">
        <w:rPr>
          <w:bCs/>
        </w:rPr>
        <w:t xml:space="preserve">Л.П. Рассказов, Ю.В. Недилько  </w:t>
      </w:r>
      <w:r w:rsidRPr="00DA4A59">
        <w:rPr>
          <w:bCs/>
          <w:sz w:val="24"/>
          <w:szCs w:val="24"/>
        </w:rPr>
        <w:t>. –</w:t>
      </w:r>
      <w:r w:rsidRPr="00DA4A59">
        <w:rPr>
          <w:rFonts w:ascii="Times New Roman" w:hAnsi="Times New Roman"/>
          <w:bCs/>
          <w:sz w:val="24"/>
          <w:szCs w:val="24"/>
        </w:rPr>
        <w:t xml:space="preserve"> </w:t>
      </w:r>
      <w:r w:rsidRPr="00DA4A59">
        <w:rPr>
          <w:rFonts w:ascii="Times New Roman" w:hAnsi="Times New Roman"/>
          <w:sz w:val="24"/>
          <w:szCs w:val="24"/>
        </w:rPr>
        <w:t>[Электронный ресурс], 2019</w:t>
      </w:r>
      <w:r w:rsidRPr="00DA4A59">
        <w:rPr>
          <w:bCs/>
          <w:sz w:val="24"/>
          <w:szCs w:val="24"/>
        </w:rPr>
        <w:t xml:space="preserve">. – </w:t>
      </w:r>
      <w:r w:rsidR="000F6938" w:rsidRPr="00DA4A59">
        <w:rPr>
          <w:bCs/>
          <w:sz w:val="24"/>
          <w:szCs w:val="24"/>
        </w:rPr>
        <w:t>18</w:t>
      </w:r>
      <w:r w:rsidRPr="00DA4A59">
        <w:rPr>
          <w:bCs/>
          <w:sz w:val="24"/>
          <w:szCs w:val="24"/>
        </w:rPr>
        <w:t xml:space="preserve"> с.</w:t>
      </w:r>
      <w:r w:rsidRPr="00DA4A59">
        <w:rPr>
          <w:sz w:val="24"/>
          <w:szCs w:val="24"/>
        </w:rPr>
        <w:t xml:space="preserve">  </w:t>
      </w:r>
    </w:p>
    <w:p w:rsidR="00185636" w:rsidRPr="00DA4A59" w:rsidRDefault="00185636" w:rsidP="00185636">
      <w:pPr>
        <w:ind w:firstLine="425"/>
        <w:rPr>
          <w:color w:val="auto"/>
        </w:rPr>
      </w:pPr>
    </w:p>
    <w:p w:rsidR="00185636" w:rsidRPr="00DA4A59" w:rsidRDefault="00185636" w:rsidP="00185636">
      <w:pPr>
        <w:ind w:firstLine="425"/>
        <w:jc w:val="both"/>
        <w:rPr>
          <w:color w:val="auto"/>
        </w:rPr>
      </w:pPr>
      <w:r w:rsidRPr="00DA4A59">
        <w:rPr>
          <w:color w:val="auto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обучающимся при изучении дисциплины «</w:t>
      </w:r>
      <w:r w:rsidR="00D12B05" w:rsidRPr="00DA4A59">
        <w:rPr>
          <w:bCs/>
          <w:color w:val="auto"/>
        </w:rPr>
        <w:t>Пробелы в праве</w:t>
      </w:r>
      <w:r w:rsidRPr="00DA4A59">
        <w:rPr>
          <w:color w:val="auto"/>
        </w:rPr>
        <w:t xml:space="preserve">», требования по ее выполнению. </w:t>
      </w:r>
    </w:p>
    <w:p w:rsidR="00185636" w:rsidRPr="00DA4A59" w:rsidRDefault="00185636" w:rsidP="00185636">
      <w:pPr>
        <w:ind w:firstLine="425"/>
        <w:jc w:val="both"/>
        <w:rPr>
          <w:bCs/>
          <w:color w:val="auto"/>
        </w:rPr>
      </w:pPr>
      <w:r w:rsidRPr="00DA4A59">
        <w:rPr>
          <w:color w:val="auto"/>
        </w:rPr>
        <w:t>Предназначено для обучающихся</w:t>
      </w:r>
      <w:r w:rsidRPr="00DA4A59">
        <w:rPr>
          <w:bCs/>
          <w:color w:val="auto"/>
        </w:rPr>
        <w:t xml:space="preserve"> по направлению подготовки 40.04.01 Юриспруденция, направленность </w:t>
      </w:r>
      <w:r w:rsidR="00D12B05" w:rsidRPr="00DA4A59">
        <w:rPr>
          <w:bCs/>
          <w:color w:val="auto"/>
        </w:rPr>
        <w:t>««</w:t>
      </w:r>
      <w:r w:rsidR="00D12B05" w:rsidRPr="00DA4A59">
        <w:rPr>
          <w:rFonts w:eastAsia="Times New Roman"/>
          <w:color w:val="auto"/>
        </w:rPr>
        <w:t>Конституционное право, муниципальное право</w:t>
      </w:r>
      <w:r w:rsidR="00D12B05" w:rsidRPr="00DA4A59">
        <w:rPr>
          <w:bCs/>
          <w:color w:val="auto"/>
        </w:rPr>
        <w:t>»; «</w:t>
      </w:r>
      <w:r w:rsidR="00D12B05" w:rsidRPr="00DA4A59">
        <w:rPr>
          <w:rFonts w:eastAsia="Times New Roman"/>
          <w:color w:val="auto"/>
        </w:rPr>
        <w:t>Гражданское право, семейное право, международное частное право»;</w:t>
      </w:r>
      <w:r w:rsidR="00D12B05" w:rsidRPr="00DA4A59">
        <w:rPr>
          <w:bCs/>
          <w:color w:val="auto"/>
        </w:rPr>
        <w:t xml:space="preserve"> «</w:t>
      </w:r>
      <w:r w:rsidR="00D12B05" w:rsidRPr="00DA4A59">
        <w:rPr>
          <w:rFonts w:eastAsia="Times New Roman"/>
          <w:color w:val="auto"/>
        </w:rPr>
        <w:t>Теория и практика расследования преступлений»</w:t>
      </w:r>
      <w:r w:rsidR="00D12B05" w:rsidRPr="00DA4A59">
        <w:rPr>
          <w:bCs/>
          <w:color w:val="auto"/>
        </w:rPr>
        <w:t xml:space="preserve"> </w:t>
      </w:r>
      <w:r w:rsidRPr="00DA4A59">
        <w:rPr>
          <w:bCs/>
          <w:color w:val="auto"/>
        </w:rPr>
        <w:t xml:space="preserve"> (программа магистратуры).</w:t>
      </w:r>
    </w:p>
    <w:p w:rsidR="00185636" w:rsidRPr="00DA4A59" w:rsidRDefault="00185636" w:rsidP="00185636">
      <w:pPr>
        <w:ind w:firstLine="425"/>
        <w:jc w:val="both"/>
        <w:rPr>
          <w:bCs/>
          <w:color w:val="auto"/>
        </w:rPr>
      </w:pPr>
    </w:p>
    <w:p w:rsidR="00185636" w:rsidRPr="00DA4A59" w:rsidRDefault="00185636" w:rsidP="00185636">
      <w:pPr>
        <w:ind w:firstLine="425"/>
        <w:jc w:val="both"/>
        <w:rPr>
          <w:color w:val="auto"/>
        </w:rPr>
      </w:pPr>
    </w:p>
    <w:p w:rsidR="00D12B05" w:rsidRPr="00DA4A59" w:rsidRDefault="00D12B05" w:rsidP="00185636">
      <w:pPr>
        <w:ind w:firstLine="425"/>
        <w:jc w:val="both"/>
        <w:rPr>
          <w:color w:val="auto"/>
        </w:rPr>
      </w:pPr>
    </w:p>
    <w:p w:rsidR="00185636" w:rsidRPr="00DA4A59" w:rsidRDefault="00185636" w:rsidP="00185636">
      <w:pPr>
        <w:ind w:firstLine="425"/>
        <w:jc w:val="both"/>
        <w:rPr>
          <w:color w:val="auto"/>
        </w:rPr>
      </w:pPr>
      <w:r w:rsidRPr="00DA4A59">
        <w:rPr>
          <w:color w:val="auto"/>
        </w:rPr>
        <w:t xml:space="preserve"> </w:t>
      </w:r>
    </w:p>
    <w:p w:rsidR="00D12B05" w:rsidRPr="00DA4A59" w:rsidRDefault="00D12B05" w:rsidP="00D12B05">
      <w:pPr>
        <w:pStyle w:val="Default"/>
        <w:jc w:val="both"/>
        <w:rPr>
          <w:color w:val="auto"/>
        </w:rPr>
      </w:pPr>
      <w:r w:rsidRPr="00DA4A59">
        <w:rPr>
          <w:color w:val="auto"/>
        </w:rPr>
        <w:t xml:space="preserve">Председатель </w:t>
      </w:r>
    </w:p>
    <w:p w:rsidR="00D12B05" w:rsidRPr="00DA4A59" w:rsidRDefault="00D12B05" w:rsidP="00D12B05">
      <w:pPr>
        <w:pStyle w:val="Default"/>
        <w:jc w:val="both"/>
        <w:rPr>
          <w:color w:val="auto"/>
        </w:rPr>
      </w:pPr>
      <w:r w:rsidRPr="00DA4A59">
        <w:rPr>
          <w:color w:val="auto"/>
        </w:rPr>
        <w:t xml:space="preserve">методической комиссии                                      </w:t>
      </w:r>
      <w:r w:rsidRPr="00DA4A59">
        <w:rPr>
          <w:rFonts w:eastAsia="Times New Roman"/>
          <w:color w:val="auto"/>
          <w:lang w:eastAsia="ru-RU"/>
        </w:rPr>
        <w:t>А.А. Сапфирова</w:t>
      </w:r>
    </w:p>
    <w:p w:rsidR="00D12B05" w:rsidRPr="00DA4A59" w:rsidRDefault="00D12B05" w:rsidP="00D12B05">
      <w:pPr>
        <w:pStyle w:val="Default"/>
        <w:rPr>
          <w:color w:val="auto"/>
        </w:rPr>
      </w:pPr>
    </w:p>
    <w:p w:rsidR="00D12B05" w:rsidRPr="00DA4A59" w:rsidRDefault="00D12B05" w:rsidP="00D12B05">
      <w:pPr>
        <w:pStyle w:val="Default"/>
        <w:rPr>
          <w:color w:val="auto"/>
        </w:rPr>
      </w:pPr>
    </w:p>
    <w:p w:rsidR="00D12B05" w:rsidRPr="00DA4A59" w:rsidRDefault="00D12B05" w:rsidP="00D12B05">
      <w:pPr>
        <w:pStyle w:val="Default"/>
        <w:rPr>
          <w:color w:val="auto"/>
        </w:rPr>
      </w:pPr>
    </w:p>
    <w:p w:rsidR="00D12B05" w:rsidRPr="00DA4A59" w:rsidRDefault="00D12B05" w:rsidP="00D12B05">
      <w:pPr>
        <w:pStyle w:val="Default"/>
        <w:rPr>
          <w:color w:val="auto"/>
        </w:rPr>
      </w:pPr>
    </w:p>
    <w:tbl>
      <w:tblPr>
        <w:tblW w:w="5540" w:type="dxa"/>
        <w:tblInd w:w="379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540"/>
      </w:tblGrid>
      <w:tr w:rsidR="00DA4A59" w:rsidRPr="00DA4A59" w:rsidTr="00D12B05">
        <w:trPr>
          <w:trHeight w:val="310"/>
        </w:trPr>
        <w:tc>
          <w:tcPr>
            <w:tcW w:w="5540" w:type="dxa"/>
          </w:tcPr>
          <w:p w:rsidR="00D12B05" w:rsidRPr="00DA4A59" w:rsidRDefault="00D12B05" w:rsidP="008C7338">
            <w:pPr>
              <w:pStyle w:val="Default"/>
              <w:rPr>
                <w:bCs/>
                <w:color w:val="auto"/>
              </w:rPr>
            </w:pPr>
            <w:r w:rsidRPr="00DA4A59">
              <w:rPr>
                <w:color w:val="auto"/>
              </w:rPr>
              <w:t xml:space="preserve">© </w:t>
            </w:r>
            <w:r w:rsidRPr="00DA4A59">
              <w:rPr>
                <w:bCs/>
                <w:color w:val="auto"/>
              </w:rPr>
              <w:t xml:space="preserve">Рассказов Л. П., </w:t>
            </w:r>
          </w:p>
          <w:p w:rsidR="00D12B05" w:rsidRPr="00DA4A59" w:rsidRDefault="00D12B05" w:rsidP="008C7338">
            <w:pPr>
              <w:pStyle w:val="Default"/>
              <w:rPr>
                <w:color w:val="auto"/>
              </w:rPr>
            </w:pPr>
            <w:r w:rsidRPr="00DA4A59">
              <w:rPr>
                <w:bCs/>
                <w:color w:val="auto"/>
              </w:rPr>
              <w:t xml:space="preserve">    Недилько Ю. В.</w:t>
            </w:r>
            <w:r w:rsidRPr="00DA4A59">
              <w:rPr>
                <w:color w:val="auto"/>
              </w:rPr>
              <w:t xml:space="preserve">,        </w:t>
            </w:r>
          </w:p>
          <w:p w:rsidR="00D12B05" w:rsidRPr="00DA4A59" w:rsidRDefault="00D12B05" w:rsidP="008C7338">
            <w:pPr>
              <w:pStyle w:val="Default"/>
              <w:rPr>
                <w:color w:val="auto"/>
              </w:rPr>
            </w:pPr>
            <w:r w:rsidRPr="00DA4A59">
              <w:rPr>
                <w:color w:val="auto"/>
              </w:rPr>
              <w:t xml:space="preserve">    сост.,   2019</w:t>
            </w:r>
          </w:p>
        </w:tc>
      </w:tr>
      <w:tr w:rsidR="00DA4A59" w:rsidRPr="00DA4A59" w:rsidTr="00D12B05">
        <w:trPr>
          <w:trHeight w:val="485"/>
        </w:trPr>
        <w:tc>
          <w:tcPr>
            <w:tcW w:w="5540" w:type="dxa"/>
          </w:tcPr>
          <w:p w:rsidR="00D12B05" w:rsidRPr="00DA4A59" w:rsidRDefault="00D12B05" w:rsidP="008C7338">
            <w:pPr>
              <w:pStyle w:val="Default"/>
              <w:rPr>
                <w:color w:val="auto"/>
              </w:rPr>
            </w:pPr>
            <w:r w:rsidRPr="00DA4A59">
              <w:rPr>
                <w:color w:val="auto"/>
              </w:rPr>
              <w:t xml:space="preserve">© ФГБОУ ВО «Кубанский </w:t>
            </w:r>
          </w:p>
          <w:p w:rsidR="00D12B05" w:rsidRPr="00DA4A59" w:rsidRDefault="00D12B05" w:rsidP="008C7338">
            <w:pPr>
              <w:pStyle w:val="Default"/>
              <w:rPr>
                <w:color w:val="auto"/>
              </w:rPr>
            </w:pPr>
            <w:r w:rsidRPr="00DA4A59">
              <w:rPr>
                <w:color w:val="auto"/>
              </w:rPr>
              <w:t xml:space="preserve">     государственный аграрный </w:t>
            </w:r>
          </w:p>
          <w:p w:rsidR="00D12B05" w:rsidRPr="00DA4A59" w:rsidRDefault="00D12B05" w:rsidP="008C7338">
            <w:pPr>
              <w:pStyle w:val="Default"/>
              <w:rPr>
                <w:color w:val="auto"/>
              </w:rPr>
            </w:pPr>
            <w:r w:rsidRPr="00DA4A59">
              <w:rPr>
                <w:color w:val="auto"/>
              </w:rPr>
              <w:t xml:space="preserve">     университет имени </w:t>
            </w:r>
          </w:p>
          <w:p w:rsidR="00D12B05" w:rsidRPr="00DA4A59" w:rsidRDefault="00D12B05" w:rsidP="008C7338">
            <w:pPr>
              <w:pStyle w:val="Default"/>
              <w:rPr>
                <w:color w:val="auto"/>
              </w:rPr>
            </w:pPr>
            <w:r w:rsidRPr="00DA4A59">
              <w:rPr>
                <w:color w:val="auto"/>
              </w:rPr>
              <w:t xml:space="preserve">     И. Т. Трубилина», </w:t>
            </w:r>
          </w:p>
          <w:p w:rsidR="00D12B05" w:rsidRPr="00DA4A59" w:rsidRDefault="00D12B05" w:rsidP="008C7338">
            <w:pPr>
              <w:pStyle w:val="Default"/>
              <w:rPr>
                <w:color w:val="auto"/>
              </w:rPr>
            </w:pPr>
            <w:r w:rsidRPr="00DA4A59">
              <w:rPr>
                <w:color w:val="auto"/>
              </w:rPr>
              <w:t xml:space="preserve">     2019 </w:t>
            </w:r>
          </w:p>
        </w:tc>
      </w:tr>
    </w:tbl>
    <w:p w:rsidR="00185636" w:rsidRPr="00DA4A59" w:rsidRDefault="00185636" w:rsidP="00185636">
      <w:pPr>
        <w:jc w:val="center"/>
        <w:rPr>
          <w:b/>
          <w:bCs/>
          <w:color w:val="auto"/>
        </w:rPr>
      </w:pPr>
      <w:bookmarkStart w:id="0" w:name="__RefHeading__5757_1881531888"/>
      <w:bookmarkEnd w:id="0"/>
      <w:r w:rsidRPr="00DA4A59">
        <w:rPr>
          <w:b/>
          <w:bCs/>
          <w:color w:val="auto"/>
        </w:rPr>
        <w:lastRenderedPageBreak/>
        <w:t>ВВЕДЕНИЕ</w:t>
      </w:r>
    </w:p>
    <w:p w:rsidR="000F6938" w:rsidRPr="00DA4A59" w:rsidRDefault="000F6938" w:rsidP="00185636">
      <w:pPr>
        <w:jc w:val="center"/>
        <w:rPr>
          <w:color w:val="auto"/>
        </w:rPr>
      </w:pPr>
    </w:p>
    <w:p w:rsidR="00185636" w:rsidRPr="00DA4A59" w:rsidRDefault="00185636" w:rsidP="00185636">
      <w:pPr>
        <w:pStyle w:val="12"/>
        <w:ind w:firstLine="426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Pr="00DA4A59">
        <w:rPr>
          <w:sz w:val="24"/>
          <w:szCs w:val="24"/>
        </w:rPr>
        <w:t>преподавателя с обучающимся</w:t>
      </w:r>
      <w:r w:rsidRPr="00DA4A59">
        <w:rPr>
          <w:bCs/>
          <w:sz w:val="24"/>
          <w:szCs w:val="24"/>
        </w:rPr>
        <w:t xml:space="preserve"> </w:t>
      </w:r>
      <w:r w:rsidRPr="00DA4A59">
        <w:rPr>
          <w:rFonts w:ascii="Times New Roman" w:hAnsi="Times New Roman"/>
          <w:sz w:val="24"/>
          <w:szCs w:val="24"/>
        </w:rPr>
        <w:t xml:space="preserve">по дисциплине </w:t>
      </w:r>
      <w:r w:rsidRPr="00DA4A59">
        <w:rPr>
          <w:b/>
          <w:sz w:val="24"/>
          <w:szCs w:val="24"/>
        </w:rPr>
        <w:t xml:space="preserve"> </w:t>
      </w:r>
      <w:r w:rsidRPr="00DA4A59">
        <w:rPr>
          <w:rFonts w:ascii="Times New Roman" w:hAnsi="Times New Roman"/>
          <w:sz w:val="24"/>
          <w:szCs w:val="24"/>
        </w:rPr>
        <w:t>«</w:t>
      </w:r>
      <w:r w:rsidR="00D12B05" w:rsidRPr="00DA4A59">
        <w:rPr>
          <w:bCs/>
          <w:sz w:val="24"/>
          <w:szCs w:val="24"/>
        </w:rPr>
        <w:t>Пробелы в праве</w:t>
      </w:r>
      <w:r w:rsidRPr="00DA4A59">
        <w:rPr>
          <w:rFonts w:ascii="Times New Roman" w:hAnsi="Times New Roman"/>
          <w:sz w:val="24"/>
          <w:szCs w:val="24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DA4A59">
        <w:rPr>
          <w:rFonts w:ascii="Times New Roman" w:hAnsi="Times New Roman"/>
          <w:bCs/>
          <w:sz w:val="24"/>
          <w:szCs w:val="24"/>
        </w:rPr>
        <w:t>40.04.01 Юриспруденция,</w:t>
      </w:r>
      <w:r w:rsidRPr="00DA4A59">
        <w:rPr>
          <w:rFonts w:ascii="Times New Roman" w:hAnsi="Times New Roman"/>
          <w:sz w:val="24"/>
          <w:szCs w:val="24"/>
        </w:rPr>
        <w:t xml:space="preserve"> направленность </w:t>
      </w:r>
      <w:r w:rsidR="00D12B05" w:rsidRPr="00DA4A59">
        <w:rPr>
          <w:bCs/>
        </w:rPr>
        <w:t>«</w:t>
      </w:r>
      <w:r w:rsidR="00D12B05" w:rsidRPr="00DA4A59">
        <w:rPr>
          <w:bCs/>
          <w:sz w:val="24"/>
          <w:szCs w:val="24"/>
        </w:rPr>
        <w:t>«</w:t>
      </w:r>
      <w:r w:rsidR="00D12B05" w:rsidRPr="00DA4A59">
        <w:rPr>
          <w:sz w:val="24"/>
          <w:szCs w:val="24"/>
        </w:rPr>
        <w:t>Конституционное право, муниципальное право</w:t>
      </w:r>
      <w:r w:rsidR="00D12B05" w:rsidRPr="00DA4A59">
        <w:rPr>
          <w:bCs/>
          <w:sz w:val="24"/>
          <w:szCs w:val="24"/>
        </w:rPr>
        <w:t>»; «</w:t>
      </w:r>
      <w:r w:rsidR="00D12B05" w:rsidRPr="00DA4A59">
        <w:rPr>
          <w:sz w:val="24"/>
          <w:szCs w:val="24"/>
        </w:rPr>
        <w:t>Гражданское право, семейное право, международное частное право»;</w:t>
      </w:r>
      <w:r w:rsidR="00D12B05" w:rsidRPr="00DA4A59">
        <w:rPr>
          <w:bCs/>
          <w:sz w:val="24"/>
          <w:szCs w:val="24"/>
        </w:rPr>
        <w:t xml:space="preserve"> «</w:t>
      </w:r>
      <w:r w:rsidR="00D12B05" w:rsidRPr="00DA4A59">
        <w:rPr>
          <w:sz w:val="24"/>
          <w:szCs w:val="24"/>
        </w:rPr>
        <w:t>Теория и практика расследования преступлений»</w:t>
      </w:r>
      <w:r w:rsidR="00D12B05" w:rsidRPr="00DA4A59">
        <w:rPr>
          <w:bCs/>
        </w:rPr>
        <w:t xml:space="preserve"> </w:t>
      </w:r>
      <w:r w:rsidRPr="00DA4A59">
        <w:rPr>
          <w:rFonts w:ascii="Times New Roman" w:hAnsi="Times New Roman"/>
          <w:sz w:val="24"/>
          <w:szCs w:val="24"/>
        </w:rPr>
        <w:t xml:space="preserve"> </w:t>
      </w:r>
      <w:r w:rsidRPr="00DA4A59">
        <w:rPr>
          <w:bCs/>
          <w:sz w:val="24"/>
          <w:szCs w:val="24"/>
        </w:rPr>
        <w:t>(программа магистратуры)</w:t>
      </w:r>
      <w:r w:rsidRPr="00DA4A59"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185636" w:rsidRPr="00DA4A59" w:rsidRDefault="00185636" w:rsidP="00185636">
      <w:pPr>
        <w:pStyle w:val="12"/>
        <w:ind w:firstLine="426"/>
        <w:jc w:val="both"/>
        <w:rPr>
          <w:sz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DA4A59">
        <w:rPr>
          <w:sz w:val="24"/>
          <w:szCs w:val="24"/>
        </w:rPr>
        <w:t>преподавателя с обучающимся</w:t>
      </w:r>
      <w:r w:rsidRPr="00DA4A59">
        <w:rPr>
          <w:bCs/>
          <w:sz w:val="24"/>
          <w:szCs w:val="24"/>
        </w:rPr>
        <w:t xml:space="preserve"> </w:t>
      </w:r>
      <w:r w:rsidRPr="00DA4A59">
        <w:rPr>
          <w:rFonts w:ascii="Times New Roman" w:hAnsi="Times New Roman"/>
          <w:sz w:val="24"/>
          <w:szCs w:val="24"/>
        </w:rPr>
        <w:t xml:space="preserve">по дисциплине </w:t>
      </w:r>
      <w:r w:rsidRPr="00DA4A59">
        <w:rPr>
          <w:b/>
          <w:sz w:val="24"/>
          <w:szCs w:val="24"/>
        </w:rPr>
        <w:t xml:space="preserve"> </w:t>
      </w:r>
      <w:r w:rsidRPr="00DA4A59">
        <w:rPr>
          <w:rFonts w:ascii="Times New Roman" w:hAnsi="Times New Roman"/>
          <w:sz w:val="24"/>
          <w:szCs w:val="24"/>
        </w:rPr>
        <w:t>«</w:t>
      </w:r>
      <w:r w:rsidR="00D12B05" w:rsidRPr="00DA4A59">
        <w:rPr>
          <w:bCs/>
          <w:sz w:val="24"/>
          <w:szCs w:val="24"/>
        </w:rPr>
        <w:t>Пробелы в праве</w:t>
      </w:r>
      <w:r w:rsidRPr="00DA4A59">
        <w:rPr>
          <w:rFonts w:ascii="Times New Roman" w:hAnsi="Times New Roman"/>
          <w:sz w:val="24"/>
          <w:szCs w:val="24"/>
        </w:rPr>
        <w:t>» может быть аудиторной и внеаудиторной. Объем контактной работы отражается в учебных планах.</w:t>
      </w:r>
    </w:p>
    <w:p w:rsidR="00185636" w:rsidRPr="00DA4A59" w:rsidRDefault="00185636" w:rsidP="00185636">
      <w:pPr>
        <w:widowControl w:val="0"/>
        <w:ind w:firstLine="426"/>
        <w:jc w:val="both"/>
        <w:rPr>
          <w:color w:val="auto"/>
        </w:rPr>
      </w:pPr>
      <w:r w:rsidRPr="00DA4A59">
        <w:rPr>
          <w:color w:val="auto"/>
        </w:rPr>
        <w:t>Контактная работа преподавателя с обучающимся</w:t>
      </w:r>
      <w:r w:rsidRPr="00DA4A59">
        <w:rPr>
          <w:bCs/>
          <w:color w:val="auto"/>
        </w:rPr>
        <w:t xml:space="preserve"> </w:t>
      </w:r>
      <w:r w:rsidRPr="00DA4A59">
        <w:rPr>
          <w:color w:val="auto"/>
        </w:rPr>
        <w:t xml:space="preserve">по дисциплине </w:t>
      </w:r>
      <w:r w:rsidRPr="00DA4A59">
        <w:rPr>
          <w:b/>
          <w:color w:val="auto"/>
        </w:rPr>
        <w:t xml:space="preserve"> </w:t>
      </w:r>
      <w:r w:rsidRPr="00DA4A59">
        <w:rPr>
          <w:color w:val="auto"/>
        </w:rPr>
        <w:t>«</w:t>
      </w:r>
      <w:r w:rsidR="00D12B05" w:rsidRPr="00DA4A59">
        <w:rPr>
          <w:bCs/>
          <w:color w:val="auto"/>
        </w:rPr>
        <w:t>Пробелы в праве</w:t>
      </w:r>
      <w:r w:rsidRPr="00DA4A59">
        <w:rPr>
          <w:color w:val="auto"/>
        </w:rPr>
        <w:t>» включает в себя: занятия лекционного типа, семинары, практические, лабораторные занятия, индивидуальную работу обучающихся с преподавателем, в том числе индивидуальные консультации и проведение зачета.</w:t>
      </w:r>
    </w:p>
    <w:p w:rsidR="00185636" w:rsidRPr="00DA4A59" w:rsidRDefault="00185636" w:rsidP="00185636">
      <w:pPr>
        <w:ind w:firstLine="426"/>
        <w:jc w:val="both"/>
        <w:rPr>
          <w:color w:val="auto"/>
        </w:rPr>
      </w:pPr>
      <w:bookmarkStart w:id="1" w:name="__RefHeading__5759_1881531888"/>
      <w:bookmarkEnd w:id="1"/>
      <w:r w:rsidRPr="00DA4A59">
        <w:rPr>
          <w:color w:val="auto"/>
        </w:rPr>
        <w:t xml:space="preserve">Качество освоения обучающимся материала по дисциплине </w:t>
      </w:r>
      <w:r w:rsidRPr="00DA4A59">
        <w:rPr>
          <w:b/>
          <w:color w:val="auto"/>
        </w:rPr>
        <w:t xml:space="preserve"> </w:t>
      </w:r>
      <w:r w:rsidRPr="00DA4A59">
        <w:rPr>
          <w:color w:val="auto"/>
        </w:rPr>
        <w:t>«</w:t>
      </w:r>
      <w:r w:rsidR="00D12B05" w:rsidRPr="00DA4A59">
        <w:rPr>
          <w:bCs/>
          <w:color w:val="auto"/>
        </w:rPr>
        <w:t>Пробелы в праве</w:t>
      </w:r>
      <w:r w:rsidRPr="00DA4A59">
        <w:rPr>
          <w:color w:val="auto"/>
        </w:rPr>
        <w:t>» оценивается преподавателем в ходе контактной работы (аудиторная и внеаудиторная)  с обучающимся</w:t>
      </w:r>
      <w:r w:rsidRPr="00DA4A59">
        <w:rPr>
          <w:bCs/>
          <w:color w:val="auto"/>
        </w:rPr>
        <w:t xml:space="preserve"> </w:t>
      </w:r>
      <w:r w:rsidRPr="00DA4A59">
        <w:rPr>
          <w:color w:val="auto"/>
        </w:rPr>
        <w:t xml:space="preserve">посредством текущего контроля успеваемости и промежуточной аттестации обучающихся (период сдачи </w:t>
      </w:r>
      <w:r w:rsidR="00D12B05" w:rsidRPr="00DA4A59">
        <w:rPr>
          <w:color w:val="auto"/>
        </w:rPr>
        <w:t>зачета</w:t>
      </w:r>
      <w:r w:rsidRPr="00DA4A59">
        <w:rPr>
          <w:color w:val="auto"/>
        </w:rPr>
        <w:t>).</w:t>
      </w:r>
    </w:p>
    <w:p w:rsidR="00185636" w:rsidRPr="00DA4A59" w:rsidRDefault="00185636" w:rsidP="00185636">
      <w:pPr>
        <w:ind w:firstLine="426"/>
        <w:jc w:val="both"/>
        <w:rPr>
          <w:color w:val="auto"/>
        </w:rPr>
      </w:pPr>
      <w:bookmarkStart w:id="2" w:name="__RefHeading__5761_1881531888"/>
      <w:bookmarkEnd w:id="2"/>
      <w:r w:rsidRPr="00DA4A59">
        <w:rPr>
          <w:color w:val="auto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(собеседование, тестирование, решение ситуационных задач,</w:t>
      </w:r>
      <w:r w:rsidRPr="00DA4A59">
        <w:rPr>
          <w:b/>
          <w:i/>
          <w:color w:val="auto"/>
        </w:rPr>
        <w:t xml:space="preserve"> </w:t>
      </w:r>
      <w:r w:rsidRPr="00DA4A59">
        <w:rPr>
          <w:color w:val="auto"/>
        </w:rPr>
        <w:lastRenderedPageBreak/>
        <w:t>подготовку проекта документа, контрольной работы)</w:t>
      </w:r>
      <w:r w:rsidRPr="00DA4A59">
        <w:rPr>
          <w:i/>
          <w:color w:val="auto"/>
        </w:rPr>
        <w:t>,</w:t>
      </w:r>
      <w:r w:rsidRPr="00DA4A59">
        <w:rPr>
          <w:color w:val="auto"/>
        </w:rPr>
        <w:t xml:space="preserve"> активность студента в ходе учебной деятельности, посещаемость занятий, научно-исследовательскую работу и т.д.</w:t>
      </w:r>
      <w:bookmarkStart w:id="3" w:name="__RefHeading__5763_1881531888"/>
      <w:bookmarkEnd w:id="3"/>
      <w:r w:rsidRPr="00DA4A59">
        <w:rPr>
          <w:color w:val="auto"/>
        </w:rPr>
        <w:t xml:space="preserve"> Формой промежуточной аттестации является </w:t>
      </w:r>
      <w:r w:rsidR="00D12B05" w:rsidRPr="00DA4A59">
        <w:rPr>
          <w:color w:val="auto"/>
        </w:rPr>
        <w:t>зачет</w:t>
      </w:r>
      <w:r w:rsidRPr="00DA4A59">
        <w:rPr>
          <w:color w:val="auto"/>
        </w:rPr>
        <w:t>.</w:t>
      </w: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D12B05" w:rsidRPr="00DA4A59" w:rsidRDefault="00D12B05" w:rsidP="00185636">
      <w:pPr>
        <w:ind w:firstLine="426"/>
        <w:jc w:val="both"/>
        <w:rPr>
          <w:color w:val="auto"/>
        </w:rPr>
      </w:pPr>
    </w:p>
    <w:p w:rsidR="00185636" w:rsidRPr="00DA4A59" w:rsidRDefault="00185636" w:rsidP="00185636">
      <w:pPr>
        <w:pStyle w:val="ad"/>
        <w:numPr>
          <w:ilvl w:val="0"/>
          <w:numId w:val="2"/>
        </w:numPr>
        <w:jc w:val="center"/>
        <w:outlineLvl w:val="0"/>
        <w:rPr>
          <w:b/>
        </w:rPr>
      </w:pPr>
      <w:bookmarkStart w:id="4" w:name="__RefHeading__5765_1881531888"/>
      <w:bookmarkEnd w:id="4"/>
      <w:r w:rsidRPr="00DA4A59">
        <w:rPr>
          <w:b/>
        </w:rPr>
        <w:t>АУДИТОРНАЯ КОНТАКТНАЯ РАБОТА ПРЕПОДАВАТЕЛЯ С  ОБУЧАЮЩИМИСЯ</w:t>
      </w:r>
    </w:p>
    <w:p w:rsidR="00185636" w:rsidRPr="00DA4A59" w:rsidRDefault="00185636" w:rsidP="00185636">
      <w:pPr>
        <w:outlineLvl w:val="0"/>
        <w:rPr>
          <w:b/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804"/>
        <w:gridCol w:w="940"/>
        <w:gridCol w:w="598"/>
        <w:gridCol w:w="561"/>
        <w:gridCol w:w="630"/>
        <w:gridCol w:w="617"/>
      </w:tblGrid>
      <w:tr w:rsidR="00DA4A59" w:rsidRPr="00DA4A59" w:rsidTr="000F6938">
        <w:trPr>
          <w:cantSplit/>
          <w:trHeight w:val="2238"/>
          <w:tblHeader/>
        </w:trPr>
        <w:tc>
          <w:tcPr>
            <w:tcW w:w="395" w:type="pct"/>
            <w:vMerge w:val="restar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№</w:t>
            </w:r>
          </w:p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п/п</w:t>
            </w:r>
          </w:p>
        </w:tc>
        <w:tc>
          <w:tcPr>
            <w:tcW w:w="2099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 xml:space="preserve">Наименование темы </w:t>
            </w:r>
          </w:p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704" w:type="pct"/>
            <w:vMerge w:val="restart"/>
            <w:textDirection w:val="btLr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Формируемые компетенции</w:t>
            </w:r>
          </w:p>
        </w:tc>
        <w:tc>
          <w:tcPr>
            <w:tcW w:w="868" w:type="pct"/>
            <w:gridSpan w:val="2"/>
            <w:textDirection w:val="btLr"/>
            <w:vAlign w:val="center"/>
          </w:tcPr>
          <w:p w:rsidR="00FD23AE" w:rsidRPr="00DA4A59" w:rsidRDefault="00FD23AE" w:rsidP="008C7338">
            <w:pPr>
              <w:ind w:left="113" w:right="113"/>
              <w:jc w:val="center"/>
              <w:rPr>
                <w:rFonts w:eastAsia="Times New Roman"/>
                <w:b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Лекции</w:t>
            </w:r>
          </w:p>
        </w:tc>
        <w:tc>
          <w:tcPr>
            <w:tcW w:w="934" w:type="pct"/>
            <w:gridSpan w:val="2"/>
            <w:textDirection w:val="btLr"/>
            <w:vAlign w:val="center"/>
          </w:tcPr>
          <w:p w:rsidR="00FD23AE" w:rsidRPr="00DA4A59" w:rsidRDefault="00FD23AE" w:rsidP="008C7338">
            <w:pPr>
              <w:ind w:left="113" w:right="113"/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 xml:space="preserve">Практические </w:t>
            </w:r>
          </w:p>
          <w:p w:rsidR="00FD23AE" w:rsidRPr="00DA4A59" w:rsidRDefault="00FD23AE" w:rsidP="008C7338">
            <w:pPr>
              <w:ind w:left="113" w:right="113"/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(семинарские)</w:t>
            </w:r>
          </w:p>
          <w:p w:rsidR="00FD23AE" w:rsidRPr="00DA4A59" w:rsidRDefault="00FD23AE" w:rsidP="008C7338">
            <w:pPr>
              <w:ind w:left="113" w:right="113"/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занятия</w:t>
            </w:r>
          </w:p>
        </w:tc>
      </w:tr>
      <w:tr w:rsidR="00DA4A59" w:rsidRPr="00DA4A59" w:rsidTr="000F6938">
        <w:tblPrEx>
          <w:tblLook w:val="04A0"/>
        </w:tblPrEx>
        <w:trPr>
          <w:cantSplit/>
          <w:trHeight w:val="1134"/>
        </w:trPr>
        <w:tc>
          <w:tcPr>
            <w:tcW w:w="395" w:type="pct"/>
            <w:vMerge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2099" w:type="pct"/>
            <w:vMerge/>
          </w:tcPr>
          <w:p w:rsidR="00FD23AE" w:rsidRPr="00DA4A59" w:rsidRDefault="00FD23AE" w:rsidP="008C733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  <w:vMerge/>
            <w:vAlign w:val="center"/>
          </w:tcPr>
          <w:p w:rsidR="00FD23AE" w:rsidRPr="00DA4A59" w:rsidRDefault="00FD23AE" w:rsidP="008C733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textDirection w:val="btLr"/>
            <w:vAlign w:val="center"/>
          </w:tcPr>
          <w:p w:rsidR="00FD23AE" w:rsidRPr="00DA4A59" w:rsidRDefault="00FD23AE" w:rsidP="008C7338">
            <w:pPr>
              <w:ind w:left="113" w:right="113"/>
              <w:rPr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очная</w:t>
            </w:r>
          </w:p>
        </w:tc>
        <w:tc>
          <w:tcPr>
            <w:tcW w:w="420" w:type="pct"/>
            <w:textDirection w:val="btLr"/>
            <w:vAlign w:val="center"/>
          </w:tcPr>
          <w:p w:rsidR="00FD23AE" w:rsidRPr="00DA4A59" w:rsidRDefault="00FD23AE" w:rsidP="008C7338">
            <w:pPr>
              <w:ind w:left="113" w:right="113"/>
              <w:jc w:val="center"/>
              <w:rPr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заочная</w:t>
            </w:r>
          </w:p>
        </w:tc>
        <w:tc>
          <w:tcPr>
            <w:tcW w:w="470" w:type="pct"/>
            <w:textDirection w:val="btLr"/>
            <w:vAlign w:val="center"/>
          </w:tcPr>
          <w:p w:rsidR="00FD23AE" w:rsidRPr="00DA4A59" w:rsidRDefault="00FD23AE" w:rsidP="008C7338">
            <w:pPr>
              <w:ind w:left="113" w:right="113"/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очная</w:t>
            </w:r>
          </w:p>
        </w:tc>
        <w:tc>
          <w:tcPr>
            <w:tcW w:w="464" w:type="pct"/>
            <w:textDirection w:val="btLr"/>
            <w:vAlign w:val="center"/>
          </w:tcPr>
          <w:p w:rsidR="00FD23AE" w:rsidRPr="00DA4A59" w:rsidRDefault="00FD23AE" w:rsidP="008C7338">
            <w:pPr>
              <w:ind w:left="113" w:right="113"/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заочная</w:t>
            </w:r>
          </w:p>
        </w:tc>
      </w:tr>
      <w:tr w:rsidR="00DA4A59" w:rsidRPr="00DA4A59" w:rsidTr="000F6938">
        <w:tblPrEx>
          <w:tblLook w:val="04A0"/>
        </w:tblPrEx>
        <w:tc>
          <w:tcPr>
            <w:tcW w:w="395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2099" w:type="pct"/>
          </w:tcPr>
          <w:p w:rsidR="00FD23AE" w:rsidRPr="00DA4A59" w:rsidRDefault="00FD23AE" w:rsidP="008C7338">
            <w:pPr>
              <w:jc w:val="both"/>
              <w:rPr>
                <w:color w:val="auto"/>
              </w:rPr>
            </w:pPr>
            <w:r w:rsidRPr="00DA4A59">
              <w:rPr>
                <w:bCs/>
                <w:color w:val="auto"/>
              </w:rPr>
              <w:t>Понятие и причины возникновения пробелов в праве</w:t>
            </w:r>
            <w:r w:rsidRPr="00DA4A59">
              <w:rPr>
                <w:color w:val="auto"/>
              </w:rPr>
              <w:t xml:space="preserve">. </w:t>
            </w:r>
          </w:p>
          <w:p w:rsidR="00FD23AE" w:rsidRPr="00DA4A59" w:rsidRDefault="00FD23AE" w:rsidP="008C733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FD23AE" w:rsidRPr="00DA4A59" w:rsidRDefault="00FD23AE" w:rsidP="00FD23AE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448" w:type="pct"/>
            <w:vAlign w:val="center"/>
          </w:tcPr>
          <w:p w:rsidR="00FD23AE" w:rsidRPr="00DA4A59" w:rsidRDefault="00975B5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20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72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62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</w:tr>
      <w:tr w:rsidR="00DA4A59" w:rsidRPr="00DA4A59" w:rsidTr="000F6938">
        <w:tblPrEx>
          <w:tblLook w:val="04A0"/>
        </w:tblPrEx>
        <w:trPr>
          <w:trHeight w:val="1122"/>
        </w:trPr>
        <w:tc>
          <w:tcPr>
            <w:tcW w:w="395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2099" w:type="pct"/>
          </w:tcPr>
          <w:p w:rsidR="00FD23AE" w:rsidRPr="00DA4A59" w:rsidRDefault="00FD23AE" w:rsidP="008C7338">
            <w:pPr>
              <w:rPr>
                <w:color w:val="auto"/>
              </w:rPr>
            </w:pPr>
            <w:r w:rsidRPr="00DA4A59">
              <w:rPr>
                <w:color w:val="auto"/>
              </w:rPr>
              <w:t>Пробелы в источниках российского.</w:t>
            </w:r>
          </w:p>
        </w:tc>
        <w:tc>
          <w:tcPr>
            <w:tcW w:w="704" w:type="pct"/>
          </w:tcPr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ПК-8</w:t>
            </w:r>
          </w:p>
          <w:p w:rsidR="00FD23AE" w:rsidRPr="00DA4A59" w:rsidRDefault="00FD23AE" w:rsidP="00FD23AE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448" w:type="pct"/>
            <w:vAlign w:val="center"/>
          </w:tcPr>
          <w:p w:rsidR="00FD23AE" w:rsidRPr="00DA4A59" w:rsidRDefault="00975B5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420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472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62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</w:tr>
      <w:tr w:rsidR="00DA4A59" w:rsidRPr="00DA4A59" w:rsidTr="000F6938">
        <w:tblPrEx>
          <w:tblLook w:val="04A0"/>
        </w:tblPrEx>
        <w:tc>
          <w:tcPr>
            <w:tcW w:w="395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2099" w:type="pct"/>
          </w:tcPr>
          <w:p w:rsidR="00FD23AE" w:rsidRPr="00DA4A59" w:rsidRDefault="00FD23AE" w:rsidP="008C7338">
            <w:pPr>
              <w:jc w:val="both"/>
              <w:rPr>
                <w:color w:val="auto"/>
              </w:rPr>
            </w:pPr>
            <w:r w:rsidRPr="00DA4A59">
              <w:rPr>
                <w:color w:val="auto"/>
              </w:rPr>
              <w:t>Восполнение,  устранение и преодоление пробелов в праве.</w:t>
            </w:r>
          </w:p>
          <w:p w:rsidR="00FD23AE" w:rsidRPr="00DA4A59" w:rsidRDefault="00FD23AE" w:rsidP="008C733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ПК-8</w:t>
            </w:r>
          </w:p>
          <w:p w:rsidR="00FD23AE" w:rsidRPr="00DA4A59" w:rsidRDefault="00FD23AE" w:rsidP="00FD23AE">
            <w:pPr>
              <w:rPr>
                <w:color w:val="auto"/>
              </w:rPr>
            </w:pPr>
            <w:r w:rsidRPr="00DA4A59">
              <w:rPr>
                <w:color w:val="auto"/>
              </w:rPr>
              <w:t>ПК-9</w:t>
            </w:r>
          </w:p>
        </w:tc>
        <w:tc>
          <w:tcPr>
            <w:tcW w:w="448" w:type="pct"/>
            <w:vAlign w:val="center"/>
          </w:tcPr>
          <w:p w:rsidR="00FD23AE" w:rsidRPr="00DA4A59" w:rsidRDefault="00975B5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420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472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62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</w:tr>
      <w:tr w:rsidR="00DA4A59" w:rsidRPr="00DA4A59" w:rsidTr="000F6938">
        <w:tblPrEx>
          <w:tblLook w:val="04A0"/>
        </w:tblPrEx>
        <w:tc>
          <w:tcPr>
            <w:tcW w:w="395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2099" w:type="pct"/>
          </w:tcPr>
          <w:p w:rsidR="00FD23AE" w:rsidRPr="00DA4A59" w:rsidRDefault="00FD23AE" w:rsidP="00FD23AE">
            <w:pPr>
              <w:spacing w:line="240" w:lineRule="auto"/>
              <w:jc w:val="both"/>
              <w:rPr>
                <w:color w:val="auto"/>
              </w:rPr>
            </w:pPr>
            <w:r w:rsidRPr="00DA4A59">
              <w:rPr>
                <w:color w:val="auto"/>
              </w:rPr>
              <w:t>Толкование норм права как способ преодоления пробелов</w:t>
            </w:r>
          </w:p>
          <w:p w:rsidR="00FD23AE" w:rsidRPr="00DA4A59" w:rsidRDefault="00FD23AE" w:rsidP="008C7338">
            <w:pPr>
              <w:jc w:val="center"/>
              <w:rPr>
                <w:color w:val="auto"/>
              </w:rPr>
            </w:pPr>
          </w:p>
        </w:tc>
        <w:tc>
          <w:tcPr>
            <w:tcW w:w="704" w:type="pct"/>
          </w:tcPr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ПК-8</w:t>
            </w:r>
          </w:p>
          <w:p w:rsidR="00FD23AE" w:rsidRPr="00DA4A59" w:rsidRDefault="00FD23AE" w:rsidP="00FD23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448" w:type="pct"/>
            <w:vAlign w:val="center"/>
          </w:tcPr>
          <w:p w:rsidR="00FD23AE" w:rsidRPr="00DA4A59" w:rsidRDefault="00975B5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420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472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62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</w:tr>
      <w:tr w:rsidR="00DA4A59" w:rsidRPr="00DA4A59" w:rsidTr="000F6938">
        <w:tblPrEx>
          <w:tblLook w:val="04A0"/>
        </w:tblPrEx>
        <w:tc>
          <w:tcPr>
            <w:tcW w:w="395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2099" w:type="pct"/>
          </w:tcPr>
          <w:p w:rsidR="00FD23AE" w:rsidRPr="00DA4A59" w:rsidRDefault="00FD23AE" w:rsidP="00FD23AE">
            <w:pPr>
              <w:jc w:val="both"/>
              <w:rPr>
                <w:color w:val="auto"/>
              </w:rPr>
            </w:pPr>
            <w:r w:rsidRPr="00DA4A59">
              <w:rPr>
                <w:color w:val="auto"/>
              </w:rPr>
              <w:t xml:space="preserve">Судебная практика как способ восполнения </w:t>
            </w:r>
            <w:r w:rsidRPr="00DA4A59">
              <w:rPr>
                <w:color w:val="auto"/>
              </w:rPr>
              <w:lastRenderedPageBreak/>
              <w:t>пробелов.</w:t>
            </w:r>
          </w:p>
        </w:tc>
        <w:tc>
          <w:tcPr>
            <w:tcW w:w="704" w:type="pct"/>
          </w:tcPr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lastRenderedPageBreak/>
              <w:t>ПК-2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lastRenderedPageBreak/>
              <w:t>ПК-8</w:t>
            </w:r>
          </w:p>
          <w:p w:rsidR="00FD23AE" w:rsidRPr="00DA4A59" w:rsidRDefault="00FD23AE" w:rsidP="00FD23A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ПК-9</w:t>
            </w:r>
          </w:p>
          <w:p w:rsidR="00FD23AE" w:rsidRPr="00DA4A59" w:rsidRDefault="00FD23AE" w:rsidP="008C733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FD23AE" w:rsidRPr="00DA4A59" w:rsidRDefault="00975B5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lastRenderedPageBreak/>
              <w:t>-</w:t>
            </w:r>
          </w:p>
        </w:tc>
        <w:tc>
          <w:tcPr>
            <w:tcW w:w="420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72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62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</w:tr>
      <w:tr w:rsidR="00DA4A59" w:rsidRPr="00DA4A59" w:rsidTr="000F6938">
        <w:tblPrEx>
          <w:tblLook w:val="04A0"/>
        </w:tblPrEx>
        <w:tc>
          <w:tcPr>
            <w:tcW w:w="395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lastRenderedPageBreak/>
              <w:t>6</w:t>
            </w:r>
          </w:p>
        </w:tc>
        <w:tc>
          <w:tcPr>
            <w:tcW w:w="2099" w:type="pct"/>
          </w:tcPr>
          <w:p w:rsidR="00FD23AE" w:rsidRPr="00DA4A59" w:rsidRDefault="00FD23AE" w:rsidP="00FD23AE">
            <w:pPr>
              <w:spacing w:line="240" w:lineRule="auto"/>
              <w:jc w:val="both"/>
              <w:rPr>
                <w:color w:val="auto"/>
              </w:rPr>
            </w:pPr>
            <w:r w:rsidRPr="00DA4A59">
              <w:rPr>
                <w:color w:val="auto"/>
              </w:rPr>
              <w:t>Санкционирование элементов обычного права как способ преодоления пробелов</w:t>
            </w:r>
          </w:p>
          <w:p w:rsidR="00FD23AE" w:rsidRPr="00DA4A59" w:rsidRDefault="00FD23AE" w:rsidP="008C7338">
            <w:pPr>
              <w:pStyle w:val="a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ПК-2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ПК-7</w:t>
            </w:r>
          </w:p>
          <w:p w:rsidR="00FD23AE" w:rsidRPr="00DA4A59" w:rsidRDefault="00FD23AE" w:rsidP="00FD23A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59">
              <w:rPr>
                <w:rFonts w:ascii="Times New Roman" w:hAnsi="Times New Roman"/>
                <w:sz w:val="24"/>
                <w:szCs w:val="24"/>
              </w:rPr>
              <w:t>ПК-8</w:t>
            </w:r>
          </w:p>
          <w:p w:rsidR="00FD23AE" w:rsidRPr="00DA4A59" w:rsidRDefault="00FD23AE" w:rsidP="00FD23AE">
            <w:pPr>
              <w:rPr>
                <w:color w:val="auto"/>
              </w:rPr>
            </w:pPr>
            <w:r w:rsidRPr="00DA4A59">
              <w:rPr>
                <w:color w:val="auto"/>
              </w:rPr>
              <w:t>ПК-9</w:t>
            </w:r>
          </w:p>
        </w:tc>
        <w:tc>
          <w:tcPr>
            <w:tcW w:w="448" w:type="pct"/>
            <w:vAlign w:val="center"/>
          </w:tcPr>
          <w:p w:rsidR="00FD23AE" w:rsidRPr="00DA4A59" w:rsidRDefault="00975B5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420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-</w:t>
            </w:r>
          </w:p>
        </w:tc>
        <w:tc>
          <w:tcPr>
            <w:tcW w:w="472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62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color w:val="auto"/>
              </w:rPr>
            </w:pPr>
            <w:r w:rsidRPr="00DA4A59">
              <w:rPr>
                <w:rFonts w:eastAsia="Times New Roman"/>
                <w:color w:val="auto"/>
              </w:rPr>
              <w:t>2</w:t>
            </w:r>
          </w:p>
        </w:tc>
      </w:tr>
      <w:tr w:rsidR="00DA4A59" w:rsidRPr="00DA4A59" w:rsidTr="000F6938">
        <w:tblPrEx>
          <w:tblLook w:val="04A0"/>
        </w:tblPrEx>
        <w:tc>
          <w:tcPr>
            <w:tcW w:w="2494" w:type="pct"/>
            <w:gridSpan w:val="2"/>
            <w:vAlign w:val="center"/>
          </w:tcPr>
          <w:p w:rsidR="00FD23AE" w:rsidRPr="00DA4A59" w:rsidRDefault="00FD23AE" w:rsidP="008C7338">
            <w:pPr>
              <w:pStyle w:val="a7"/>
              <w:spacing w:after="0"/>
              <w:ind w:firstLine="34"/>
              <w:jc w:val="center"/>
              <w:rPr>
                <w:b/>
                <w:color w:val="auto"/>
              </w:rPr>
            </w:pPr>
            <w:r w:rsidRPr="00DA4A59">
              <w:rPr>
                <w:b/>
                <w:color w:val="auto"/>
              </w:rPr>
              <w:t>ИТОГО</w:t>
            </w:r>
          </w:p>
        </w:tc>
        <w:tc>
          <w:tcPr>
            <w:tcW w:w="704" w:type="pct"/>
            <w:vAlign w:val="center"/>
          </w:tcPr>
          <w:p w:rsidR="00FD23AE" w:rsidRPr="00DA4A59" w:rsidRDefault="00FD23AE" w:rsidP="008C733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8" w:type="pct"/>
            <w:vAlign w:val="center"/>
          </w:tcPr>
          <w:p w:rsidR="00FD23AE" w:rsidRPr="00DA4A59" w:rsidRDefault="00975B5E" w:rsidP="008C7338">
            <w:pPr>
              <w:jc w:val="center"/>
              <w:rPr>
                <w:rFonts w:eastAsia="Times New Roman"/>
                <w:b/>
                <w:color w:val="auto"/>
              </w:rPr>
            </w:pPr>
            <w:r w:rsidRPr="00DA4A59">
              <w:rPr>
                <w:rFonts w:eastAsia="Times New Roman"/>
                <w:b/>
                <w:color w:val="auto"/>
              </w:rPr>
              <w:t>2</w:t>
            </w:r>
          </w:p>
        </w:tc>
        <w:tc>
          <w:tcPr>
            <w:tcW w:w="420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b/>
                <w:color w:val="auto"/>
              </w:rPr>
            </w:pPr>
            <w:r w:rsidRPr="00DA4A59">
              <w:rPr>
                <w:rFonts w:eastAsia="Times New Roman"/>
                <w:b/>
                <w:color w:val="auto"/>
              </w:rPr>
              <w:t>4</w:t>
            </w:r>
          </w:p>
        </w:tc>
        <w:tc>
          <w:tcPr>
            <w:tcW w:w="470" w:type="pct"/>
            <w:vAlign w:val="center"/>
          </w:tcPr>
          <w:p w:rsidR="00FD23AE" w:rsidRPr="00DA4A59" w:rsidRDefault="00FD23AE" w:rsidP="008C7338">
            <w:pPr>
              <w:jc w:val="center"/>
              <w:rPr>
                <w:rFonts w:eastAsia="Times New Roman"/>
                <w:b/>
                <w:color w:val="auto"/>
              </w:rPr>
            </w:pPr>
            <w:r w:rsidRPr="00DA4A59">
              <w:rPr>
                <w:rFonts w:eastAsia="Times New Roman"/>
                <w:b/>
                <w:color w:val="auto"/>
              </w:rPr>
              <w:t>1</w:t>
            </w:r>
            <w:r w:rsidR="003A49E6" w:rsidRPr="00DA4A59">
              <w:rPr>
                <w:rFonts w:eastAsia="Times New Roman"/>
                <w:b/>
                <w:color w:val="auto"/>
              </w:rPr>
              <w:t>2</w:t>
            </w:r>
          </w:p>
        </w:tc>
        <w:tc>
          <w:tcPr>
            <w:tcW w:w="464" w:type="pct"/>
            <w:vAlign w:val="center"/>
          </w:tcPr>
          <w:p w:rsidR="00FD23AE" w:rsidRPr="00DA4A59" w:rsidRDefault="003A49E6" w:rsidP="008C7338">
            <w:pPr>
              <w:jc w:val="center"/>
              <w:rPr>
                <w:rFonts w:eastAsia="Times New Roman"/>
                <w:b/>
                <w:color w:val="auto"/>
              </w:rPr>
            </w:pPr>
            <w:r w:rsidRPr="00DA4A59">
              <w:rPr>
                <w:rFonts w:eastAsia="Times New Roman"/>
                <w:b/>
                <w:color w:val="auto"/>
              </w:rPr>
              <w:t>4</w:t>
            </w:r>
          </w:p>
        </w:tc>
      </w:tr>
    </w:tbl>
    <w:p w:rsidR="00FD23AE" w:rsidRPr="00DA4A59" w:rsidRDefault="00FD23AE" w:rsidP="00185636">
      <w:pPr>
        <w:outlineLvl w:val="0"/>
        <w:rPr>
          <w:b/>
          <w:color w:val="auto"/>
          <w:sz w:val="22"/>
          <w:szCs w:val="22"/>
        </w:rPr>
      </w:pPr>
    </w:p>
    <w:p w:rsidR="00185636" w:rsidRPr="00DA4A59" w:rsidRDefault="00185636" w:rsidP="00185636">
      <w:pPr>
        <w:outlineLvl w:val="0"/>
        <w:rPr>
          <w:b/>
          <w:color w:val="auto"/>
          <w:sz w:val="22"/>
          <w:szCs w:val="22"/>
        </w:rPr>
      </w:pPr>
    </w:p>
    <w:p w:rsidR="00DA4A59" w:rsidRPr="00DA4A59" w:rsidRDefault="00DA4A59" w:rsidP="00185636">
      <w:pPr>
        <w:outlineLvl w:val="0"/>
        <w:rPr>
          <w:b/>
          <w:color w:val="auto"/>
          <w:sz w:val="22"/>
          <w:szCs w:val="22"/>
        </w:rPr>
      </w:pPr>
    </w:p>
    <w:p w:rsidR="00DA4A59" w:rsidRPr="00DA4A59" w:rsidRDefault="00DA4A59" w:rsidP="00185636">
      <w:pPr>
        <w:outlineLvl w:val="0"/>
        <w:rPr>
          <w:b/>
          <w:color w:val="auto"/>
          <w:sz w:val="22"/>
          <w:szCs w:val="22"/>
        </w:rPr>
      </w:pPr>
    </w:p>
    <w:p w:rsidR="00185636" w:rsidRPr="00DA4A59" w:rsidRDefault="00185636" w:rsidP="00185636">
      <w:pPr>
        <w:pStyle w:val="110"/>
        <w:numPr>
          <w:ilvl w:val="1"/>
          <w:numId w:val="1"/>
        </w:numPr>
        <w:tabs>
          <w:tab w:val="left" w:pos="284"/>
          <w:tab w:val="left" w:pos="567"/>
        </w:tabs>
        <w:jc w:val="center"/>
        <w:rPr>
          <w:b w:val="0"/>
          <w:i/>
          <w:color w:val="auto"/>
          <w:spacing w:val="-1"/>
          <w:sz w:val="22"/>
          <w:szCs w:val="22"/>
          <w:lang w:val="ru-RU"/>
        </w:rPr>
      </w:pPr>
      <w:r w:rsidRPr="00DA4A59">
        <w:rPr>
          <w:color w:val="auto"/>
          <w:spacing w:val="-1"/>
          <w:szCs w:val="24"/>
          <w:lang w:val="ru-RU"/>
        </w:rPr>
        <w:t xml:space="preserve"> ПЛАНЫ ПРАКТИЧЕСКИХ (СЕМИНАРСКИХ) ЗАНЯТИЙ</w:t>
      </w:r>
    </w:p>
    <w:p w:rsidR="00185636" w:rsidRPr="00DA4A59" w:rsidRDefault="00185636" w:rsidP="00185636">
      <w:pPr>
        <w:pStyle w:val="110"/>
        <w:tabs>
          <w:tab w:val="left" w:pos="284"/>
          <w:tab w:val="left" w:pos="567"/>
        </w:tabs>
        <w:ind w:left="0"/>
        <w:jc w:val="both"/>
        <w:rPr>
          <w:b w:val="0"/>
          <w:i/>
          <w:color w:val="auto"/>
          <w:spacing w:val="-1"/>
          <w:sz w:val="22"/>
          <w:szCs w:val="22"/>
          <w:lang w:val="ru-RU"/>
        </w:rPr>
      </w:pPr>
    </w:p>
    <w:p w:rsidR="00185636" w:rsidRPr="00DA4A59" w:rsidRDefault="00FD23AE" w:rsidP="00185636">
      <w:pPr>
        <w:jc w:val="center"/>
        <w:rPr>
          <w:b/>
          <w:color w:val="auto"/>
          <w:spacing w:val="-1"/>
        </w:rPr>
      </w:pPr>
      <w:r w:rsidRPr="00DA4A59">
        <w:rPr>
          <w:b/>
          <w:color w:val="auto"/>
          <w:spacing w:val="-1"/>
        </w:rPr>
        <w:t>Тема 1</w:t>
      </w:r>
      <w:r w:rsidR="00185636" w:rsidRPr="00DA4A59">
        <w:rPr>
          <w:b/>
          <w:color w:val="auto"/>
          <w:spacing w:val="-1"/>
        </w:rPr>
        <w:t xml:space="preserve">. </w:t>
      </w:r>
    </w:p>
    <w:p w:rsidR="00FD23AE" w:rsidRPr="00DA4A59" w:rsidRDefault="00FD23AE" w:rsidP="00FD23AE">
      <w:pPr>
        <w:autoSpaceDE w:val="0"/>
        <w:autoSpaceDN w:val="0"/>
        <w:adjustRightInd w:val="0"/>
        <w:spacing w:line="276" w:lineRule="auto"/>
        <w:rPr>
          <w:b/>
          <w:bCs/>
          <w:color w:val="auto"/>
        </w:rPr>
      </w:pPr>
      <w:r w:rsidRPr="00DA4A59">
        <w:rPr>
          <w:b/>
          <w:bCs/>
          <w:color w:val="auto"/>
        </w:rPr>
        <w:t>Понятие и причины возникновения пробелов в праве</w:t>
      </w:r>
    </w:p>
    <w:p w:rsidR="00185636" w:rsidRPr="00DA4A59" w:rsidRDefault="00185636" w:rsidP="00185636">
      <w:pPr>
        <w:pStyle w:val="12"/>
        <w:jc w:val="center"/>
        <w:rPr>
          <w:rFonts w:ascii="Times New Roman" w:hAnsi="Times New Roman"/>
          <w:i/>
          <w:sz w:val="24"/>
          <w:szCs w:val="24"/>
        </w:rPr>
      </w:pPr>
      <w:r w:rsidRPr="00DA4A59">
        <w:rPr>
          <w:rFonts w:ascii="Times New Roman" w:hAnsi="Times New Roman"/>
          <w:i/>
          <w:sz w:val="24"/>
          <w:szCs w:val="24"/>
        </w:rPr>
        <w:t>План занятия:</w:t>
      </w:r>
    </w:p>
    <w:p w:rsidR="00FD23AE" w:rsidRPr="00DA4A59" w:rsidRDefault="00FD23AE" w:rsidP="00FD23AE">
      <w:pPr>
        <w:autoSpaceDE w:val="0"/>
        <w:autoSpaceDN w:val="0"/>
        <w:adjustRightInd w:val="0"/>
        <w:spacing w:line="240" w:lineRule="auto"/>
        <w:jc w:val="both"/>
        <w:rPr>
          <w:bCs/>
          <w:color w:val="auto"/>
        </w:rPr>
      </w:pPr>
      <w:r w:rsidRPr="00DA4A59">
        <w:rPr>
          <w:bCs/>
          <w:color w:val="auto"/>
        </w:rPr>
        <w:t xml:space="preserve">1.Понятие и сущность пробела в праве. </w:t>
      </w:r>
    </w:p>
    <w:p w:rsidR="00FD23AE" w:rsidRPr="00DA4A59" w:rsidRDefault="00FD23AE" w:rsidP="00FD23AE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2.Общая характеристика признаков пробела в праве.</w:t>
      </w:r>
    </w:p>
    <w:p w:rsidR="00FD23AE" w:rsidRPr="00DA4A59" w:rsidRDefault="00FD23AE" w:rsidP="00FD23AE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3.Причины возникновения пробелов в праве.</w:t>
      </w:r>
    </w:p>
    <w:p w:rsidR="00FD23AE" w:rsidRPr="00DA4A59" w:rsidRDefault="00FD23AE" w:rsidP="00FD23AE">
      <w:pPr>
        <w:spacing w:line="240" w:lineRule="auto"/>
        <w:rPr>
          <w:color w:val="auto"/>
        </w:rPr>
      </w:pPr>
      <w:r w:rsidRPr="00DA4A59">
        <w:rPr>
          <w:color w:val="auto"/>
        </w:rPr>
        <w:t>4. Виды пробелов в праве.</w:t>
      </w:r>
    </w:p>
    <w:p w:rsidR="00185636" w:rsidRPr="00DA4A59" w:rsidRDefault="00185636" w:rsidP="00185636">
      <w:pPr>
        <w:pStyle w:val="12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8114BC" w:rsidRPr="00DA4A59" w:rsidRDefault="007C3851" w:rsidP="00FD23AE">
      <w:pPr>
        <w:pStyle w:val="12"/>
        <w:tabs>
          <w:tab w:val="left" w:pos="0"/>
          <w:tab w:val="left" w:pos="567"/>
          <w:tab w:val="left" w:pos="851"/>
        </w:tabs>
        <w:overflowPunct w:val="0"/>
        <w:ind w:left="360"/>
        <w:jc w:val="center"/>
        <w:rPr>
          <w:rFonts w:eastAsia="ヒラギノ角ゴ Pro W3"/>
          <w:i/>
          <w:sz w:val="24"/>
          <w:szCs w:val="24"/>
        </w:rPr>
      </w:pPr>
      <w:r w:rsidRPr="00DA4A5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FD23AE" w:rsidRPr="00DA4A59" w:rsidRDefault="00FD23AE" w:rsidP="00FD23AE">
      <w:pPr>
        <w:widowControl w:val="0"/>
        <w:ind w:left="-360"/>
        <w:jc w:val="center"/>
        <w:rPr>
          <w:b/>
          <w:color w:val="auto"/>
        </w:rPr>
      </w:pPr>
      <w:r w:rsidRPr="00DA4A59">
        <w:rPr>
          <w:b/>
          <w:color w:val="auto"/>
        </w:rPr>
        <w:t>1.Тематика докладов, рефератов</w:t>
      </w:r>
    </w:p>
    <w:p w:rsidR="00FD23AE" w:rsidRPr="00DA4A59" w:rsidRDefault="00FD23AE" w:rsidP="00FD23AE">
      <w:pPr>
        <w:pStyle w:val="af0"/>
        <w:spacing w:after="0"/>
        <w:jc w:val="both"/>
        <w:rPr>
          <w:color w:val="auto"/>
        </w:rPr>
      </w:pPr>
      <w:r w:rsidRPr="00DA4A59">
        <w:rPr>
          <w:color w:val="auto"/>
        </w:rPr>
        <w:t xml:space="preserve">1.Понятие и признаки пробела в праве. </w:t>
      </w:r>
    </w:p>
    <w:p w:rsidR="00FD23AE" w:rsidRPr="00DA4A59" w:rsidRDefault="00FD23AE" w:rsidP="00FD23AE">
      <w:pPr>
        <w:pStyle w:val="af0"/>
        <w:spacing w:after="0"/>
        <w:jc w:val="both"/>
        <w:rPr>
          <w:color w:val="auto"/>
        </w:rPr>
      </w:pPr>
      <w:r w:rsidRPr="00DA4A59">
        <w:rPr>
          <w:color w:val="auto"/>
        </w:rPr>
        <w:lastRenderedPageBreak/>
        <w:t>2.Причины возникновения пробелов в праве.</w:t>
      </w:r>
    </w:p>
    <w:p w:rsidR="00FD23AE" w:rsidRPr="00DA4A59" w:rsidRDefault="00FD23AE" w:rsidP="00FD23AE">
      <w:pPr>
        <w:pStyle w:val="af0"/>
        <w:spacing w:after="0"/>
        <w:jc w:val="both"/>
        <w:rPr>
          <w:color w:val="auto"/>
        </w:rPr>
      </w:pPr>
      <w:r w:rsidRPr="00DA4A59">
        <w:rPr>
          <w:color w:val="auto"/>
        </w:rPr>
        <w:t>3.Типичные виды пробелов в российском праве, их общая характеристика.</w:t>
      </w:r>
    </w:p>
    <w:p w:rsidR="00FD23AE" w:rsidRPr="00DA4A59" w:rsidRDefault="00FD23AE" w:rsidP="00FD23AE">
      <w:pPr>
        <w:widowControl w:val="0"/>
        <w:spacing w:line="240" w:lineRule="auto"/>
        <w:rPr>
          <w:rFonts w:eastAsia="Times New Roman"/>
          <w:color w:val="auto"/>
          <w:lang w:eastAsia="ru-RU"/>
        </w:rPr>
      </w:pPr>
    </w:p>
    <w:p w:rsidR="00FD23AE" w:rsidRPr="00DA4A59" w:rsidRDefault="00FD23AE" w:rsidP="00FD23AE">
      <w:pPr>
        <w:widowControl w:val="0"/>
        <w:spacing w:line="240" w:lineRule="auto"/>
        <w:jc w:val="center"/>
        <w:rPr>
          <w:b/>
          <w:color w:val="auto"/>
        </w:rPr>
      </w:pPr>
      <w:r w:rsidRPr="00DA4A59">
        <w:rPr>
          <w:b/>
          <w:color w:val="auto"/>
        </w:rPr>
        <w:t>2.Научная дискуссия.</w:t>
      </w:r>
    </w:p>
    <w:p w:rsidR="00FD23AE" w:rsidRPr="00DA4A59" w:rsidRDefault="00FD23AE" w:rsidP="00FD23A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color w:val="auto"/>
        </w:rPr>
      </w:pPr>
      <w:r w:rsidRPr="00DA4A59">
        <w:rPr>
          <w:color w:val="auto"/>
        </w:rPr>
        <w:t>В ходе подготовки к дискуссии следует проанализировать различные точки зрения, сформулировать свою позицию и аргументировать ее по следующим вопросам:</w:t>
      </w:r>
    </w:p>
    <w:p w:rsidR="00FD23AE" w:rsidRPr="00DA4A59" w:rsidRDefault="00FD23AE" w:rsidP="00FD23AE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1. Дать определение понятия «пробел в праве» существующего в юридической науке многообразия точек зрения;</w:t>
      </w:r>
    </w:p>
    <w:p w:rsidR="00FD23AE" w:rsidRPr="00DA4A59" w:rsidRDefault="00FD23AE" w:rsidP="00FD23AE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2. Выбрать предпочтительное понятие либо предложить собственное, аргументировав свою позицию;</w:t>
      </w:r>
    </w:p>
    <w:p w:rsidR="00FD23AE" w:rsidRPr="00DA4A59" w:rsidRDefault="00FD23AE" w:rsidP="00FD23AE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3. Выделить и охарактеризовать признаки пробела в праве;</w:t>
      </w:r>
    </w:p>
    <w:p w:rsidR="00FD23AE" w:rsidRPr="00DA4A59" w:rsidRDefault="00FD23AE" w:rsidP="00FD23AE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4. Выявить причины возникновения пробелов в праве;</w:t>
      </w:r>
    </w:p>
    <w:p w:rsidR="00FD23AE" w:rsidRPr="00DA4A59" w:rsidRDefault="00FD23AE" w:rsidP="00FD23AE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5. Назвать и охарактеризовать виды пробелов в праве.</w:t>
      </w:r>
    </w:p>
    <w:p w:rsidR="00560A4E" w:rsidRPr="00DA4A59" w:rsidRDefault="00560A4E" w:rsidP="00560A4E">
      <w:pPr>
        <w:tabs>
          <w:tab w:val="num" w:pos="643"/>
          <w:tab w:val="left" w:pos="1276"/>
          <w:tab w:val="left" w:pos="1418"/>
        </w:tabs>
        <w:ind w:left="426"/>
        <w:jc w:val="both"/>
        <w:rPr>
          <w:rFonts w:eastAsiaTheme="minorHAnsi"/>
          <w:bCs/>
          <w:i/>
          <w:iCs/>
          <w:color w:val="auto"/>
          <w:lang w:eastAsia="en-US"/>
        </w:rPr>
      </w:pPr>
    </w:p>
    <w:p w:rsidR="005A074D" w:rsidRPr="00DA4A59" w:rsidRDefault="00FD23AE" w:rsidP="00FD23AE">
      <w:pPr>
        <w:tabs>
          <w:tab w:val="left" w:pos="567"/>
        </w:tabs>
        <w:jc w:val="center"/>
        <w:rPr>
          <w:rFonts w:cs="Calibri"/>
          <w:b/>
          <w:bCs/>
          <w:color w:val="auto"/>
        </w:rPr>
      </w:pPr>
      <w:r w:rsidRPr="00DA4A59">
        <w:rPr>
          <w:rFonts w:cs="Calibri"/>
          <w:b/>
          <w:bCs/>
          <w:color w:val="auto"/>
        </w:rPr>
        <w:t>3.</w:t>
      </w:r>
      <w:r w:rsidR="00560A4E" w:rsidRPr="00DA4A59">
        <w:rPr>
          <w:rFonts w:cs="Calibri"/>
          <w:b/>
          <w:bCs/>
          <w:color w:val="auto"/>
        </w:rPr>
        <w:t>Тестирование.</w:t>
      </w:r>
    </w:p>
    <w:p w:rsidR="007C3851" w:rsidRPr="00DA4A59" w:rsidRDefault="007C3851" w:rsidP="00185636">
      <w:pPr>
        <w:pStyle w:val="a7"/>
        <w:ind w:left="0"/>
        <w:jc w:val="center"/>
        <w:rPr>
          <w:b/>
          <w:color w:val="auto"/>
        </w:rPr>
      </w:pPr>
    </w:p>
    <w:p w:rsidR="009B258F" w:rsidRPr="00DA4A59" w:rsidRDefault="009B258F" w:rsidP="009B258F">
      <w:pPr>
        <w:spacing w:line="240" w:lineRule="auto"/>
        <w:ind w:firstLine="425"/>
        <w:jc w:val="center"/>
        <w:rPr>
          <w:b/>
          <w:color w:val="auto"/>
        </w:rPr>
      </w:pPr>
      <w:r w:rsidRPr="00DA4A59">
        <w:rPr>
          <w:b/>
          <w:color w:val="auto"/>
        </w:rPr>
        <w:t xml:space="preserve">Тема 2. </w:t>
      </w:r>
    </w:p>
    <w:p w:rsidR="009B258F" w:rsidRPr="00DA4A59" w:rsidRDefault="009B258F" w:rsidP="009B258F">
      <w:pPr>
        <w:pStyle w:val="4"/>
        <w:shd w:val="clear" w:color="auto" w:fill="FFFFFF"/>
        <w:ind w:right="62" w:firstLine="357"/>
        <w:jc w:val="center"/>
        <w:rPr>
          <w:b/>
          <w:sz w:val="24"/>
          <w:szCs w:val="24"/>
        </w:rPr>
      </w:pPr>
      <w:r w:rsidRPr="00DA4A59">
        <w:rPr>
          <w:b/>
          <w:sz w:val="24"/>
          <w:szCs w:val="24"/>
        </w:rPr>
        <w:t>Пробелы в источниках российского права.</w:t>
      </w:r>
    </w:p>
    <w:p w:rsidR="009B258F" w:rsidRPr="00DA4A59" w:rsidRDefault="009B258F" w:rsidP="00185636">
      <w:pPr>
        <w:pStyle w:val="a7"/>
        <w:ind w:left="0"/>
        <w:jc w:val="center"/>
        <w:rPr>
          <w:b/>
          <w:color w:val="auto"/>
        </w:rPr>
      </w:pPr>
    </w:p>
    <w:p w:rsidR="009B258F" w:rsidRPr="00DA4A59" w:rsidRDefault="009B258F" w:rsidP="009B258F">
      <w:pPr>
        <w:pStyle w:val="12"/>
        <w:jc w:val="center"/>
        <w:rPr>
          <w:rFonts w:ascii="Times New Roman" w:hAnsi="Times New Roman"/>
          <w:i/>
          <w:sz w:val="24"/>
          <w:szCs w:val="24"/>
        </w:rPr>
      </w:pPr>
      <w:r w:rsidRPr="00DA4A59">
        <w:rPr>
          <w:rFonts w:ascii="Times New Roman" w:hAnsi="Times New Roman"/>
          <w:i/>
          <w:sz w:val="24"/>
          <w:szCs w:val="24"/>
        </w:rPr>
        <w:t>План занятия: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1.  Пробелы в законодательстве РФ: общая характеристика и причины возникновения.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2.  Пробелы в законодательстве субъектов РФ.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3. Понятие и виды подзаконных актов в РФ.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4. Пробелы в подзаконных актах.</w:t>
      </w:r>
    </w:p>
    <w:p w:rsidR="009B258F" w:rsidRPr="00DA4A59" w:rsidRDefault="009B258F" w:rsidP="00185636">
      <w:pPr>
        <w:pStyle w:val="a7"/>
        <w:ind w:left="0"/>
        <w:jc w:val="center"/>
        <w:rPr>
          <w:b/>
          <w:color w:val="auto"/>
        </w:rPr>
      </w:pPr>
    </w:p>
    <w:p w:rsidR="009B258F" w:rsidRPr="00DA4A59" w:rsidRDefault="009B258F" w:rsidP="009B258F">
      <w:pPr>
        <w:pStyle w:val="12"/>
        <w:tabs>
          <w:tab w:val="left" w:pos="0"/>
          <w:tab w:val="left" w:pos="567"/>
          <w:tab w:val="left" w:pos="851"/>
        </w:tabs>
        <w:overflowPunct w:val="0"/>
        <w:ind w:left="360"/>
        <w:jc w:val="center"/>
        <w:rPr>
          <w:rFonts w:eastAsia="ヒラギノ角ゴ Pro W3"/>
          <w:i/>
          <w:sz w:val="24"/>
          <w:szCs w:val="24"/>
        </w:rPr>
      </w:pPr>
      <w:r w:rsidRPr="00DA4A5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9B258F" w:rsidRPr="00DA4A59" w:rsidRDefault="009B258F" w:rsidP="009B258F">
      <w:pPr>
        <w:widowControl w:val="0"/>
        <w:ind w:left="-360"/>
        <w:jc w:val="center"/>
        <w:rPr>
          <w:b/>
          <w:color w:val="auto"/>
        </w:rPr>
      </w:pPr>
      <w:r w:rsidRPr="00DA4A59">
        <w:rPr>
          <w:b/>
          <w:color w:val="auto"/>
        </w:rPr>
        <w:t>1.Тематика докладов, рефератов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1.Пробелы в законодательстве РФ и ее субъектов.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2.Пробелы в подзаконных актах РФ: причины возникновения и возможности устранения.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</w:p>
    <w:p w:rsidR="009B258F" w:rsidRPr="00DA4A59" w:rsidRDefault="009B258F" w:rsidP="009B258F">
      <w:pPr>
        <w:tabs>
          <w:tab w:val="left" w:pos="567"/>
        </w:tabs>
        <w:jc w:val="center"/>
        <w:rPr>
          <w:rFonts w:cs="Calibri"/>
          <w:b/>
          <w:bCs/>
          <w:color w:val="auto"/>
        </w:rPr>
      </w:pPr>
      <w:r w:rsidRPr="00DA4A59">
        <w:rPr>
          <w:rFonts w:cs="Calibri"/>
          <w:b/>
          <w:bCs/>
          <w:color w:val="auto"/>
        </w:rPr>
        <w:t>2.Тестирование.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</w:p>
    <w:p w:rsidR="009B258F" w:rsidRPr="00DA4A59" w:rsidRDefault="009B258F" w:rsidP="009B258F">
      <w:pPr>
        <w:spacing w:line="240" w:lineRule="auto"/>
        <w:ind w:firstLine="425"/>
        <w:jc w:val="center"/>
        <w:rPr>
          <w:b/>
          <w:color w:val="auto"/>
        </w:rPr>
      </w:pPr>
      <w:r w:rsidRPr="00DA4A59">
        <w:rPr>
          <w:b/>
          <w:color w:val="auto"/>
        </w:rPr>
        <w:t xml:space="preserve">Тема 3. </w:t>
      </w:r>
    </w:p>
    <w:p w:rsidR="009B258F" w:rsidRPr="00DA4A59" w:rsidRDefault="009B258F" w:rsidP="009B258F">
      <w:pPr>
        <w:spacing w:line="240" w:lineRule="auto"/>
        <w:jc w:val="center"/>
        <w:rPr>
          <w:b/>
          <w:color w:val="auto"/>
        </w:rPr>
      </w:pPr>
      <w:r w:rsidRPr="00DA4A59">
        <w:rPr>
          <w:b/>
          <w:color w:val="auto"/>
        </w:rPr>
        <w:t>Восполнение,  устранение и преодоление пробелов в праве.</w:t>
      </w:r>
    </w:p>
    <w:p w:rsidR="009B258F" w:rsidRPr="00DA4A59" w:rsidRDefault="009B258F" w:rsidP="009B258F">
      <w:pPr>
        <w:pStyle w:val="12"/>
        <w:jc w:val="center"/>
        <w:rPr>
          <w:rFonts w:ascii="Times New Roman" w:hAnsi="Times New Roman"/>
          <w:i/>
          <w:sz w:val="24"/>
          <w:szCs w:val="24"/>
        </w:rPr>
      </w:pPr>
      <w:r w:rsidRPr="00DA4A59">
        <w:rPr>
          <w:rFonts w:ascii="Times New Roman" w:hAnsi="Times New Roman"/>
          <w:i/>
          <w:sz w:val="24"/>
          <w:szCs w:val="24"/>
        </w:rPr>
        <w:t>План занятия:</w:t>
      </w:r>
    </w:p>
    <w:p w:rsidR="009B258F" w:rsidRPr="00DA4A59" w:rsidRDefault="009B258F" w:rsidP="009B258F">
      <w:pPr>
        <w:pStyle w:val="ad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</w:pPr>
      <w:r w:rsidRPr="00DA4A59">
        <w:t>Практическое значение установления пробелов в праве.</w:t>
      </w:r>
    </w:p>
    <w:p w:rsidR="009B258F" w:rsidRPr="00DA4A59" w:rsidRDefault="009B258F" w:rsidP="009B258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auto"/>
        </w:rPr>
      </w:pPr>
      <w:r w:rsidRPr="00DA4A59">
        <w:rPr>
          <w:color w:val="auto"/>
        </w:rPr>
        <w:t xml:space="preserve">2. Основные приемы и методы установления пробелов.  </w:t>
      </w:r>
    </w:p>
    <w:p w:rsidR="009B258F" w:rsidRPr="00DA4A59" w:rsidRDefault="009B258F" w:rsidP="009B258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auto"/>
        </w:rPr>
      </w:pPr>
      <w:r w:rsidRPr="00DA4A59">
        <w:rPr>
          <w:color w:val="auto"/>
        </w:rPr>
        <w:t>3. «Пробельные» отрасли российского права.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 xml:space="preserve">4.Понятие восполнения, устранения и преодоления пробелов в праве. 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 xml:space="preserve">5.Понятие и классификация способов восполнения и преодоления пробелов. 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6.Аналогия закона и аналогия права.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7. Границы восполнения пробелов в правоприменительной деятельности.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</w:p>
    <w:p w:rsidR="009B258F" w:rsidRPr="00DA4A59" w:rsidRDefault="009B258F" w:rsidP="009B258F">
      <w:pPr>
        <w:pStyle w:val="12"/>
        <w:tabs>
          <w:tab w:val="left" w:pos="0"/>
          <w:tab w:val="left" w:pos="567"/>
          <w:tab w:val="left" w:pos="851"/>
        </w:tabs>
        <w:overflowPunct w:val="0"/>
        <w:ind w:left="360"/>
        <w:jc w:val="center"/>
        <w:rPr>
          <w:rFonts w:eastAsia="ヒラギノ角ゴ Pro W3"/>
          <w:i/>
          <w:sz w:val="24"/>
          <w:szCs w:val="24"/>
        </w:rPr>
      </w:pPr>
      <w:r w:rsidRPr="00DA4A5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9B258F" w:rsidRPr="00DA4A59" w:rsidRDefault="009B258F" w:rsidP="009B258F">
      <w:pPr>
        <w:widowControl w:val="0"/>
        <w:ind w:left="-360"/>
        <w:jc w:val="center"/>
        <w:rPr>
          <w:b/>
          <w:color w:val="auto"/>
        </w:rPr>
      </w:pPr>
      <w:r w:rsidRPr="00DA4A59">
        <w:rPr>
          <w:b/>
          <w:color w:val="auto"/>
        </w:rPr>
        <w:t>1.Тематика докладов, рефератов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1.Практическое значение установления пробелов в российском праве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2. Основные методы и приемы установления пробелов в праве и проблемы их реализации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3. Восполнение, устранение и преодоление пробелов в праве: проблемы дифференциации терминов.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 xml:space="preserve">4. Аналогия закона и ее применение в России.  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Аналогия права и проблемы ее применения.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5. Субсидиарное применение права в российском правоприменительном процессе.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6. Границы восполнения пробелов в правоприменительной деятельности российских правоохранительных органов.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7. Правотворчество как способ устранения пробелов в праве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</w:p>
    <w:p w:rsidR="009B258F" w:rsidRPr="00DA4A59" w:rsidRDefault="009B258F" w:rsidP="009B258F">
      <w:pPr>
        <w:widowControl w:val="0"/>
        <w:spacing w:line="240" w:lineRule="auto"/>
        <w:jc w:val="center"/>
        <w:rPr>
          <w:b/>
          <w:color w:val="auto"/>
        </w:rPr>
      </w:pPr>
      <w:r w:rsidRPr="00DA4A59">
        <w:rPr>
          <w:b/>
          <w:color w:val="auto"/>
        </w:rPr>
        <w:t>2.Научная дискуссия.</w:t>
      </w:r>
    </w:p>
    <w:p w:rsidR="009B258F" w:rsidRPr="00DA4A59" w:rsidRDefault="009B258F" w:rsidP="009B258F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color w:val="auto"/>
        </w:rPr>
      </w:pPr>
      <w:r w:rsidRPr="00DA4A59">
        <w:rPr>
          <w:color w:val="auto"/>
        </w:rPr>
        <w:t xml:space="preserve">В ходе подготовки к дискуссии следует </w:t>
      </w:r>
      <w:r w:rsidRPr="00DA4A59">
        <w:rPr>
          <w:color w:val="auto"/>
        </w:rPr>
        <w:lastRenderedPageBreak/>
        <w:t>проанализировать различные точки зрения, сформулировать свою позицию и аргументировать ее по следующим вопросам: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1.Дайте определение понятий «восполнение», «устранение» и «преодоление» пробелов в праве на основании существующего в юридической науке многообразия точек зрения;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2. Выберите предпочтительное понятие либо предложить собственное, аргументировав свою позицию;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3. Назовите основные приемы и методы установления пробелов в праве. Обоснуйте ответ примерами из судебной практики.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4. Назовите и охарактеризуйте пробельные отрасли российского права;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5. Классифицируйте способы восполнения и преодоления пробелов. Приведите примеры из судебной практики РФ и Краснодарского края.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6. Очертите границы восполнения пробелов в различных отраслях российского права.</w:t>
      </w:r>
    </w:p>
    <w:p w:rsidR="009B258F" w:rsidRPr="00DA4A59" w:rsidRDefault="009B258F" w:rsidP="009B258F">
      <w:pPr>
        <w:spacing w:line="240" w:lineRule="auto"/>
        <w:ind w:left="357"/>
        <w:jc w:val="center"/>
        <w:rPr>
          <w:b/>
          <w:color w:val="auto"/>
        </w:rPr>
      </w:pPr>
    </w:p>
    <w:p w:rsidR="009B258F" w:rsidRPr="00DA4A59" w:rsidRDefault="009B258F" w:rsidP="009B258F">
      <w:pPr>
        <w:widowControl w:val="0"/>
        <w:spacing w:line="240" w:lineRule="auto"/>
        <w:ind w:firstLine="708"/>
        <w:jc w:val="both"/>
        <w:rPr>
          <w:b/>
          <w:color w:val="auto"/>
        </w:rPr>
      </w:pPr>
      <w:r w:rsidRPr="00DA4A59">
        <w:rPr>
          <w:b/>
          <w:color w:val="auto"/>
        </w:rPr>
        <w:t xml:space="preserve">3. Компетентностно-ориентированная задача (экспертиза проекта нормативного правового акта) </w:t>
      </w:r>
    </w:p>
    <w:p w:rsidR="009B258F" w:rsidRPr="00DA4A59" w:rsidRDefault="009B258F" w:rsidP="009B258F">
      <w:pPr>
        <w:pStyle w:val="af"/>
        <w:ind w:firstLine="360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>Обучающемуся предлагается на Официальном сайте Государственной Думы Федерального Собрания РФ (Режим доступа: http:// www.duma.gov.ru/, свободный. – Загл. с экрана.) выбрать законопроект и определить:</w:t>
      </w:r>
    </w:p>
    <w:p w:rsidR="009B258F" w:rsidRPr="00DA4A59" w:rsidRDefault="009B258F" w:rsidP="009B258F">
      <w:pPr>
        <w:pStyle w:val="af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>Какие виды пробелов в праве в нем можно выделить?</w:t>
      </w:r>
    </w:p>
    <w:p w:rsidR="009B258F" w:rsidRPr="00DA4A59" w:rsidRDefault="009B258F" w:rsidP="009B258F">
      <w:pPr>
        <w:pStyle w:val="af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Предложить актуальные в той связи способы восполнения, устранения и преодоления выявленных пробелов 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</w:p>
    <w:p w:rsidR="009B258F" w:rsidRPr="00DA4A59" w:rsidRDefault="009B258F" w:rsidP="009B258F">
      <w:pPr>
        <w:tabs>
          <w:tab w:val="left" w:pos="567"/>
        </w:tabs>
        <w:jc w:val="center"/>
        <w:rPr>
          <w:rFonts w:cs="Calibri"/>
          <w:b/>
          <w:bCs/>
          <w:color w:val="auto"/>
        </w:rPr>
      </w:pPr>
      <w:r w:rsidRPr="00DA4A59">
        <w:rPr>
          <w:rFonts w:cs="Calibri"/>
          <w:b/>
          <w:bCs/>
          <w:color w:val="auto"/>
        </w:rPr>
        <w:t>4.Тестирование.</w:t>
      </w:r>
    </w:p>
    <w:p w:rsidR="009B258F" w:rsidRPr="00DA4A59" w:rsidRDefault="009B258F" w:rsidP="00185636">
      <w:pPr>
        <w:pStyle w:val="a7"/>
        <w:ind w:left="0"/>
        <w:jc w:val="center"/>
        <w:rPr>
          <w:b/>
          <w:color w:val="auto"/>
        </w:rPr>
      </w:pPr>
    </w:p>
    <w:p w:rsidR="000F6938" w:rsidRPr="00DA4A59" w:rsidRDefault="000F6938" w:rsidP="00185636">
      <w:pPr>
        <w:pStyle w:val="a7"/>
        <w:ind w:left="0"/>
        <w:jc w:val="center"/>
        <w:rPr>
          <w:b/>
          <w:color w:val="auto"/>
        </w:rPr>
      </w:pPr>
    </w:p>
    <w:p w:rsidR="000F6938" w:rsidRPr="00DA4A59" w:rsidRDefault="000F6938" w:rsidP="00185636">
      <w:pPr>
        <w:pStyle w:val="a7"/>
        <w:ind w:left="0"/>
        <w:jc w:val="center"/>
        <w:rPr>
          <w:b/>
          <w:color w:val="auto"/>
        </w:rPr>
      </w:pPr>
    </w:p>
    <w:p w:rsidR="000F6938" w:rsidRPr="00DA4A59" w:rsidRDefault="000F6938" w:rsidP="00185636">
      <w:pPr>
        <w:pStyle w:val="a7"/>
        <w:ind w:left="0"/>
        <w:jc w:val="center"/>
        <w:rPr>
          <w:b/>
          <w:color w:val="auto"/>
        </w:rPr>
      </w:pPr>
    </w:p>
    <w:p w:rsidR="00185636" w:rsidRPr="00DA4A59" w:rsidRDefault="00185636" w:rsidP="009B258F">
      <w:pPr>
        <w:pStyle w:val="a7"/>
        <w:spacing w:after="0" w:line="240" w:lineRule="auto"/>
        <w:ind w:left="0"/>
        <w:jc w:val="center"/>
        <w:rPr>
          <w:b/>
          <w:color w:val="auto"/>
        </w:rPr>
      </w:pPr>
      <w:r w:rsidRPr="00DA4A59">
        <w:rPr>
          <w:b/>
          <w:color w:val="auto"/>
        </w:rPr>
        <w:t>Тема 4.</w:t>
      </w:r>
    </w:p>
    <w:p w:rsidR="009B258F" w:rsidRPr="00DA4A59" w:rsidRDefault="009B258F" w:rsidP="009B258F">
      <w:pPr>
        <w:spacing w:line="240" w:lineRule="auto"/>
        <w:jc w:val="center"/>
        <w:rPr>
          <w:b/>
          <w:color w:val="auto"/>
        </w:rPr>
      </w:pPr>
      <w:r w:rsidRPr="00DA4A59">
        <w:rPr>
          <w:b/>
          <w:color w:val="auto"/>
        </w:rPr>
        <w:t>Толкование норм права как способ преодоления пробелов</w:t>
      </w:r>
    </w:p>
    <w:p w:rsidR="009B258F" w:rsidRPr="00DA4A59" w:rsidRDefault="009B258F" w:rsidP="009B258F">
      <w:pPr>
        <w:spacing w:line="240" w:lineRule="auto"/>
        <w:jc w:val="center"/>
        <w:rPr>
          <w:b/>
          <w:color w:val="auto"/>
        </w:rPr>
      </w:pPr>
    </w:p>
    <w:p w:rsidR="009B258F" w:rsidRPr="00DA4A59" w:rsidRDefault="009B258F" w:rsidP="009B258F">
      <w:pPr>
        <w:pStyle w:val="12"/>
        <w:jc w:val="center"/>
        <w:rPr>
          <w:rStyle w:val="apple-style-span"/>
          <w:rFonts w:ascii="Times New Roman" w:hAnsi="Times New Roman"/>
          <w:i/>
          <w:sz w:val="24"/>
          <w:szCs w:val="24"/>
        </w:rPr>
      </w:pPr>
      <w:r w:rsidRPr="00DA4A59">
        <w:rPr>
          <w:rFonts w:ascii="Times New Roman" w:hAnsi="Times New Roman"/>
          <w:i/>
          <w:sz w:val="24"/>
          <w:szCs w:val="24"/>
        </w:rPr>
        <w:t>План занятия: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 xml:space="preserve">1. Понятие и необходимость толкования права. 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 xml:space="preserve">2. Основные способы толкования норм права. 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 xml:space="preserve">3. Виды толкования  норм права по субъектам. 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4. Виды толкования  норм права по объему.</w:t>
      </w:r>
    </w:p>
    <w:p w:rsidR="009B258F" w:rsidRPr="00DA4A59" w:rsidRDefault="009B258F" w:rsidP="009B258F">
      <w:pPr>
        <w:spacing w:line="240" w:lineRule="auto"/>
        <w:rPr>
          <w:color w:val="auto"/>
        </w:rPr>
      </w:pPr>
    </w:p>
    <w:p w:rsidR="009B258F" w:rsidRPr="00DA4A59" w:rsidRDefault="009B258F" w:rsidP="009B258F">
      <w:pPr>
        <w:pStyle w:val="12"/>
        <w:tabs>
          <w:tab w:val="left" w:pos="0"/>
          <w:tab w:val="left" w:pos="567"/>
          <w:tab w:val="left" w:pos="851"/>
        </w:tabs>
        <w:overflowPunct w:val="0"/>
        <w:ind w:left="360"/>
        <w:jc w:val="center"/>
        <w:rPr>
          <w:rFonts w:eastAsia="ヒラギノ角ゴ Pro W3"/>
          <w:i/>
          <w:sz w:val="24"/>
          <w:szCs w:val="24"/>
        </w:rPr>
      </w:pPr>
      <w:r w:rsidRPr="00DA4A5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9B258F" w:rsidRPr="00DA4A59" w:rsidRDefault="009B258F" w:rsidP="009B258F">
      <w:pPr>
        <w:widowControl w:val="0"/>
        <w:ind w:left="-360"/>
        <w:jc w:val="center"/>
        <w:rPr>
          <w:b/>
          <w:color w:val="auto"/>
        </w:rPr>
      </w:pPr>
      <w:r w:rsidRPr="00DA4A59">
        <w:rPr>
          <w:b/>
          <w:color w:val="auto"/>
        </w:rPr>
        <w:t>1.Тематика докладов, рефератов</w:t>
      </w:r>
    </w:p>
    <w:p w:rsidR="009B258F" w:rsidRPr="00DA4A59" w:rsidRDefault="009B258F" w:rsidP="009B258F">
      <w:pPr>
        <w:spacing w:line="240" w:lineRule="auto"/>
        <w:jc w:val="both"/>
        <w:rPr>
          <w:bCs/>
          <w:color w:val="auto"/>
        </w:rPr>
      </w:pPr>
      <w:r w:rsidRPr="00DA4A59">
        <w:rPr>
          <w:bCs/>
          <w:color w:val="auto"/>
        </w:rPr>
        <w:t>1.Необходимость толкования права.</w:t>
      </w:r>
    </w:p>
    <w:p w:rsidR="009B258F" w:rsidRPr="00DA4A59" w:rsidRDefault="009B258F" w:rsidP="009B258F">
      <w:pPr>
        <w:spacing w:line="240" w:lineRule="auto"/>
        <w:jc w:val="both"/>
        <w:rPr>
          <w:bCs/>
          <w:color w:val="auto"/>
        </w:rPr>
      </w:pPr>
      <w:r w:rsidRPr="00DA4A59">
        <w:rPr>
          <w:bCs/>
          <w:color w:val="auto"/>
        </w:rPr>
        <w:t>2. Основные способы толкования норм права</w:t>
      </w:r>
    </w:p>
    <w:p w:rsidR="009B258F" w:rsidRPr="00DA4A59" w:rsidRDefault="009B258F" w:rsidP="009B258F">
      <w:pPr>
        <w:spacing w:line="240" w:lineRule="auto"/>
        <w:jc w:val="both"/>
        <w:rPr>
          <w:bCs/>
          <w:color w:val="auto"/>
        </w:rPr>
      </w:pPr>
      <w:r w:rsidRPr="00DA4A59">
        <w:rPr>
          <w:bCs/>
          <w:color w:val="auto"/>
        </w:rPr>
        <w:t>3. Виды толкования  норм права.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</w:p>
    <w:p w:rsidR="009B258F" w:rsidRPr="00DA4A59" w:rsidRDefault="009B258F" w:rsidP="009B258F">
      <w:pPr>
        <w:tabs>
          <w:tab w:val="left" w:pos="567"/>
        </w:tabs>
        <w:jc w:val="center"/>
        <w:rPr>
          <w:rFonts w:cs="Calibri"/>
          <w:b/>
          <w:bCs/>
          <w:color w:val="auto"/>
        </w:rPr>
      </w:pPr>
      <w:r w:rsidRPr="00DA4A59">
        <w:rPr>
          <w:rFonts w:cs="Calibri"/>
          <w:b/>
          <w:bCs/>
          <w:color w:val="auto"/>
        </w:rPr>
        <w:t>4.Тестирование.2</w:t>
      </w:r>
    </w:p>
    <w:p w:rsidR="009B258F" w:rsidRPr="00DA4A59" w:rsidRDefault="009B258F" w:rsidP="009B258F">
      <w:pPr>
        <w:tabs>
          <w:tab w:val="left" w:pos="567"/>
        </w:tabs>
        <w:jc w:val="center"/>
        <w:rPr>
          <w:rFonts w:cs="Calibri"/>
          <w:b/>
          <w:bCs/>
          <w:color w:val="auto"/>
        </w:rPr>
      </w:pPr>
    </w:p>
    <w:p w:rsidR="009B258F" w:rsidRPr="00DA4A59" w:rsidRDefault="009B258F" w:rsidP="009B258F">
      <w:pPr>
        <w:tabs>
          <w:tab w:val="left" w:pos="567"/>
        </w:tabs>
        <w:jc w:val="center"/>
        <w:rPr>
          <w:rFonts w:cs="Calibri"/>
          <w:b/>
          <w:bCs/>
          <w:color w:val="auto"/>
        </w:rPr>
      </w:pPr>
    </w:p>
    <w:p w:rsidR="009B258F" w:rsidRPr="00DA4A59" w:rsidRDefault="009B258F" w:rsidP="009B258F">
      <w:pPr>
        <w:spacing w:line="240" w:lineRule="auto"/>
        <w:ind w:firstLine="425"/>
        <w:jc w:val="center"/>
        <w:rPr>
          <w:b/>
          <w:color w:val="auto"/>
        </w:rPr>
      </w:pPr>
      <w:r w:rsidRPr="00DA4A59">
        <w:rPr>
          <w:b/>
          <w:color w:val="auto"/>
        </w:rPr>
        <w:t xml:space="preserve">Тема 5. </w:t>
      </w:r>
    </w:p>
    <w:p w:rsidR="009B258F" w:rsidRPr="00DA4A59" w:rsidRDefault="009B258F" w:rsidP="009B258F">
      <w:pPr>
        <w:spacing w:line="240" w:lineRule="auto"/>
        <w:jc w:val="center"/>
        <w:rPr>
          <w:b/>
          <w:color w:val="auto"/>
        </w:rPr>
      </w:pPr>
      <w:r w:rsidRPr="00DA4A59">
        <w:rPr>
          <w:b/>
          <w:color w:val="auto"/>
        </w:rPr>
        <w:t>Судебная практика как способ восполнения пробелов.</w:t>
      </w:r>
    </w:p>
    <w:p w:rsidR="009B258F" w:rsidRPr="00DA4A59" w:rsidRDefault="009B258F" w:rsidP="009B258F">
      <w:pPr>
        <w:spacing w:line="240" w:lineRule="auto"/>
        <w:ind w:firstLine="426"/>
        <w:jc w:val="both"/>
        <w:rPr>
          <w:i/>
          <w:color w:val="auto"/>
        </w:rPr>
      </w:pPr>
    </w:p>
    <w:p w:rsidR="009B258F" w:rsidRPr="00DA4A59" w:rsidRDefault="009B258F" w:rsidP="009B258F">
      <w:pPr>
        <w:pStyle w:val="12"/>
        <w:jc w:val="center"/>
        <w:rPr>
          <w:rStyle w:val="apple-style-span"/>
          <w:rFonts w:ascii="Times New Roman" w:hAnsi="Times New Roman"/>
          <w:i/>
          <w:sz w:val="24"/>
          <w:szCs w:val="24"/>
        </w:rPr>
      </w:pPr>
      <w:r w:rsidRPr="00DA4A59">
        <w:rPr>
          <w:rFonts w:ascii="Times New Roman" w:hAnsi="Times New Roman"/>
          <w:i/>
          <w:sz w:val="24"/>
          <w:szCs w:val="24"/>
        </w:rPr>
        <w:t>План занятия: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1. Понятие судебной практики и ее роль как способа восполнения пробелов в РФ.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2. Судебный прецедент и его место в различных правовых системах.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3. Россия и судебный прецедент.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4. Понятие и природа высшей судебно-правовой конкретизации, ее цели и функции.</w:t>
      </w:r>
    </w:p>
    <w:p w:rsidR="009B258F" w:rsidRPr="00DA4A59" w:rsidRDefault="009B258F" w:rsidP="009B258F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5. Акты органов судебной власти: понятие виды и значение в правовой системе России.</w:t>
      </w:r>
    </w:p>
    <w:p w:rsidR="009B258F" w:rsidRPr="00DA4A59" w:rsidRDefault="009B258F" w:rsidP="009B258F">
      <w:pPr>
        <w:spacing w:line="240" w:lineRule="auto"/>
        <w:rPr>
          <w:color w:val="auto"/>
        </w:rPr>
      </w:pPr>
    </w:p>
    <w:p w:rsidR="000F6938" w:rsidRPr="00DA4A59" w:rsidRDefault="000F6938" w:rsidP="009B258F">
      <w:pPr>
        <w:spacing w:line="240" w:lineRule="auto"/>
        <w:rPr>
          <w:color w:val="auto"/>
        </w:rPr>
      </w:pPr>
    </w:p>
    <w:p w:rsidR="000F6938" w:rsidRPr="00DA4A59" w:rsidRDefault="000F6938" w:rsidP="009B258F">
      <w:pPr>
        <w:spacing w:line="240" w:lineRule="auto"/>
        <w:rPr>
          <w:color w:val="auto"/>
        </w:rPr>
      </w:pPr>
    </w:p>
    <w:p w:rsidR="000F6938" w:rsidRPr="00DA4A59" w:rsidRDefault="000F6938" w:rsidP="009B258F">
      <w:pPr>
        <w:spacing w:line="240" w:lineRule="auto"/>
        <w:rPr>
          <w:color w:val="auto"/>
        </w:rPr>
      </w:pPr>
    </w:p>
    <w:p w:rsidR="009B258F" w:rsidRPr="00DA4A59" w:rsidRDefault="009B258F" w:rsidP="009B258F">
      <w:pPr>
        <w:pStyle w:val="12"/>
        <w:tabs>
          <w:tab w:val="left" w:pos="0"/>
          <w:tab w:val="left" w:pos="567"/>
          <w:tab w:val="left" w:pos="851"/>
        </w:tabs>
        <w:overflowPunct w:val="0"/>
        <w:ind w:left="360"/>
        <w:jc w:val="center"/>
        <w:rPr>
          <w:rFonts w:eastAsia="ヒラギノ角ゴ Pro W3"/>
          <w:i/>
          <w:sz w:val="24"/>
          <w:szCs w:val="24"/>
        </w:rPr>
      </w:pPr>
      <w:r w:rsidRPr="00DA4A5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9B258F" w:rsidRPr="00DA4A59" w:rsidRDefault="009B258F" w:rsidP="009B258F">
      <w:pPr>
        <w:widowControl w:val="0"/>
        <w:ind w:left="-360"/>
        <w:jc w:val="center"/>
        <w:rPr>
          <w:b/>
          <w:color w:val="auto"/>
        </w:rPr>
      </w:pPr>
      <w:r w:rsidRPr="00DA4A59">
        <w:rPr>
          <w:b/>
          <w:color w:val="auto"/>
        </w:rPr>
        <w:t>1.Тематика докладов, рефератов</w:t>
      </w:r>
    </w:p>
    <w:p w:rsidR="009B258F" w:rsidRPr="00DA4A59" w:rsidRDefault="009B258F" w:rsidP="009B258F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color w:val="auto"/>
        </w:rPr>
      </w:pPr>
      <w:r w:rsidRPr="00DA4A59">
        <w:rPr>
          <w:rFonts w:eastAsia="TimesNewRomanPSMT"/>
          <w:color w:val="auto"/>
        </w:rPr>
        <w:t>1.Юридический (судебный или административный) прецедент.</w:t>
      </w:r>
    </w:p>
    <w:p w:rsidR="009B258F" w:rsidRPr="00DA4A59" w:rsidRDefault="009B258F" w:rsidP="009B258F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color w:val="auto"/>
        </w:rPr>
      </w:pPr>
      <w:r w:rsidRPr="00DA4A59">
        <w:rPr>
          <w:rFonts w:eastAsia="TimesNewRomanPSMT"/>
          <w:color w:val="auto"/>
        </w:rPr>
        <w:t>2. Место судебного прецедента в странах англо-саксонской правовой системы.</w:t>
      </w:r>
    </w:p>
    <w:p w:rsidR="009B258F" w:rsidRPr="00DA4A59" w:rsidRDefault="009B258F" w:rsidP="009B258F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color w:val="auto"/>
        </w:rPr>
      </w:pPr>
      <w:r w:rsidRPr="00DA4A59">
        <w:rPr>
          <w:rFonts w:eastAsia="TimesNewRomanPSMT"/>
          <w:color w:val="auto"/>
        </w:rPr>
        <w:t>3. Место судебного прецедента в странах романо-германской правовой системы.</w:t>
      </w:r>
    </w:p>
    <w:p w:rsidR="009B258F" w:rsidRPr="00DA4A59" w:rsidRDefault="009B258F" w:rsidP="009B258F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color w:val="auto"/>
        </w:rPr>
      </w:pPr>
      <w:r w:rsidRPr="00DA4A59">
        <w:rPr>
          <w:rFonts w:eastAsia="TimesNewRomanPSMT"/>
          <w:color w:val="auto"/>
        </w:rPr>
        <w:t>4. Место судебного прецедента в странах мусульманской правовой системы.</w:t>
      </w:r>
    </w:p>
    <w:p w:rsidR="009B258F" w:rsidRPr="00DA4A59" w:rsidRDefault="009B258F" w:rsidP="009B258F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color w:val="auto"/>
        </w:rPr>
      </w:pPr>
      <w:r w:rsidRPr="00DA4A59">
        <w:rPr>
          <w:rFonts w:eastAsia="TimesNewRomanPSMT"/>
          <w:color w:val="auto"/>
        </w:rPr>
        <w:t>5. Место судебного прецедента в странах семьи традиционного права.</w:t>
      </w:r>
    </w:p>
    <w:p w:rsidR="009B258F" w:rsidRPr="00DA4A59" w:rsidRDefault="009B258F" w:rsidP="009B258F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color w:val="auto"/>
        </w:rPr>
      </w:pPr>
      <w:r w:rsidRPr="00DA4A59">
        <w:rPr>
          <w:rFonts w:eastAsia="TimesNewRomanPSMT"/>
          <w:color w:val="auto"/>
        </w:rPr>
        <w:t>6. Понятие судебной практики и ее роль как способа восполнения пробелов в РФ.</w:t>
      </w:r>
    </w:p>
    <w:p w:rsidR="009B258F" w:rsidRPr="00DA4A59" w:rsidRDefault="009B258F" w:rsidP="009B258F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color w:val="auto"/>
        </w:rPr>
      </w:pPr>
      <w:r w:rsidRPr="00DA4A59">
        <w:rPr>
          <w:rFonts w:eastAsia="TimesNewRomanPSMT"/>
          <w:color w:val="auto"/>
        </w:rPr>
        <w:t>7. Россия и судебный прецедент.</w:t>
      </w:r>
    </w:p>
    <w:p w:rsidR="009B258F" w:rsidRPr="00DA4A59" w:rsidRDefault="009B258F" w:rsidP="009B258F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color w:val="auto"/>
        </w:rPr>
      </w:pPr>
      <w:r w:rsidRPr="00DA4A59">
        <w:rPr>
          <w:rFonts w:eastAsia="TimesNewRomanPSMT"/>
          <w:color w:val="auto"/>
        </w:rPr>
        <w:t>8. Акты высших судебных органов РФ: понятие, виды и роль в восполнении пробелов в праве.</w:t>
      </w:r>
    </w:p>
    <w:p w:rsidR="009B258F" w:rsidRPr="00DA4A59" w:rsidRDefault="009B258F" w:rsidP="009B258F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color w:val="auto"/>
        </w:rPr>
      </w:pPr>
    </w:p>
    <w:p w:rsidR="00967872" w:rsidRPr="00DA4A59" w:rsidRDefault="00967872" w:rsidP="00967872">
      <w:pPr>
        <w:ind w:left="426"/>
        <w:jc w:val="both"/>
        <w:rPr>
          <w:b/>
          <w:color w:val="auto"/>
        </w:rPr>
      </w:pPr>
      <w:r w:rsidRPr="00DA4A59">
        <w:rPr>
          <w:b/>
          <w:color w:val="auto"/>
        </w:rPr>
        <w:t>2.Тестирование.</w:t>
      </w:r>
    </w:p>
    <w:p w:rsidR="00185636" w:rsidRPr="00DA4A59" w:rsidRDefault="00185636" w:rsidP="00185636">
      <w:pPr>
        <w:jc w:val="center"/>
        <w:outlineLvl w:val="0"/>
        <w:rPr>
          <w:b/>
          <w:color w:val="auto"/>
        </w:rPr>
      </w:pPr>
    </w:p>
    <w:p w:rsidR="00DA4A59" w:rsidRPr="00DA4A59" w:rsidRDefault="00DA4A59" w:rsidP="00185636">
      <w:pPr>
        <w:jc w:val="center"/>
        <w:outlineLvl w:val="0"/>
        <w:rPr>
          <w:b/>
          <w:color w:val="auto"/>
        </w:rPr>
      </w:pPr>
    </w:p>
    <w:p w:rsidR="00834298" w:rsidRPr="00DA4A59" w:rsidRDefault="00834298" w:rsidP="00834298">
      <w:pPr>
        <w:spacing w:line="240" w:lineRule="auto"/>
        <w:ind w:firstLine="425"/>
        <w:jc w:val="center"/>
        <w:rPr>
          <w:b/>
          <w:color w:val="auto"/>
        </w:rPr>
      </w:pPr>
      <w:r w:rsidRPr="00DA4A59">
        <w:rPr>
          <w:b/>
          <w:color w:val="auto"/>
        </w:rPr>
        <w:t xml:space="preserve">Тема 6. </w:t>
      </w:r>
    </w:p>
    <w:p w:rsidR="00834298" w:rsidRPr="00DA4A59" w:rsidRDefault="00834298" w:rsidP="00834298">
      <w:pPr>
        <w:spacing w:line="240" w:lineRule="auto"/>
        <w:ind w:firstLine="426"/>
        <w:jc w:val="center"/>
        <w:rPr>
          <w:b/>
          <w:color w:val="auto"/>
        </w:rPr>
      </w:pPr>
      <w:r w:rsidRPr="00DA4A59">
        <w:rPr>
          <w:b/>
          <w:color w:val="auto"/>
        </w:rPr>
        <w:t>Санкционирование элементов обычного права как способ преодоления пробелов</w:t>
      </w:r>
    </w:p>
    <w:p w:rsidR="00834298" w:rsidRPr="00DA4A59" w:rsidRDefault="00834298" w:rsidP="00834298">
      <w:pPr>
        <w:spacing w:line="240" w:lineRule="auto"/>
        <w:ind w:firstLine="426"/>
        <w:jc w:val="center"/>
        <w:rPr>
          <w:i/>
          <w:color w:val="auto"/>
        </w:rPr>
      </w:pPr>
    </w:p>
    <w:p w:rsidR="00834298" w:rsidRPr="00DA4A59" w:rsidRDefault="00834298" w:rsidP="00834298">
      <w:pPr>
        <w:pStyle w:val="12"/>
        <w:jc w:val="center"/>
        <w:rPr>
          <w:rStyle w:val="apple-style-span"/>
          <w:rFonts w:ascii="Times New Roman" w:hAnsi="Times New Roman"/>
          <w:i/>
          <w:sz w:val="24"/>
          <w:szCs w:val="24"/>
        </w:rPr>
      </w:pPr>
      <w:r w:rsidRPr="00DA4A59">
        <w:rPr>
          <w:rFonts w:ascii="Times New Roman" w:hAnsi="Times New Roman"/>
          <w:i/>
          <w:sz w:val="24"/>
          <w:szCs w:val="24"/>
        </w:rPr>
        <w:t>План занятия:</w:t>
      </w:r>
    </w:p>
    <w:p w:rsidR="00834298" w:rsidRPr="00DA4A59" w:rsidRDefault="00834298" w:rsidP="00834298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1.Обычное право и обычай в праве: вопросы теории и практики.</w:t>
      </w:r>
    </w:p>
    <w:p w:rsidR="00834298" w:rsidRPr="00DA4A59" w:rsidRDefault="00834298" w:rsidP="00834298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2.Место обычного права в основных правовых семьях современности.</w:t>
      </w:r>
    </w:p>
    <w:p w:rsidR="00834298" w:rsidRPr="00DA4A59" w:rsidRDefault="00834298" w:rsidP="00834298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3.Правовой обычай как способ преодоления пробелов в российском праве.</w:t>
      </w:r>
    </w:p>
    <w:p w:rsidR="00834298" w:rsidRPr="00DA4A59" w:rsidRDefault="00834298" w:rsidP="00834298">
      <w:pPr>
        <w:spacing w:line="240" w:lineRule="auto"/>
        <w:rPr>
          <w:b/>
          <w:color w:val="auto"/>
        </w:rPr>
      </w:pPr>
      <w:r w:rsidRPr="00DA4A59">
        <w:rPr>
          <w:color w:val="auto"/>
        </w:rPr>
        <w:t>4.Правовой обычай в судебной практике России</w:t>
      </w:r>
    </w:p>
    <w:p w:rsidR="00834298" w:rsidRPr="00DA4A59" w:rsidRDefault="00834298" w:rsidP="00834298">
      <w:pPr>
        <w:spacing w:line="240" w:lineRule="auto"/>
        <w:rPr>
          <w:color w:val="auto"/>
        </w:rPr>
      </w:pPr>
    </w:p>
    <w:p w:rsidR="00DA4A59" w:rsidRPr="00DA4A59" w:rsidRDefault="00DA4A59" w:rsidP="00834298">
      <w:pPr>
        <w:spacing w:line="240" w:lineRule="auto"/>
        <w:rPr>
          <w:color w:val="auto"/>
        </w:rPr>
      </w:pPr>
    </w:p>
    <w:p w:rsidR="00834298" w:rsidRPr="00DA4A59" w:rsidRDefault="00834298" w:rsidP="00834298">
      <w:pPr>
        <w:pStyle w:val="12"/>
        <w:tabs>
          <w:tab w:val="left" w:pos="0"/>
          <w:tab w:val="left" w:pos="567"/>
          <w:tab w:val="left" w:pos="851"/>
        </w:tabs>
        <w:overflowPunct w:val="0"/>
        <w:ind w:left="360"/>
        <w:jc w:val="center"/>
        <w:rPr>
          <w:rFonts w:eastAsia="ヒラギノ角ゴ Pro W3"/>
          <w:i/>
          <w:sz w:val="24"/>
          <w:szCs w:val="24"/>
        </w:rPr>
      </w:pPr>
      <w:r w:rsidRPr="00DA4A5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834298" w:rsidRPr="00DA4A59" w:rsidRDefault="00834298" w:rsidP="00834298">
      <w:pPr>
        <w:widowControl w:val="0"/>
        <w:ind w:left="-360"/>
        <w:jc w:val="center"/>
        <w:rPr>
          <w:b/>
          <w:color w:val="auto"/>
        </w:rPr>
      </w:pPr>
      <w:r w:rsidRPr="00DA4A59">
        <w:rPr>
          <w:b/>
          <w:color w:val="auto"/>
        </w:rPr>
        <w:t>1.Тематика докладов, рефератов</w:t>
      </w:r>
    </w:p>
    <w:p w:rsidR="00834298" w:rsidRPr="00DA4A59" w:rsidRDefault="00834298" w:rsidP="00834298">
      <w:pPr>
        <w:suppressAutoHyphens w:val="0"/>
        <w:spacing w:line="240" w:lineRule="auto"/>
        <w:jc w:val="both"/>
        <w:rPr>
          <w:color w:val="auto"/>
        </w:rPr>
      </w:pPr>
      <w:r w:rsidRPr="00DA4A59">
        <w:rPr>
          <w:color w:val="auto"/>
        </w:rPr>
        <w:t>1.Обычное право и обычай в праве: вопросы теории и практики.</w:t>
      </w:r>
    </w:p>
    <w:p w:rsidR="00834298" w:rsidRPr="00DA4A59" w:rsidRDefault="00834298" w:rsidP="00834298">
      <w:pPr>
        <w:suppressAutoHyphens w:val="0"/>
        <w:spacing w:line="240" w:lineRule="auto"/>
        <w:jc w:val="both"/>
        <w:rPr>
          <w:color w:val="auto"/>
        </w:rPr>
      </w:pPr>
      <w:r w:rsidRPr="00DA4A59">
        <w:rPr>
          <w:color w:val="auto"/>
        </w:rPr>
        <w:t>2. Место обычного права в основных правовых семьях современности.</w:t>
      </w:r>
    </w:p>
    <w:p w:rsidR="00834298" w:rsidRPr="00DA4A59" w:rsidRDefault="00834298" w:rsidP="00834298">
      <w:pPr>
        <w:suppressAutoHyphens w:val="0"/>
        <w:spacing w:line="240" w:lineRule="auto"/>
        <w:jc w:val="both"/>
        <w:rPr>
          <w:color w:val="auto"/>
        </w:rPr>
      </w:pPr>
      <w:r w:rsidRPr="00DA4A59">
        <w:rPr>
          <w:color w:val="auto"/>
        </w:rPr>
        <w:t>3. Правовой обычай как способ преодоления пробелов в российском праве.</w:t>
      </w:r>
    </w:p>
    <w:p w:rsidR="00834298" w:rsidRPr="00DA4A59" w:rsidRDefault="00834298" w:rsidP="00834298">
      <w:pPr>
        <w:suppressAutoHyphens w:val="0"/>
        <w:spacing w:line="240" w:lineRule="auto"/>
        <w:jc w:val="both"/>
        <w:rPr>
          <w:color w:val="auto"/>
        </w:rPr>
      </w:pPr>
      <w:r w:rsidRPr="00DA4A59">
        <w:rPr>
          <w:color w:val="auto"/>
        </w:rPr>
        <w:t>4. Правовой обычай в судебной практике России.</w:t>
      </w:r>
    </w:p>
    <w:p w:rsidR="00834298" w:rsidRPr="00DA4A59" w:rsidRDefault="00834298" w:rsidP="00834298">
      <w:pPr>
        <w:spacing w:line="240" w:lineRule="auto"/>
        <w:rPr>
          <w:color w:val="auto"/>
        </w:rPr>
      </w:pPr>
    </w:p>
    <w:p w:rsidR="00834298" w:rsidRPr="00DA4A59" w:rsidRDefault="00834298" w:rsidP="00834298">
      <w:pPr>
        <w:widowControl w:val="0"/>
        <w:spacing w:line="240" w:lineRule="auto"/>
        <w:jc w:val="center"/>
        <w:rPr>
          <w:b/>
          <w:color w:val="auto"/>
        </w:rPr>
      </w:pPr>
      <w:r w:rsidRPr="00DA4A59">
        <w:rPr>
          <w:b/>
          <w:color w:val="auto"/>
        </w:rPr>
        <w:t>2.Научная дискуссия.</w:t>
      </w:r>
    </w:p>
    <w:p w:rsidR="00834298" w:rsidRPr="00DA4A59" w:rsidRDefault="00834298" w:rsidP="0083429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color w:val="auto"/>
        </w:rPr>
      </w:pPr>
      <w:r w:rsidRPr="00DA4A59">
        <w:rPr>
          <w:color w:val="auto"/>
        </w:rPr>
        <w:t>В ходе подготовки к дискуссии следует проанализировать различные точки зрения, сформулировать свою позицию и аргументировать ее по следующим вопросам:</w:t>
      </w:r>
    </w:p>
    <w:p w:rsidR="00834298" w:rsidRPr="00DA4A59" w:rsidRDefault="00834298" w:rsidP="00834298">
      <w:pPr>
        <w:pStyle w:val="a9"/>
        <w:suppressAutoHyphens/>
        <w:overflowPunct/>
        <w:autoSpaceDE/>
        <w:autoSpaceDN/>
        <w:adjustRightInd/>
        <w:jc w:val="both"/>
        <w:rPr>
          <w:sz w:val="24"/>
          <w:szCs w:val="24"/>
        </w:rPr>
      </w:pPr>
      <w:r w:rsidRPr="00DA4A59">
        <w:rPr>
          <w:sz w:val="24"/>
          <w:szCs w:val="24"/>
        </w:rPr>
        <w:t>1.Обычное право и обычай в праве: вопросы теории и практики.</w:t>
      </w:r>
    </w:p>
    <w:p w:rsidR="00834298" w:rsidRPr="00DA4A59" w:rsidRDefault="00834298" w:rsidP="00834298">
      <w:pPr>
        <w:pStyle w:val="a9"/>
        <w:suppressAutoHyphens/>
        <w:overflowPunct/>
        <w:autoSpaceDE/>
        <w:autoSpaceDN/>
        <w:adjustRightInd/>
        <w:jc w:val="both"/>
        <w:rPr>
          <w:sz w:val="24"/>
          <w:szCs w:val="24"/>
        </w:rPr>
      </w:pPr>
      <w:r w:rsidRPr="00DA4A59">
        <w:rPr>
          <w:sz w:val="24"/>
          <w:szCs w:val="24"/>
        </w:rPr>
        <w:t>2. Место обычного права в основных правовых семьях современности.</w:t>
      </w:r>
    </w:p>
    <w:p w:rsidR="00834298" w:rsidRPr="00DA4A59" w:rsidRDefault="00834298" w:rsidP="00834298">
      <w:pPr>
        <w:pStyle w:val="a9"/>
        <w:suppressAutoHyphens/>
        <w:overflowPunct/>
        <w:autoSpaceDE/>
        <w:autoSpaceDN/>
        <w:adjustRightInd/>
        <w:jc w:val="both"/>
        <w:rPr>
          <w:sz w:val="24"/>
          <w:szCs w:val="24"/>
        </w:rPr>
      </w:pPr>
      <w:r w:rsidRPr="00DA4A59">
        <w:rPr>
          <w:sz w:val="24"/>
          <w:szCs w:val="24"/>
        </w:rPr>
        <w:t>3. Правовой обычай как способ преодоления пробелов в российском праве.</w:t>
      </w:r>
    </w:p>
    <w:p w:rsidR="00834298" w:rsidRPr="00DA4A59" w:rsidRDefault="00834298" w:rsidP="00834298">
      <w:pPr>
        <w:pStyle w:val="a9"/>
        <w:suppressAutoHyphens/>
        <w:overflowPunct/>
        <w:autoSpaceDE/>
        <w:autoSpaceDN/>
        <w:adjustRightInd/>
        <w:jc w:val="both"/>
        <w:rPr>
          <w:sz w:val="24"/>
          <w:szCs w:val="24"/>
        </w:rPr>
      </w:pPr>
      <w:r w:rsidRPr="00DA4A59">
        <w:rPr>
          <w:sz w:val="24"/>
          <w:szCs w:val="24"/>
        </w:rPr>
        <w:t>4. Дать характеристику российской судебной практики применения правовых обычаев.</w:t>
      </w:r>
    </w:p>
    <w:p w:rsidR="00834298" w:rsidRPr="00DA4A59" w:rsidRDefault="00834298" w:rsidP="00834298">
      <w:pPr>
        <w:spacing w:line="240" w:lineRule="auto"/>
        <w:jc w:val="both"/>
        <w:rPr>
          <w:color w:val="auto"/>
        </w:rPr>
      </w:pPr>
    </w:p>
    <w:p w:rsidR="00834298" w:rsidRPr="00DA4A59" w:rsidRDefault="00834298" w:rsidP="00834298">
      <w:pPr>
        <w:ind w:left="426"/>
        <w:jc w:val="center"/>
        <w:rPr>
          <w:b/>
          <w:color w:val="auto"/>
        </w:rPr>
      </w:pPr>
      <w:r w:rsidRPr="00DA4A59">
        <w:rPr>
          <w:b/>
          <w:color w:val="auto"/>
        </w:rPr>
        <w:t>3.Тестирование.</w:t>
      </w:r>
    </w:p>
    <w:p w:rsidR="00834298" w:rsidRPr="00DA4A59" w:rsidRDefault="00834298" w:rsidP="00834298">
      <w:pPr>
        <w:spacing w:line="240" w:lineRule="auto"/>
        <w:rPr>
          <w:color w:val="auto"/>
        </w:rPr>
      </w:pPr>
    </w:p>
    <w:p w:rsidR="00E1067D" w:rsidRPr="00DA4A59" w:rsidRDefault="00E1067D" w:rsidP="00185636">
      <w:pPr>
        <w:jc w:val="center"/>
        <w:rPr>
          <w:b/>
          <w:color w:val="auto"/>
        </w:rPr>
      </w:pPr>
    </w:p>
    <w:p w:rsidR="00185636" w:rsidRPr="00DA4A59" w:rsidRDefault="00185636" w:rsidP="00185636">
      <w:pPr>
        <w:jc w:val="center"/>
        <w:rPr>
          <w:b/>
          <w:color w:val="auto"/>
        </w:rPr>
      </w:pPr>
    </w:p>
    <w:p w:rsidR="000F6938" w:rsidRPr="00DA4A59" w:rsidRDefault="000F6938" w:rsidP="00185636">
      <w:pPr>
        <w:jc w:val="center"/>
        <w:rPr>
          <w:b/>
          <w:color w:val="auto"/>
        </w:rPr>
      </w:pPr>
    </w:p>
    <w:p w:rsidR="000F6938" w:rsidRPr="00DA4A59" w:rsidRDefault="000F6938" w:rsidP="00185636">
      <w:pPr>
        <w:jc w:val="center"/>
        <w:rPr>
          <w:b/>
          <w:color w:val="auto"/>
        </w:rPr>
      </w:pPr>
    </w:p>
    <w:p w:rsidR="000F6938" w:rsidRPr="00DA4A59" w:rsidRDefault="000F6938" w:rsidP="00185636">
      <w:pPr>
        <w:jc w:val="center"/>
        <w:rPr>
          <w:b/>
          <w:color w:val="auto"/>
        </w:rPr>
      </w:pPr>
    </w:p>
    <w:p w:rsidR="000F6938" w:rsidRPr="00DA4A59" w:rsidRDefault="000F6938" w:rsidP="00185636">
      <w:pPr>
        <w:jc w:val="center"/>
        <w:rPr>
          <w:b/>
          <w:color w:val="auto"/>
        </w:rPr>
      </w:pPr>
    </w:p>
    <w:p w:rsidR="000F6938" w:rsidRPr="00DA4A59" w:rsidRDefault="000F6938" w:rsidP="00185636">
      <w:pPr>
        <w:jc w:val="center"/>
        <w:rPr>
          <w:b/>
          <w:color w:val="auto"/>
        </w:rPr>
      </w:pPr>
    </w:p>
    <w:p w:rsidR="000F6938" w:rsidRPr="00DA4A59" w:rsidRDefault="000F6938" w:rsidP="00185636">
      <w:pPr>
        <w:jc w:val="center"/>
        <w:rPr>
          <w:b/>
          <w:color w:val="auto"/>
        </w:rPr>
      </w:pPr>
    </w:p>
    <w:p w:rsidR="000F6938" w:rsidRPr="00DA4A59" w:rsidRDefault="000F6938" w:rsidP="00185636">
      <w:pPr>
        <w:jc w:val="center"/>
        <w:rPr>
          <w:b/>
          <w:color w:val="auto"/>
        </w:rPr>
      </w:pPr>
    </w:p>
    <w:p w:rsidR="00185636" w:rsidRPr="00DA4A59" w:rsidRDefault="00185636" w:rsidP="00185636">
      <w:pPr>
        <w:jc w:val="center"/>
        <w:rPr>
          <w:b/>
          <w:color w:val="auto"/>
        </w:rPr>
      </w:pPr>
    </w:p>
    <w:p w:rsidR="00185636" w:rsidRPr="00DA4A59" w:rsidRDefault="00185636" w:rsidP="00185636">
      <w:pPr>
        <w:jc w:val="center"/>
        <w:rPr>
          <w:b/>
          <w:color w:val="auto"/>
        </w:rPr>
      </w:pPr>
    </w:p>
    <w:p w:rsidR="00185636" w:rsidRPr="00DA4A59" w:rsidRDefault="00185636" w:rsidP="00185636">
      <w:pPr>
        <w:jc w:val="center"/>
        <w:rPr>
          <w:color w:val="auto"/>
          <w:sz w:val="22"/>
          <w:szCs w:val="22"/>
        </w:rPr>
      </w:pPr>
      <w:bookmarkStart w:id="5" w:name="__RefHeading__5783_1881531888"/>
      <w:bookmarkEnd w:id="5"/>
      <w:r w:rsidRPr="00DA4A59">
        <w:rPr>
          <w:b/>
          <w:color w:val="auto"/>
        </w:rPr>
        <w:t>2. ВНЕАУДИТОРНАЯ КОНТАКТНАЯ РАБОТА ПРЕПОДАВАТЕЛЯ С  ОБУЧАЮЩИМСЯ</w:t>
      </w:r>
    </w:p>
    <w:p w:rsidR="00185636" w:rsidRPr="00DA4A59" w:rsidRDefault="00185636" w:rsidP="00185636">
      <w:pPr>
        <w:ind w:firstLine="426"/>
        <w:jc w:val="both"/>
        <w:rPr>
          <w:color w:val="auto"/>
          <w:sz w:val="22"/>
          <w:szCs w:val="22"/>
        </w:rPr>
      </w:pPr>
    </w:p>
    <w:p w:rsidR="00185636" w:rsidRPr="00DA4A59" w:rsidRDefault="00185636" w:rsidP="00185636">
      <w:pPr>
        <w:ind w:firstLine="426"/>
        <w:jc w:val="both"/>
        <w:rPr>
          <w:color w:val="auto"/>
        </w:rPr>
      </w:pPr>
      <w:bookmarkStart w:id="6" w:name="__RefHeading__5785_1881531888"/>
      <w:bookmarkEnd w:id="6"/>
      <w:r w:rsidRPr="00DA4A59">
        <w:rPr>
          <w:color w:val="auto"/>
        </w:rP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(семинарские), лабораторные занятия), но и во внеаудиторное время. </w:t>
      </w:r>
    </w:p>
    <w:p w:rsidR="00185636" w:rsidRPr="00DA4A59" w:rsidRDefault="00185636" w:rsidP="00185636">
      <w:pPr>
        <w:ind w:firstLine="426"/>
        <w:jc w:val="both"/>
        <w:rPr>
          <w:color w:val="auto"/>
        </w:rPr>
      </w:pPr>
      <w:bookmarkStart w:id="7" w:name="__RefHeading__5787_1881531888"/>
      <w:bookmarkEnd w:id="7"/>
      <w:r w:rsidRPr="00DA4A59">
        <w:rPr>
          <w:color w:val="auto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185636" w:rsidRPr="00DA4A59" w:rsidRDefault="00185636" w:rsidP="00185636">
      <w:pPr>
        <w:ind w:firstLine="426"/>
        <w:jc w:val="both"/>
        <w:rPr>
          <w:color w:val="auto"/>
        </w:rPr>
      </w:pPr>
      <w:bookmarkStart w:id="8" w:name="__RefHeading__5789_1881531888"/>
      <w:bookmarkEnd w:id="8"/>
      <w:r w:rsidRPr="00DA4A59">
        <w:rPr>
          <w:color w:val="auto"/>
        </w:rPr>
        <w:t>С этой целью преподаватель проводит консультации обучающихся по дисциплине «</w:t>
      </w:r>
      <w:r w:rsidR="000F6938" w:rsidRPr="00DA4A59">
        <w:rPr>
          <w:color w:val="auto"/>
        </w:rPr>
        <w:t>Пробелы в праве</w:t>
      </w:r>
      <w:r w:rsidRPr="00DA4A59">
        <w:rPr>
          <w:color w:val="auto"/>
        </w:rPr>
        <w:t xml:space="preserve">» и по результатам ее изучения – </w:t>
      </w:r>
      <w:r w:rsidR="000F6938" w:rsidRPr="00DA4A59">
        <w:rPr>
          <w:color w:val="auto"/>
        </w:rPr>
        <w:t>зачет</w:t>
      </w:r>
      <w:r w:rsidRPr="00DA4A59">
        <w:rPr>
          <w:color w:val="auto"/>
        </w:rPr>
        <w:t>. При этом преподавателем учитываются сте</w:t>
      </w:r>
      <w:r w:rsidR="000F6938" w:rsidRPr="00DA4A59">
        <w:rPr>
          <w:color w:val="auto"/>
        </w:rPr>
        <w:t>пень освоения обучающимся</w:t>
      </w:r>
      <w:r w:rsidRPr="00DA4A59">
        <w:rPr>
          <w:color w:val="auto"/>
        </w:rPr>
        <w:t xml:space="preserve"> знаний, полученных 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к лабораторным занятиям, проектов документов, решения ситуационных задач, посещаемость. </w:t>
      </w:r>
    </w:p>
    <w:p w:rsidR="00185636" w:rsidRPr="00DA4A59" w:rsidRDefault="000F6938" w:rsidP="00185636">
      <w:pPr>
        <w:ind w:firstLine="426"/>
        <w:jc w:val="both"/>
        <w:rPr>
          <w:color w:val="auto"/>
        </w:rPr>
      </w:pPr>
      <w:bookmarkStart w:id="9" w:name="__RefHeading__5791_1881531888"/>
      <w:bookmarkEnd w:id="9"/>
      <w:r w:rsidRPr="00DA4A59">
        <w:rPr>
          <w:color w:val="auto"/>
        </w:rPr>
        <w:t>Зачет</w:t>
      </w:r>
      <w:r w:rsidR="00185636" w:rsidRPr="00DA4A59">
        <w:rPr>
          <w:color w:val="auto"/>
        </w:rPr>
        <w:t xml:space="preserve"> служит формой проверки успешного усвоения обучающимся учебного материала лекционны</w:t>
      </w:r>
      <w:r w:rsidRPr="00DA4A59">
        <w:rPr>
          <w:color w:val="auto"/>
        </w:rPr>
        <w:t xml:space="preserve">х, семинарских, (практических) </w:t>
      </w:r>
      <w:r w:rsidR="00185636" w:rsidRPr="00DA4A59">
        <w:rPr>
          <w:color w:val="auto"/>
        </w:rPr>
        <w:t>занятий. Преподаватель оценивает степень сформированности компетенций на этапе изучения данной дисциплины.</w:t>
      </w:r>
    </w:p>
    <w:p w:rsidR="00185636" w:rsidRPr="00DA4A59" w:rsidRDefault="000F6938" w:rsidP="00185636">
      <w:pPr>
        <w:ind w:firstLine="426"/>
        <w:jc w:val="both"/>
        <w:rPr>
          <w:color w:val="auto"/>
        </w:rPr>
      </w:pPr>
      <w:r w:rsidRPr="00DA4A59">
        <w:rPr>
          <w:color w:val="auto"/>
        </w:rPr>
        <w:t>Вопросы к зачету</w:t>
      </w:r>
      <w:r w:rsidR="00185636" w:rsidRPr="00DA4A59">
        <w:rPr>
          <w:color w:val="auto"/>
        </w:rPr>
        <w:t xml:space="preserve"> соответствуют рабочей программе дисциплины. </w:t>
      </w:r>
    </w:p>
    <w:p w:rsidR="00185636" w:rsidRPr="00DA4A59" w:rsidRDefault="00185636" w:rsidP="00185636">
      <w:pPr>
        <w:ind w:firstLine="426"/>
        <w:jc w:val="both"/>
        <w:rPr>
          <w:color w:val="auto"/>
        </w:rPr>
      </w:pPr>
      <w:r w:rsidRPr="00DA4A59">
        <w:rPr>
          <w:color w:val="auto"/>
        </w:rPr>
        <w:t>Знания, полученные при освоении дисциплины «</w:t>
      </w:r>
      <w:r w:rsidR="000F6938" w:rsidRPr="00DA4A59">
        <w:rPr>
          <w:color w:val="auto"/>
        </w:rPr>
        <w:t>Пробелы в праве</w:t>
      </w:r>
      <w:r w:rsidRPr="00DA4A59">
        <w:rPr>
          <w:color w:val="auto"/>
        </w:rPr>
        <w:t xml:space="preserve">», могут быть применены обучающимся при подготовке выпускной квалификационной работы.   </w:t>
      </w:r>
    </w:p>
    <w:p w:rsidR="00185636" w:rsidRPr="00DA4A59" w:rsidRDefault="00185636" w:rsidP="00185636">
      <w:pPr>
        <w:pStyle w:val="12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185636" w:rsidRPr="00DA4A59" w:rsidRDefault="00185636" w:rsidP="00185636">
      <w:pPr>
        <w:pStyle w:val="12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0F6938" w:rsidRPr="00DA4A59" w:rsidRDefault="000F6938" w:rsidP="00185636">
      <w:pPr>
        <w:pStyle w:val="12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185636" w:rsidRPr="00DA4A59" w:rsidRDefault="00185636" w:rsidP="00185636">
      <w:pPr>
        <w:pStyle w:val="12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185636" w:rsidRPr="00DA4A59" w:rsidRDefault="00185636" w:rsidP="00185636">
      <w:pPr>
        <w:rPr>
          <w:b/>
          <w:bCs/>
          <w:color w:val="auto"/>
        </w:rPr>
      </w:pPr>
    </w:p>
    <w:p w:rsidR="000F6938" w:rsidRPr="00DA4A59" w:rsidRDefault="000F6938" w:rsidP="000F6938">
      <w:pPr>
        <w:jc w:val="right"/>
        <w:rPr>
          <w:b/>
          <w:color w:val="auto"/>
        </w:rPr>
      </w:pPr>
      <w:r w:rsidRPr="00DA4A59">
        <w:rPr>
          <w:b/>
          <w:color w:val="auto"/>
        </w:rPr>
        <w:t>Приложение 1</w:t>
      </w:r>
    </w:p>
    <w:p w:rsidR="000F6938" w:rsidRPr="00DA4A59" w:rsidRDefault="000F6938" w:rsidP="000F6938">
      <w:pPr>
        <w:spacing w:line="240" w:lineRule="auto"/>
        <w:ind w:firstLine="567"/>
        <w:jc w:val="both"/>
        <w:rPr>
          <w:b/>
          <w:color w:val="auto"/>
        </w:rPr>
      </w:pPr>
    </w:p>
    <w:p w:rsidR="000F6938" w:rsidRPr="00DA4A59" w:rsidRDefault="000F6938" w:rsidP="000F6938">
      <w:pPr>
        <w:spacing w:line="240" w:lineRule="auto"/>
        <w:ind w:firstLine="567"/>
        <w:jc w:val="center"/>
        <w:rPr>
          <w:b/>
          <w:color w:val="auto"/>
        </w:rPr>
      </w:pPr>
      <w:r w:rsidRPr="00DA4A59">
        <w:rPr>
          <w:b/>
          <w:color w:val="auto"/>
        </w:rPr>
        <w:t>РЕКОМЕНДУЕМАЯ ЛИТЕРАТУРА</w:t>
      </w:r>
    </w:p>
    <w:p w:rsidR="000F6938" w:rsidRPr="00DA4A59" w:rsidRDefault="000F6938" w:rsidP="000F6938">
      <w:pPr>
        <w:spacing w:line="240" w:lineRule="auto"/>
        <w:ind w:firstLine="567"/>
        <w:jc w:val="center"/>
        <w:rPr>
          <w:b/>
          <w:color w:val="auto"/>
        </w:rPr>
      </w:pPr>
    </w:p>
    <w:p w:rsidR="000F6938" w:rsidRPr="00DA4A59" w:rsidRDefault="000F6938" w:rsidP="000F6938">
      <w:pPr>
        <w:spacing w:line="252" w:lineRule="auto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DA4A59">
        <w:rPr>
          <w:rFonts w:eastAsia="Times New Roman"/>
          <w:b/>
          <w:color w:val="auto"/>
          <w:lang w:eastAsia="ru-RU"/>
        </w:rPr>
        <w:t xml:space="preserve">Основная учебная литература </w:t>
      </w:r>
      <w:r w:rsidRPr="00DA4A59">
        <w:rPr>
          <w:b/>
          <w:color w:val="auto"/>
        </w:rPr>
        <w:t>(к темам 1-6):</w:t>
      </w:r>
    </w:p>
    <w:p w:rsidR="000F6938" w:rsidRPr="00DA4A59" w:rsidRDefault="000F6938" w:rsidP="000F6938">
      <w:pPr>
        <w:pStyle w:val="ad"/>
        <w:numPr>
          <w:ilvl w:val="0"/>
          <w:numId w:val="17"/>
        </w:numPr>
        <w:spacing w:line="252" w:lineRule="auto"/>
        <w:jc w:val="both"/>
        <w:rPr>
          <w:shd w:val="clear" w:color="auto" w:fill="FFFFFF"/>
        </w:rPr>
      </w:pPr>
      <w:r w:rsidRPr="00DA4A59">
        <w:rPr>
          <w:bCs/>
          <w:shd w:val="clear" w:color="auto" w:fill="FFFFFF"/>
        </w:rPr>
        <w:t>Актуальные проблемы теории государства и права</w:t>
      </w:r>
      <w:r w:rsidRPr="00DA4A59">
        <w:rPr>
          <w:shd w:val="clear" w:color="auto" w:fill="FFFFFF"/>
        </w:rPr>
        <w:t xml:space="preserve"> : учеб. пособие /Р.В. Шагиева, Л.А. Букалеров, В.В. Виноградов, М.А. Горбунов ; отв. ред. Р.В. Шагиева. — 2-е изд., пересмотр. — М. : Юр. Норма, НИЦ ИНФРА-М, 2019. - 576 с. - Режим доступа: </w:t>
      </w:r>
      <w:hyperlink r:id="rId9" w:history="1">
        <w:r w:rsidRPr="00DA4A59">
          <w:rPr>
            <w:rStyle w:val="a3"/>
            <w:rFonts w:eastAsia="Calibri"/>
            <w:color w:val="auto"/>
            <w:u w:val="none"/>
            <w:shd w:val="clear" w:color="auto" w:fill="FFFFFF"/>
          </w:rPr>
          <w:t>http://znanium.com/catalog/product/997102</w:t>
        </w:r>
      </w:hyperlink>
    </w:p>
    <w:p w:rsidR="000F6938" w:rsidRPr="00DA4A59" w:rsidRDefault="000F6938" w:rsidP="000F6938">
      <w:pPr>
        <w:pStyle w:val="ad"/>
        <w:numPr>
          <w:ilvl w:val="0"/>
          <w:numId w:val="17"/>
        </w:numPr>
        <w:tabs>
          <w:tab w:val="left" w:pos="708"/>
        </w:tabs>
        <w:suppressAutoHyphens/>
        <w:spacing w:line="100" w:lineRule="atLeast"/>
        <w:jc w:val="both"/>
      </w:pPr>
      <w:r w:rsidRPr="00DA4A59">
        <w:t xml:space="preserve">Апт Л.Ф. Аналитическая информация в сфере правотворчества и правоприменения. Курс лекций [Электронный ресурс]/ Апт Л.Ф— Электрон. текстовые данные.— М.: Российский государственный университет правосудия, 2017.— 136 c.— 978-5-93916-597-6. — Режим доступа: </w:t>
      </w:r>
      <w:hyperlink r:id="rId10">
        <w:r w:rsidRPr="00DA4A59">
          <w:rPr>
            <w:rStyle w:val="-"/>
            <w:color w:val="auto"/>
            <w:u w:val="none"/>
          </w:rPr>
          <w:t>http://www.iprbookshop.ru/74153.html</w:t>
        </w:r>
      </w:hyperlink>
      <w:r w:rsidRPr="00DA4A59">
        <w:t>.</w:t>
      </w:r>
    </w:p>
    <w:p w:rsidR="000F6938" w:rsidRPr="00DA4A59" w:rsidRDefault="000F6938" w:rsidP="000F6938">
      <w:pPr>
        <w:pStyle w:val="ad"/>
        <w:numPr>
          <w:ilvl w:val="0"/>
          <w:numId w:val="17"/>
        </w:numPr>
        <w:tabs>
          <w:tab w:val="left" w:pos="708"/>
        </w:tabs>
        <w:suppressAutoHyphens/>
        <w:spacing w:line="100" w:lineRule="atLeast"/>
        <w:jc w:val="both"/>
      </w:pPr>
      <w:r w:rsidRPr="00DA4A59">
        <w:t xml:space="preserve">Ильин И.А. Теория права и государства [Электронный ресурс] / И.А. Ильин. — Электрон. текстовые данные. — М. : Зерцало, 2017. — 552 c. — 978-5-94373-399-4. — Режим доступа: </w:t>
      </w:r>
      <w:hyperlink r:id="rId11">
        <w:r w:rsidRPr="00DA4A59">
          <w:rPr>
            <w:rStyle w:val="-"/>
            <w:color w:val="auto"/>
            <w:u w:val="none"/>
          </w:rPr>
          <w:t>http://www.iprbookshop.ru/64371.html</w:t>
        </w:r>
      </w:hyperlink>
      <w:r w:rsidRPr="00DA4A59">
        <w:t>.</w:t>
      </w:r>
    </w:p>
    <w:p w:rsidR="000F6938" w:rsidRPr="00DA4A59" w:rsidRDefault="000F6938" w:rsidP="000F6938">
      <w:pPr>
        <w:spacing w:line="252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0F6938" w:rsidRPr="00DA4A59" w:rsidRDefault="000F6938" w:rsidP="000F6938">
      <w:pPr>
        <w:spacing w:line="264" w:lineRule="auto"/>
        <w:ind w:firstLine="709"/>
        <w:jc w:val="both"/>
        <w:rPr>
          <w:rFonts w:eastAsia="Times New Roman"/>
          <w:b/>
          <w:color w:val="auto"/>
          <w:lang w:eastAsia="ru-RU"/>
        </w:rPr>
      </w:pPr>
      <w:r w:rsidRPr="00DA4A59">
        <w:rPr>
          <w:rFonts w:eastAsia="Times New Roman"/>
          <w:b/>
          <w:color w:val="auto"/>
          <w:lang w:eastAsia="ru-RU"/>
        </w:rPr>
        <w:t xml:space="preserve">Дополнительная учебная литература </w:t>
      </w:r>
      <w:r w:rsidRPr="00DA4A59">
        <w:rPr>
          <w:b/>
          <w:color w:val="auto"/>
        </w:rPr>
        <w:t>(к темам 1-6):</w:t>
      </w:r>
    </w:p>
    <w:p w:rsidR="000F6938" w:rsidRPr="00DA4A59" w:rsidRDefault="000F6938" w:rsidP="000F6938">
      <w:pPr>
        <w:spacing w:line="264" w:lineRule="auto"/>
        <w:ind w:firstLine="709"/>
        <w:jc w:val="both"/>
        <w:rPr>
          <w:rFonts w:eastAsia="Times New Roman"/>
          <w:color w:val="auto"/>
          <w:lang w:eastAsia="ru-RU"/>
        </w:rPr>
      </w:pPr>
    </w:p>
    <w:p w:rsidR="000F6938" w:rsidRPr="00DA4A59" w:rsidRDefault="000F6938" w:rsidP="000F6938">
      <w:pPr>
        <w:pStyle w:val="a9"/>
        <w:numPr>
          <w:ilvl w:val="0"/>
          <w:numId w:val="18"/>
        </w:numPr>
        <w:suppressAutoHyphens/>
        <w:overflowPunct/>
        <w:autoSpaceDE/>
        <w:autoSpaceDN/>
        <w:adjustRightInd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>История политических и правовых учений: учебник / М.М. Рассолов. – 2-е изд., перераб. и доп. – М.: Юнити – Дана, 2010. – ISBN 978-5-238-01699-3. (54 экз)</w:t>
      </w:r>
    </w:p>
    <w:p w:rsidR="000F6938" w:rsidRPr="00DA4A59" w:rsidRDefault="000F6938" w:rsidP="000F6938">
      <w:pPr>
        <w:pStyle w:val="a9"/>
        <w:numPr>
          <w:ilvl w:val="0"/>
          <w:numId w:val="18"/>
        </w:numPr>
        <w:suppressAutoHyphens/>
        <w:overflowPunct/>
        <w:autoSpaceDE/>
        <w:autoSpaceDN/>
        <w:adjustRightInd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  <w:shd w:val="clear" w:color="auto" w:fill="FFFFFF"/>
        </w:rPr>
        <w:t>Галахова, А. В. </w:t>
      </w:r>
      <w:r w:rsidRPr="00DA4A59">
        <w:rPr>
          <w:rFonts w:ascii="Times New Roman" w:hAnsi="Times New Roman"/>
          <w:bCs/>
          <w:sz w:val="24"/>
          <w:szCs w:val="24"/>
          <w:shd w:val="clear" w:color="auto" w:fill="FFFFFF"/>
        </w:rPr>
        <w:t>Толкование Особенной части УК РФ в постановлениях Пленума Верховного Суда РФ</w:t>
      </w:r>
      <w:r w:rsidRPr="00DA4A59">
        <w:rPr>
          <w:rFonts w:ascii="Times New Roman" w:hAnsi="Times New Roman"/>
          <w:sz w:val="24"/>
          <w:szCs w:val="24"/>
          <w:shd w:val="clear" w:color="auto" w:fill="FFFFFF"/>
        </w:rPr>
        <w:t> [Электронный ресурс] / А. В. Галахова. - Изд. 2-е. испр. и доп. - М. : РАП, 2009. - 228 с. - ISBN 978-5-</w:t>
      </w:r>
      <w:r w:rsidRPr="00DA4A59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93916-164-0 - Режим доступа: </w:t>
      </w:r>
      <w:hyperlink r:id="rId12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  <w:shd w:val="clear" w:color="auto" w:fill="FFFFFF"/>
          </w:rPr>
          <w:t>http://znanium.com/catalog/product/470094</w:t>
        </w:r>
      </w:hyperlink>
    </w:p>
    <w:p w:rsidR="000F6938" w:rsidRPr="00DA4A59" w:rsidRDefault="000F6938" w:rsidP="000F6938">
      <w:pPr>
        <w:pStyle w:val="a9"/>
        <w:numPr>
          <w:ilvl w:val="0"/>
          <w:numId w:val="18"/>
        </w:numPr>
        <w:suppressAutoHyphens/>
        <w:overflowPunct/>
        <w:autoSpaceDE/>
        <w:autoSpaceDN/>
        <w:adjustRightInd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bCs/>
          <w:sz w:val="24"/>
          <w:szCs w:val="24"/>
          <w:shd w:val="clear" w:color="auto" w:fill="FFFFFF"/>
        </w:rPr>
        <w:t>Конституционный судебный процесс</w:t>
      </w:r>
      <w:r w:rsidRPr="00DA4A59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для магистрантов, аспирантов, преподавателей / С.В. Нарутто, С.Э. Несмеянова, Е.С. Шугрина. - М.: Норма: НИЦ ИНФРА-М, 2014. - 432 с.: 60x90 1/16. (переплет) ISBN 978-5-91768-459-8 - Режим доступа: </w:t>
      </w:r>
      <w:hyperlink r:id="rId13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  <w:shd w:val="clear" w:color="auto" w:fill="FFFFFF"/>
          </w:rPr>
          <w:t>http://znanium.com/catalog/product/444417</w:t>
        </w:r>
      </w:hyperlink>
    </w:p>
    <w:p w:rsidR="000F6938" w:rsidRPr="00DA4A59" w:rsidRDefault="000F6938" w:rsidP="000F6938">
      <w:pPr>
        <w:pStyle w:val="a9"/>
        <w:numPr>
          <w:ilvl w:val="0"/>
          <w:numId w:val="18"/>
        </w:numPr>
        <w:suppressAutoHyphens/>
        <w:overflowPunct/>
        <w:autoSpaceDE/>
        <w:autoSpaceDN/>
        <w:adjustRightInd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>Теория государства и права. Элементарный курс: учеб. Пособие/ М.Н.Марченко; Моск.гос.ун-т им. М.В. Ломоносова. -2-е изд., доп. –М:Норма, 2013 –ISBN 978-5-468-00092-2. (87 экз)</w:t>
      </w:r>
    </w:p>
    <w:p w:rsidR="000F6938" w:rsidRPr="00DA4A59" w:rsidRDefault="000F6938" w:rsidP="000F6938">
      <w:pPr>
        <w:pStyle w:val="a9"/>
        <w:numPr>
          <w:ilvl w:val="0"/>
          <w:numId w:val="18"/>
        </w:numPr>
        <w:suppressAutoHyphens/>
        <w:overflowPunct/>
        <w:autoSpaceDE/>
        <w:autoSpaceDN/>
        <w:adjustRightInd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bCs/>
          <w:sz w:val="24"/>
          <w:szCs w:val="24"/>
          <w:shd w:val="clear" w:color="auto" w:fill="FFFFFF"/>
        </w:rPr>
        <w:t>Философия права</w:t>
      </w:r>
      <w:r w:rsidRPr="00DA4A59">
        <w:rPr>
          <w:rFonts w:ascii="Times New Roman" w:hAnsi="Times New Roman"/>
          <w:sz w:val="24"/>
          <w:szCs w:val="24"/>
          <w:shd w:val="clear" w:color="auto" w:fill="FFFFFF"/>
        </w:rPr>
        <w:t> : учебник / А.Н. Халиков. — М. : РИОР : ИНФРА-М, 2017. — 602 с. — (Высшее образование). — https://doi.org/10.12737/22646. - Режим доступа: http://znanium.com/catalog/product/766742</w:t>
      </w:r>
    </w:p>
    <w:p w:rsidR="000F6938" w:rsidRPr="00DA4A59" w:rsidRDefault="000F6938" w:rsidP="000F6938">
      <w:pPr>
        <w:pStyle w:val="a9"/>
        <w:ind w:left="714"/>
        <w:jc w:val="both"/>
        <w:rPr>
          <w:rFonts w:ascii="Times New Roman" w:hAnsi="Times New Roman"/>
          <w:sz w:val="24"/>
          <w:szCs w:val="24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Default="000F6938" w:rsidP="000F6938">
      <w:pPr>
        <w:spacing w:line="240" w:lineRule="auto"/>
        <w:rPr>
          <w:color w:val="auto"/>
        </w:rPr>
      </w:pPr>
    </w:p>
    <w:p w:rsidR="00DA4A59" w:rsidRDefault="00DA4A59" w:rsidP="000F6938">
      <w:pPr>
        <w:spacing w:line="240" w:lineRule="auto"/>
        <w:rPr>
          <w:color w:val="auto"/>
        </w:rPr>
      </w:pPr>
    </w:p>
    <w:p w:rsidR="00DA4A59" w:rsidRPr="00DA4A59" w:rsidRDefault="00DA4A59" w:rsidP="000F6938">
      <w:pPr>
        <w:spacing w:line="240" w:lineRule="auto"/>
        <w:rPr>
          <w:color w:val="auto"/>
        </w:rPr>
      </w:pPr>
      <w:bookmarkStart w:id="10" w:name="_GoBack"/>
      <w:bookmarkEnd w:id="10"/>
    </w:p>
    <w:p w:rsidR="000F6938" w:rsidRPr="00DA4A59" w:rsidRDefault="000F6938" w:rsidP="000F6938">
      <w:pPr>
        <w:spacing w:line="240" w:lineRule="auto"/>
        <w:rPr>
          <w:color w:val="auto"/>
        </w:rPr>
      </w:pPr>
    </w:p>
    <w:p w:rsidR="000F6938" w:rsidRPr="00DA4A59" w:rsidRDefault="000F6938" w:rsidP="000F6938">
      <w:pPr>
        <w:tabs>
          <w:tab w:val="left" w:pos="-142"/>
          <w:tab w:val="left" w:pos="851"/>
          <w:tab w:val="left" w:pos="993"/>
        </w:tabs>
        <w:spacing w:line="240" w:lineRule="auto"/>
        <w:ind w:firstLine="567"/>
        <w:jc w:val="right"/>
        <w:rPr>
          <w:b/>
          <w:color w:val="auto"/>
          <w:spacing w:val="-1"/>
        </w:rPr>
      </w:pPr>
      <w:r w:rsidRPr="00DA4A59">
        <w:rPr>
          <w:b/>
          <w:color w:val="auto"/>
          <w:spacing w:val="-1"/>
        </w:rPr>
        <w:t>Приложение 2</w:t>
      </w:r>
    </w:p>
    <w:p w:rsidR="000F6938" w:rsidRPr="00DA4A59" w:rsidRDefault="000F6938" w:rsidP="000F6938">
      <w:pPr>
        <w:tabs>
          <w:tab w:val="left" w:pos="-142"/>
          <w:tab w:val="left" w:pos="851"/>
          <w:tab w:val="left" w:pos="993"/>
        </w:tabs>
        <w:spacing w:line="240" w:lineRule="auto"/>
        <w:ind w:firstLine="567"/>
        <w:jc w:val="right"/>
        <w:rPr>
          <w:b/>
          <w:color w:val="auto"/>
          <w:spacing w:val="-1"/>
        </w:rPr>
      </w:pPr>
    </w:p>
    <w:p w:rsidR="000F6938" w:rsidRPr="00DA4A59" w:rsidRDefault="000F6938" w:rsidP="000F6938">
      <w:pPr>
        <w:tabs>
          <w:tab w:val="left" w:pos="1276"/>
        </w:tabs>
        <w:spacing w:line="240" w:lineRule="auto"/>
        <w:ind w:firstLine="567"/>
        <w:jc w:val="center"/>
        <w:rPr>
          <w:b/>
          <w:color w:val="auto"/>
        </w:rPr>
      </w:pPr>
      <w:r w:rsidRPr="00DA4A59">
        <w:rPr>
          <w:b/>
          <w:color w:val="auto"/>
        </w:rPr>
        <w:t>РЕКОМЕНДУЕМЫЕ ИНТЕРНЕТ-САЙТЫ</w:t>
      </w:r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567"/>
          <w:tab w:val="left" w:pos="709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Официальный сайт Президента Российской Федерации - </w:t>
      </w:r>
      <w:hyperlink r:id="rId14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http://www.kremlin.ru/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567"/>
          <w:tab w:val="left" w:pos="709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A4A59">
        <w:rPr>
          <w:rStyle w:val="HTML"/>
          <w:rFonts w:ascii="Times New Roman" w:hAnsi="Times New Roman"/>
          <w:i w:val="0"/>
          <w:sz w:val="24"/>
          <w:szCs w:val="24"/>
        </w:rPr>
        <w:t>Официальный сайт Правительства</w:t>
      </w:r>
      <w:r w:rsidRPr="00DA4A59">
        <w:rPr>
          <w:rFonts w:ascii="Times New Roman" w:hAnsi="Times New Roman"/>
          <w:i/>
          <w:sz w:val="24"/>
          <w:szCs w:val="24"/>
        </w:rPr>
        <w:t xml:space="preserve"> </w:t>
      </w:r>
      <w:r w:rsidRPr="00DA4A59">
        <w:rPr>
          <w:rFonts w:ascii="Times New Roman" w:hAnsi="Times New Roman"/>
          <w:sz w:val="24"/>
          <w:szCs w:val="24"/>
        </w:rPr>
        <w:t>Российской Федерации</w:t>
      </w:r>
      <w:r w:rsidRPr="00DA4A59">
        <w:rPr>
          <w:rFonts w:ascii="Times New Roman" w:hAnsi="Times New Roman"/>
          <w:i/>
          <w:sz w:val="24"/>
          <w:szCs w:val="24"/>
        </w:rPr>
        <w:t xml:space="preserve"> </w:t>
      </w:r>
      <w:r w:rsidRPr="00DA4A59">
        <w:rPr>
          <w:rStyle w:val="HTML"/>
          <w:rFonts w:ascii="Times New Roman" w:hAnsi="Times New Roman"/>
          <w:i w:val="0"/>
          <w:sz w:val="24"/>
          <w:szCs w:val="24"/>
        </w:rPr>
        <w:t>-</w:t>
      </w:r>
      <w:r w:rsidRPr="00DA4A59">
        <w:rPr>
          <w:rStyle w:val="HTML"/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http://www.government.ru/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567"/>
          <w:tab w:val="left" w:pos="709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>Официальный сайт Конституционного Суда Российской Федерации  -</w:t>
      </w:r>
      <w:hyperlink r:id="rId16" w:tgtFrame="_blank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http://www.ksrf.ru/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567"/>
          <w:tab w:val="left" w:pos="709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Официальный сайт Верховного Суда Российской Федерации </w:t>
      </w:r>
      <w:hyperlink r:id="rId17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http://www.vsrf.ru/</w:t>
        </w:r>
      </w:hyperlink>
    </w:p>
    <w:p w:rsidR="000F6938" w:rsidRPr="00DA4A59" w:rsidRDefault="000F6938" w:rsidP="000F6938">
      <w:pPr>
        <w:pStyle w:val="ad"/>
        <w:numPr>
          <w:ilvl w:val="0"/>
          <w:numId w:val="13"/>
        </w:numPr>
        <w:tabs>
          <w:tab w:val="left" w:pos="709"/>
        </w:tabs>
        <w:ind w:left="0" w:firstLine="426"/>
        <w:contextualSpacing w:val="0"/>
        <w:jc w:val="both"/>
      </w:pPr>
      <w:r w:rsidRPr="00DA4A59">
        <w:t xml:space="preserve">Официальный сайт Министерства природных ресурсов и экологии РФ </w:t>
      </w:r>
      <w:hyperlink r:id="rId18" w:history="1">
        <w:r w:rsidRPr="00DA4A59">
          <w:rPr>
            <w:rStyle w:val="a3"/>
            <w:rFonts w:eastAsia="Calibri"/>
            <w:color w:val="auto"/>
            <w:u w:val="none"/>
          </w:rPr>
          <w:t>http://www.mnr.gov.ru/</w:t>
        </w:r>
      </w:hyperlink>
    </w:p>
    <w:p w:rsidR="000F6938" w:rsidRPr="00DA4A59" w:rsidRDefault="000F6938" w:rsidP="000F6938">
      <w:pPr>
        <w:pStyle w:val="ad"/>
        <w:numPr>
          <w:ilvl w:val="0"/>
          <w:numId w:val="13"/>
        </w:numPr>
        <w:tabs>
          <w:tab w:val="left" w:pos="709"/>
        </w:tabs>
        <w:ind w:left="0" w:firstLine="426"/>
        <w:contextualSpacing w:val="0"/>
        <w:jc w:val="both"/>
      </w:pPr>
      <w:r w:rsidRPr="00DA4A59">
        <w:t xml:space="preserve">Официальный сайт Министерства природных ресурсов Краснодарского края </w:t>
      </w:r>
      <w:hyperlink r:id="rId19" w:history="1">
        <w:r w:rsidRPr="00DA4A59">
          <w:rPr>
            <w:rStyle w:val="a3"/>
            <w:rFonts w:eastAsia="Calibri"/>
            <w:color w:val="auto"/>
            <w:u w:val="none"/>
          </w:rPr>
          <w:t>http://www.mprkk.ru/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709"/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Официальный сайт Департамента государственной политики и регулирования в области лесных ресурсов </w:t>
      </w:r>
      <w:hyperlink r:id="rId20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http://www.mnr.gov.ru/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Официальный сайт Департамента государственной политики и регулирования в сфере охотничьего хозяйства </w:t>
      </w:r>
      <w:hyperlink r:id="rId21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http://www.mnr.gov.ru/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Официальный сайт Департамента международного сотрудничества Минприроды России </w:t>
      </w:r>
      <w:hyperlink r:id="rId22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http://www.mnr.gov.ru/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недропользованию </w:t>
      </w:r>
      <w:hyperlink r:id="rId23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http://www.mnr.gov.ru/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832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Официальный сайт Департамента государственной политики и регулирования в области водных ресурсов и гидрометеорологии </w:t>
      </w:r>
      <w:hyperlink r:id="rId24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http://www.mnr.gov.ru/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567"/>
          <w:tab w:val="left" w:pos="832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Судебные и нормативные акты РФ - </w:t>
      </w:r>
      <w:hyperlink r:id="rId25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https://sudact.ru/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567"/>
          <w:tab w:val="left" w:pos="832"/>
          <w:tab w:val="left" w:pos="993"/>
        </w:tabs>
        <w:ind w:left="0"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DA4A59">
        <w:rPr>
          <w:rFonts w:ascii="Times New Roman" w:hAnsi="Times New Roman"/>
          <w:sz w:val="24"/>
          <w:szCs w:val="24"/>
        </w:rPr>
        <w:t xml:space="preserve">Официальный сайт Министерства экономического развития Российской Федерации - </w:t>
      </w:r>
      <w:hyperlink r:id="rId26" w:history="1">
        <w:r w:rsidRPr="00DA4A59">
          <w:rPr>
            <w:rStyle w:val="a3"/>
            <w:rFonts w:eastAsia="Calibri"/>
            <w:color w:val="auto"/>
            <w:sz w:val="24"/>
            <w:szCs w:val="24"/>
            <w:u w:val="none"/>
          </w:rPr>
          <w:t>http://www.economy.gov.ru/minec/main</w:t>
        </w:r>
      </w:hyperlink>
    </w:p>
    <w:p w:rsidR="000F6938" w:rsidRPr="00DA4A59" w:rsidRDefault="000F6938" w:rsidP="000F6938">
      <w:pPr>
        <w:pStyle w:val="a9"/>
        <w:numPr>
          <w:ilvl w:val="0"/>
          <w:numId w:val="13"/>
        </w:numPr>
        <w:tabs>
          <w:tab w:val="left" w:pos="567"/>
          <w:tab w:val="left" w:pos="832"/>
          <w:tab w:val="left" w:pos="993"/>
        </w:tabs>
        <w:ind w:left="0" w:firstLine="426"/>
        <w:contextualSpacing/>
        <w:jc w:val="both"/>
        <w:rPr>
          <w:rStyle w:val="a3"/>
          <w:rFonts w:eastAsia="Calibri"/>
          <w:color w:val="auto"/>
          <w:sz w:val="24"/>
          <w:szCs w:val="24"/>
          <w:u w:val="none"/>
        </w:rPr>
      </w:pPr>
      <w:r w:rsidRPr="00DA4A59">
        <w:rPr>
          <w:rFonts w:ascii="Times New Roman" w:hAnsi="Times New Roman"/>
          <w:sz w:val="24"/>
          <w:szCs w:val="24"/>
        </w:rPr>
        <w:lastRenderedPageBreak/>
        <w:t>Официальный сайт администрации Краснодарского края - http://admkrai.krasnodar.ru/</w:t>
      </w:r>
    </w:p>
    <w:p w:rsidR="00185636" w:rsidRPr="00DA4A59" w:rsidRDefault="00185636" w:rsidP="00185636">
      <w:pPr>
        <w:pStyle w:val="ad"/>
        <w:tabs>
          <w:tab w:val="left" w:pos="567"/>
          <w:tab w:val="left" w:pos="851"/>
          <w:tab w:val="left" w:pos="993"/>
          <w:tab w:val="left" w:pos="1134"/>
        </w:tabs>
        <w:ind w:left="502"/>
        <w:jc w:val="both"/>
        <w:rPr>
          <w:bCs/>
          <w:spacing w:val="-2"/>
        </w:rPr>
      </w:pPr>
    </w:p>
    <w:p w:rsidR="00185636" w:rsidRPr="00DA4A59" w:rsidRDefault="00185636" w:rsidP="00185636">
      <w:pPr>
        <w:jc w:val="center"/>
        <w:rPr>
          <w:b/>
          <w:color w:val="auto"/>
        </w:rPr>
      </w:pPr>
      <w:r w:rsidRPr="00DA4A59">
        <w:rPr>
          <w:b/>
          <w:color w:val="auto"/>
        </w:rPr>
        <w:t>ОГЛАВЛЕНИЕ</w:t>
      </w:r>
    </w:p>
    <w:p w:rsidR="00185636" w:rsidRPr="00DA4A59" w:rsidRDefault="00185636" w:rsidP="00185636">
      <w:pPr>
        <w:rPr>
          <w:color w:val="auto"/>
        </w:rPr>
      </w:pPr>
    </w:p>
    <w:p w:rsidR="00185636" w:rsidRPr="00DA4A59" w:rsidRDefault="00CD669E" w:rsidP="000F6938">
      <w:pPr>
        <w:pStyle w:val="13"/>
        <w:tabs>
          <w:tab w:val="right" w:leader="dot" w:pos="6454"/>
        </w:tabs>
        <w:spacing w:line="240" w:lineRule="auto"/>
        <w:jc w:val="both"/>
        <w:rPr>
          <w:rFonts w:ascii="Calibri" w:eastAsia="Times New Roman" w:hAnsi="Calibri"/>
          <w:noProof/>
          <w:color w:val="auto"/>
          <w:szCs w:val="28"/>
        </w:rPr>
      </w:pPr>
      <w:r w:rsidRPr="00DA4A59">
        <w:rPr>
          <w:color w:val="auto"/>
          <w:szCs w:val="28"/>
        </w:rPr>
        <w:fldChar w:fldCharType="begin"/>
      </w:r>
      <w:r w:rsidR="00185636" w:rsidRPr="00DA4A59">
        <w:rPr>
          <w:color w:val="auto"/>
          <w:szCs w:val="28"/>
        </w:rPr>
        <w:instrText xml:space="preserve"> TOC \o "1-3" \h \z \u </w:instrText>
      </w:r>
      <w:r w:rsidRPr="00DA4A59">
        <w:rPr>
          <w:color w:val="auto"/>
          <w:szCs w:val="28"/>
        </w:rPr>
        <w:fldChar w:fldCharType="separate"/>
      </w:r>
      <w:hyperlink w:anchor="_Toc475481838" w:history="1">
        <w:r w:rsidR="00185636" w:rsidRPr="00DA4A59">
          <w:rPr>
            <w:rStyle w:val="a3"/>
            <w:noProof/>
            <w:color w:val="auto"/>
            <w:u w:val="none"/>
          </w:rPr>
          <w:t>ВВЕДЕНИЕ</w:t>
        </w:r>
        <w:r w:rsidR="00185636" w:rsidRPr="00DA4A59">
          <w:rPr>
            <w:noProof/>
            <w:webHidden/>
            <w:color w:val="auto"/>
            <w:szCs w:val="28"/>
          </w:rPr>
          <w:t xml:space="preserve">……………………………………………………... </w:t>
        </w:r>
        <w:r w:rsidRPr="00DA4A59">
          <w:rPr>
            <w:noProof/>
            <w:webHidden/>
            <w:color w:val="auto"/>
            <w:szCs w:val="28"/>
          </w:rPr>
          <w:fldChar w:fldCharType="begin"/>
        </w:r>
        <w:r w:rsidR="00185636" w:rsidRPr="00DA4A59">
          <w:rPr>
            <w:noProof/>
            <w:webHidden/>
            <w:color w:val="auto"/>
            <w:szCs w:val="28"/>
          </w:rPr>
          <w:instrText xml:space="preserve"> PAGEREF _Toc475481838 \h </w:instrText>
        </w:r>
        <w:r w:rsidRPr="00DA4A59">
          <w:rPr>
            <w:noProof/>
            <w:webHidden/>
            <w:color w:val="auto"/>
            <w:szCs w:val="28"/>
          </w:rPr>
        </w:r>
        <w:r w:rsidRPr="00DA4A59">
          <w:rPr>
            <w:noProof/>
            <w:webHidden/>
            <w:color w:val="auto"/>
            <w:szCs w:val="28"/>
          </w:rPr>
          <w:fldChar w:fldCharType="separate"/>
        </w:r>
        <w:r w:rsidR="00185636" w:rsidRPr="00DA4A59">
          <w:rPr>
            <w:noProof/>
            <w:webHidden/>
            <w:color w:val="auto"/>
            <w:szCs w:val="28"/>
          </w:rPr>
          <w:t>3</w:t>
        </w:r>
        <w:r w:rsidRPr="00DA4A59">
          <w:rPr>
            <w:noProof/>
            <w:webHidden/>
            <w:color w:val="auto"/>
            <w:szCs w:val="28"/>
          </w:rPr>
          <w:fldChar w:fldCharType="end"/>
        </w:r>
      </w:hyperlink>
    </w:p>
    <w:p w:rsidR="00185636" w:rsidRPr="00DA4A59" w:rsidRDefault="00CD669E" w:rsidP="000F6938">
      <w:pPr>
        <w:tabs>
          <w:tab w:val="left" w:pos="-142"/>
        </w:tabs>
        <w:spacing w:line="240" w:lineRule="auto"/>
        <w:jc w:val="both"/>
        <w:rPr>
          <w:rFonts w:ascii="Calibri" w:eastAsia="Times New Roman" w:hAnsi="Calibri"/>
          <w:noProof/>
          <w:color w:val="auto"/>
          <w:szCs w:val="28"/>
        </w:rPr>
      </w:pPr>
      <w:hyperlink w:anchor="_Toc475481839" w:history="1">
        <w:r w:rsidR="00185636" w:rsidRPr="00DA4A59">
          <w:rPr>
            <w:rStyle w:val="a3"/>
            <w:noProof/>
            <w:color w:val="auto"/>
            <w:u w:val="none"/>
          </w:rPr>
          <w:t xml:space="preserve">1. </w:t>
        </w:r>
        <w:r w:rsidR="00185636" w:rsidRPr="00DA4A59">
          <w:rPr>
            <w:color w:val="auto"/>
            <w:szCs w:val="28"/>
          </w:rPr>
          <w:t>Аудиторная контактная работа преподавателя с  обучающимися</w:t>
        </w:r>
        <w:r w:rsidR="00185636" w:rsidRPr="00DA4A59">
          <w:rPr>
            <w:rFonts w:eastAsia="Times New Roman"/>
            <w:color w:val="auto"/>
            <w:szCs w:val="28"/>
          </w:rPr>
          <w:t xml:space="preserve"> ….……………………</w:t>
        </w:r>
        <w:r w:rsidR="00185636" w:rsidRPr="00DA4A59">
          <w:rPr>
            <w:rStyle w:val="a3"/>
            <w:noProof/>
            <w:color w:val="auto"/>
            <w:u w:val="none"/>
          </w:rPr>
          <w:t>…………………...……..</w:t>
        </w:r>
      </w:hyperlink>
      <w:r w:rsidR="000F6938" w:rsidRPr="00DA4A59">
        <w:rPr>
          <w:color w:val="auto"/>
          <w:szCs w:val="28"/>
        </w:rPr>
        <w:t>5</w:t>
      </w:r>
    </w:p>
    <w:p w:rsidR="00185636" w:rsidRPr="00DA4A59" w:rsidRDefault="00CD669E" w:rsidP="000F6938">
      <w:pPr>
        <w:pStyle w:val="13"/>
        <w:tabs>
          <w:tab w:val="right" w:leader="dot" w:pos="6454"/>
        </w:tabs>
        <w:spacing w:line="240" w:lineRule="auto"/>
        <w:jc w:val="both"/>
        <w:rPr>
          <w:rFonts w:ascii="Calibri" w:eastAsia="Times New Roman" w:hAnsi="Calibri"/>
          <w:noProof/>
          <w:color w:val="auto"/>
          <w:szCs w:val="28"/>
        </w:rPr>
      </w:pPr>
      <w:hyperlink w:anchor="_Toc475481840" w:history="1">
        <w:r w:rsidR="00185636" w:rsidRPr="00DA4A59">
          <w:rPr>
            <w:rStyle w:val="a3"/>
            <w:noProof/>
            <w:color w:val="auto"/>
            <w:spacing w:val="-1"/>
            <w:u w:val="none"/>
          </w:rPr>
          <w:t xml:space="preserve">2. </w:t>
        </w:r>
        <w:r w:rsidR="00185636" w:rsidRPr="00DA4A59">
          <w:rPr>
            <w:color w:val="auto"/>
            <w:szCs w:val="28"/>
          </w:rPr>
          <w:t>Внеаудиторная контактная работа преподавателя с обучающимися</w:t>
        </w:r>
        <w:r w:rsidR="00185636" w:rsidRPr="00DA4A59">
          <w:rPr>
            <w:noProof/>
            <w:webHidden/>
            <w:color w:val="auto"/>
            <w:szCs w:val="28"/>
          </w:rPr>
          <w:tab/>
          <w:t>……</w:t>
        </w:r>
      </w:hyperlink>
      <w:r w:rsidR="000F6938" w:rsidRPr="00DA4A59">
        <w:rPr>
          <w:color w:val="auto"/>
        </w:rPr>
        <w:t>13</w:t>
      </w:r>
    </w:p>
    <w:p w:rsidR="00185636" w:rsidRPr="00DA4A59" w:rsidRDefault="00185636" w:rsidP="000F6938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Приложение 1. Рекоме</w:t>
      </w:r>
      <w:r w:rsidR="00967872" w:rsidRPr="00DA4A59">
        <w:rPr>
          <w:color w:val="auto"/>
        </w:rPr>
        <w:t>н</w:t>
      </w:r>
      <w:r w:rsidR="00B7020B" w:rsidRPr="00DA4A59">
        <w:rPr>
          <w:color w:val="auto"/>
        </w:rPr>
        <w:t>дуемая литература …………..…….  1</w:t>
      </w:r>
      <w:r w:rsidR="000F6938" w:rsidRPr="00DA4A59">
        <w:rPr>
          <w:color w:val="auto"/>
        </w:rPr>
        <w:t>4</w:t>
      </w:r>
    </w:p>
    <w:p w:rsidR="00185636" w:rsidRPr="00DA4A59" w:rsidRDefault="00185636" w:rsidP="000F6938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Приложение 2. Информационно-телекоммуникационные ресурсы  сети Интернет ……………………</w:t>
      </w:r>
      <w:r w:rsidR="00967872" w:rsidRPr="00DA4A59">
        <w:rPr>
          <w:color w:val="auto"/>
        </w:rPr>
        <w:t>…….……...……  1</w:t>
      </w:r>
      <w:r w:rsidR="000F6938" w:rsidRPr="00DA4A59">
        <w:rPr>
          <w:color w:val="auto"/>
        </w:rPr>
        <w:t>6</w:t>
      </w:r>
    </w:p>
    <w:p w:rsidR="000F6938" w:rsidRPr="00DA4A59" w:rsidRDefault="000F6938" w:rsidP="000F6938">
      <w:pPr>
        <w:spacing w:line="240" w:lineRule="auto"/>
        <w:jc w:val="both"/>
        <w:rPr>
          <w:color w:val="auto"/>
        </w:rPr>
      </w:pPr>
      <w:r w:rsidRPr="00DA4A59">
        <w:rPr>
          <w:color w:val="auto"/>
        </w:rPr>
        <w:t>Оглавление…………………………………………………….. 17</w:t>
      </w:r>
    </w:p>
    <w:p w:rsidR="00185636" w:rsidRPr="00DA4A59" w:rsidRDefault="00185636" w:rsidP="000F6938">
      <w:pPr>
        <w:spacing w:line="240" w:lineRule="auto"/>
        <w:rPr>
          <w:rFonts w:eastAsia="Times New Roman"/>
          <w:b/>
          <w:color w:val="auto"/>
        </w:rPr>
      </w:pPr>
      <w:r w:rsidRPr="00DA4A59">
        <w:rPr>
          <w:color w:val="auto"/>
        </w:rPr>
        <w:t xml:space="preserve"> </w:t>
      </w:r>
      <w:r w:rsidR="00CD669E" w:rsidRPr="00DA4A59">
        <w:rPr>
          <w:color w:val="auto"/>
          <w:szCs w:val="28"/>
        </w:rPr>
        <w:fldChar w:fldCharType="end"/>
      </w:r>
    </w:p>
    <w:p w:rsidR="00185636" w:rsidRPr="00DA4A59" w:rsidRDefault="00185636" w:rsidP="000F6938">
      <w:pPr>
        <w:tabs>
          <w:tab w:val="left" w:pos="-142"/>
        </w:tabs>
        <w:spacing w:line="240" w:lineRule="auto"/>
        <w:jc w:val="center"/>
        <w:rPr>
          <w:rFonts w:eastAsia="Times New Roman"/>
          <w:b/>
          <w:color w:val="auto"/>
        </w:rPr>
      </w:pPr>
    </w:p>
    <w:p w:rsidR="00185636" w:rsidRPr="00DA4A59" w:rsidRDefault="00185636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185636" w:rsidRPr="00DA4A59" w:rsidRDefault="00185636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185636" w:rsidRPr="00DA4A59" w:rsidRDefault="00185636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185636" w:rsidRPr="00DA4A59" w:rsidRDefault="00185636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185636" w:rsidRPr="00DA4A59" w:rsidRDefault="00185636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185636" w:rsidRPr="00DA4A59" w:rsidRDefault="00185636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185636" w:rsidRPr="00DA4A59" w:rsidRDefault="00185636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p w:rsidR="000F6938" w:rsidRPr="00DA4A59" w:rsidRDefault="000F6938" w:rsidP="000F6938">
      <w:pPr>
        <w:pStyle w:val="ad"/>
        <w:ind w:left="0"/>
        <w:jc w:val="center"/>
        <w:rPr>
          <w:b/>
        </w:rPr>
      </w:pPr>
      <w:r w:rsidRPr="00DA4A59">
        <w:rPr>
          <w:b/>
        </w:rPr>
        <w:t>ПРОБЕЛЫ В ПРАВЕ</w:t>
      </w:r>
    </w:p>
    <w:p w:rsidR="000F6938" w:rsidRPr="00DA4A59" w:rsidRDefault="000F6938" w:rsidP="000F6938">
      <w:pPr>
        <w:pStyle w:val="ad"/>
        <w:ind w:left="0" w:firstLine="567"/>
        <w:jc w:val="center"/>
        <w:rPr>
          <w:b/>
          <w:bCs/>
        </w:rPr>
      </w:pPr>
    </w:p>
    <w:p w:rsidR="000F6938" w:rsidRPr="00DA4A59" w:rsidRDefault="000F6938" w:rsidP="000F6938">
      <w:pPr>
        <w:pStyle w:val="ad"/>
        <w:ind w:left="0" w:firstLine="567"/>
        <w:jc w:val="center"/>
        <w:rPr>
          <w:b/>
          <w:bCs/>
        </w:rPr>
      </w:pPr>
    </w:p>
    <w:p w:rsidR="000F6938" w:rsidRPr="00DA4A59" w:rsidRDefault="000F6938" w:rsidP="000F6938">
      <w:pPr>
        <w:pStyle w:val="ad"/>
        <w:ind w:left="0" w:firstLine="567"/>
        <w:jc w:val="center"/>
        <w:rPr>
          <w:b/>
          <w:bCs/>
        </w:rPr>
      </w:pPr>
    </w:p>
    <w:p w:rsidR="000F6938" w:rsidRPr="00DA4A59" w:rsidRDefault="000F6938" w:rsidP="000F6938">
      <w:pPr>
        <w:pStyle w:val="ad"/>
        <w:ind w:left="0"/>
        <w:jc w:val="center"/>
        <w:rPr>
          <w:i/>
        </w:rPr>
      </w:pPr>
      <w:r w:rsidRPr="00DA4A59">
        <w:rPr>
          <w:i/>
        </w:rPr>
        <w:t>Методические указания</w:t>
      </w:r>
    </w:p>
    <w:p w:rsidR="000F6938" w:rsidRPr="00DA4A59" w:rsidRDefault="000F6938" w:rsidP="000F6938">
      <w:pPr>
        <w:pStyle w:val="ad"/>
        <w:ind w:left="0"/>
        <w:jc w:val="center"/>
        <w:rPr>
          <w:i/>
        </w:rPr>
      </w:pPr>
    </w:p>
    <w:p w:rsidR="000F6938" w:rsidRPr="00DA4A59" w:rsidRDefault="000F6938" w:rsidP="000F6938">
      <w:pPr>
        <w:pStyle w:val="ad"/>
        <w:ind w:left="0"/>
        <w:jc w:val="center"/>
        <w:rPr>
          <w:i/>
        </w:rPr>
      </w:pPr>
    </w:p>
    <w:p w:rsidR="000F6938" w:rsidRPr="00DA4A59" w:rsidRDefault="000F6938" w:rsidP="000F6938">
      <w:pPr>
        <w:pStyle w:val="ad"/>
        <w:ind w:left="0"/>
        <w:jc w:val="center"/>
      </w:pPr>
      <w:r w:rsidRPr="00DA4A59">
        <w:rPr>
          <w:i/>
        </w:rPr>
        <w:t xml:space="preserve">Составители: </w:t>
      </w:r>
      <w:r w:rsidRPr="00DA4A59">
        <w:rPr>
          <w:b/>
        </w:rPr>
        <w:t xml:space="preserve">Рассказов </w:t>
      </w:r>
      <w:r w:rsidRPr="00DA4A59">
        <w:t>Леонид Павлович,</w:t>
      </w:r>
    </w:p>
    <w:p w:rsidR="000F6938" w:rsidRPr="00DA4A59" w:rsidRDefault="000F6938" w:rsidP="000F6938">
      <w:pPr>
        <w:pStyle w:val="ad"/>
        <w:ind w:left="0"/>
        <w:jc w:val="center"/>
      </w:pPr>
      <w:r w:rsidRPr="00DA4A59">
        <w:rPr>
          <w:b/>
        </w:rPr>
        <w:t>Недилько</w:t>
      </w:r>
      <w:r w:rsidRPr="00DA4A59">
        <w:t xml:space="preserve"> Юлия Викторовна</w:t>
      </w:r>
    </w:p>
    <w:p w:rsidR="000F6938" w:rsidRPr="00DA4A59" w:rsidRDefault="000F6938" w:rsidP="000F6938">
      <w:pPr>
        <w:pStyle w:val="ad"/>
        <w:ind w:left="0"/>
        <w:jc w:val="center"/>
        <w:rPr>
          <w:b/>
          <w:bCs/>
        </w:rPr>
      </w:pPr>
    </w:p>
    <w:p w:rsidR="000F6938" w:rsidRPr="00DA4A59" w:rsidRDefault="000F6938" w:rsidP="000F6938">
      <w:pPr>
        <w:autoSpaceDE w:val="0"/>
        <w:autoSpaceDN w:val="0"/>
        <w:adjustRightInd w:val="0"/>
        <w:jc w:val="center"/>
        <w:rPr>
          <w:color w:val="auto"/>
        </w:rPr>
      </w:pPr>
      <w:r w:rsidRPr="00DA4A59">
        <w:rPr>
          <w:color w:val="auto"/>
        </w:rPr>
        <w:t>Усл. печ. л. – 1,0.</w:t>
      </w:r>
    </w:p>
    <w:p w:rsidR="000F6938" w:rsidRPr="00DA4A59" w:rsidRDefault="000F6938" w:rsidP="000F6938">
      <w:pPr>
        <w:autoSpaceDE w:val="0"/>
        <w:autoSpaceDN w:val="0"/>
        <w:adjustRightInd w:val="0"/>
        <w:rPr>
          <w:color w:val="auto"/>
        </w:rPr>
      </w:pPr>
    </w:p>
    <w:p w:rsidR="000F6938" w:rsidRPr="00DA4A59" w:rsidRDefault="000F6938" w:rsidP="000F6938">
      <w:pPr>
        <w:autoSpaceDE w:val="0"/>
        <w:autoSpaceDN w:val="0"/>
        <w:adjustRightInd w:val="0"/>
        <w:jc w:val="center"/>
        <w:rPr>
          <w:color w:val="auto"/>
        </w:rPr>
      </w:pPr>
      <w:r w:rsidRPr="00DA4A59">
        <w:rPr>
          <w:color w:val="auto"/>
        </w:rPr>
        <w:t>Кубанский государственный аграрный университет.</w:t>
      </w:r>
    </w:p>
    <w:p w:rsidR="000F6938" w:rsidRPr="00DA4A59" w:rsidRDefault="000F6938" w:rsidP="000F6938">
      <w:pPr>
        <w:autoSpaceDE w:val="0"/>
        <w:autoSpaceDN w:val="0"/>
        <w:adjustRightInd w:val="0"/>
        <w:jc w:val="center"/>
        <w:rPr>
          <w:color w:val="auto"/>
        </w:rPr>
      </w:pPr>
      <w:r w:rsidRPr="00DA4A59">
        <w:rPr>
          <w:color w:val="auto"/>
        </w:rPr>
        <w:t>350044, г. Краснодар, ул. Калинина, 13</w:t>
      </w:r>
    </w:p>
    <w:p w:rsidR="000F6938" w:rsidRPr="00DA4A59" w:rsidRDefault="000F6938" w:rsidP="00185636">
      <w:pPr>
        <w:tabs>
          <w:tab w:val="left" w:pos="-142"/>
        </w:tabs>
        <w:jc w:val="center"/>
        <w:rPr>
          <w:rFonts w:eastAsia="Times New Roman"/>
          <w:b/>
          <w:color w:val="auto"/>
        </w:rPr>
      </w:pPr>
    </w:p>
    <w:sectPr w:rsidR="000F6938" w:rsidRPr="00DA4A59" w:rsidSect="005B6DED">
      <w:footerReference w:type="even" r:id="rId27"/>
      <w:footerReference w:type="default" r:id="rId28"/>
      <w:pgSz w:w="8391" w:h="11906"/>
      <w:pgMar w:top="1021" w:right="964" w:bottom="1021" w:left="964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84" w:rsidRDefault="00DE5184" w:rsidP="00185636">
      <w:pPr>
        <w:spacing w:line="240" w:lineRule="auto"/>
      </w:pPr>
      <w:r>
        <w:separator/>
      </w:r>
    </w:p>
  </w:endnote>
  <w:endnote w:type="continuationSeparator" w:id="0">
    <w:p w:rsidR="00DE5184" w:rsidRDefault="00DE5184" w:rsidP="00185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36" w:rsidRDefault="00CD669E">
    <w:pPr>
      <w:pStyle w:val="a5"/>
    </w:pPr>
    <w:r>
      <w:fldChar w:fldCharType="begin"/>
    </w:r>
    <w:r w:rsidR="00485449">
      <w:instrText xml:space="preserve"> PAGE </w:instrText>
    </w:r>
    <w:r>
      <w:fldChar w:fldCharType="end"/>
    </w:r>
  </w:p>
  <w:p w:rsidR="00CD669E" w:rsidRDefault="00CD669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36" w:rsidRDefault="00185636">
    <w:pPr>
      <w:pStyle w:val="a5"/>
      <w:jc w:val="center"/>
    </w:pPr>
  </w:p>
  <w:p w:rsidR="00CD669E" w:rsidRDefault="00CD669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9A7" w:rsidRDefault="00CD669E">
    <w:pPr>
      <w:pStyle w:val="a5"/>
      <w:jc w:val="center"/>
    </w:pPr>
    <w:r>
      <w:fldChar w:fldCharType="begin"/>
    </w:r>
    <w:r w:rsidR="00592C0F">
      <w:instrText xml:space="preserve"> PAGE </w:instrText>
    </w:r>
    <w:r>
      <w:fldChar w:fldCharType="separate"/>
    </w:r>
    <w:r w:rsidR="00592C0F">
      <w:rPr>
        <w:noProof/>
      </w:rPr>
      <w:t>30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9A7" w:rsidRPr="00452E12" w:rsidRDefault="00CD669E">
    <w:pPr>
      <w:pStyle w:val="a5"/>
      <w:jc w:val="center"/>
      <w:rPr>
        <w:sz w:val="20"/>
        <w:szCs w:val="20"/>
      </w:rPr>
    </w:pPr>
    <w:r w:rsidRPr="00452E12">
      <w:rPr>
        <w:sz w:val="20"/>
        <w:szCs w:val="20"/>
      </w:rPr>
      <w:fldChar w:fldCharType="begin"/>
    </w:r>
    <w:r w:rsidR="00592C0F" w:rsidRPr="00452E12">
      <w:rPr>
        <w:sz w:val="20"/>
        <w:szCs w:val="20"/>
      </w:rPr>
      <w:instrText xml:space="preserve"> PAGE </w:instrText>
    </w:r>
    <w:r w:rsidRPr="00452E12">
      <w:rPr>
        <w:sz w:val="20"/>
        <w:szCs w:val="20"/>
      </w:rPr>
      <w:fldChar w:fldCharType="separate"/>
    </w:r>
    <w:r w:rsidR="00CE6EE4">
      <w:rPr>
        <w:noProof/>
        <w:sz w:val="20"/>
        <w:szCs w:val="20"/>
      </w:rPr>
      <w:t>19</w:t>
    </w:r>
    <w:r w:rsidRPr="00452E12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84" w:rsidRDefault="00DE5184" w:rsidP="00185636">
      <w:pPr>
        <w:spacing w:line="240" w:lineRule="auto"/>
      </w:pPr>
      <w:r>
        <w:separator/>
      </w:r>
    </w:p>
  </w:footnote>
  <w:footnote w:type="continuationSeparator" w:id="0">
    <w:p w:rsidR="00DE5184" w:rsidRDefault="00DE5184" w:rsidP="001856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i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  <w:lang w:val="ru-RU"/>
      </w:rPr>
    </w:lvl>
  </w:abstractNum>
  <w:abstractNum w:abstractNumId="1">
    <w:nsid w:val="0BF30CA3"/>
    <w:multiLevelType w:val="hybridMultilevel"/>
    <w:tmpl w:val="57F81B14"/>
    <w:lvl w:ilvl="0" w:tplc="DE36406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A26785"/>
    <w:multiLevelType w:val="hybridMultilevel"/>
    <w:tmpl w:val="2A9046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0BE6D49"/>
    <w:multiLevelType w:val="hybridMultilevel"/>
    <w:tmpl w:val="4D1ED67C"/>
    <w:lvl w:ilvl="0" w:tplc="F96422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92A"/>
    <w:multiLevelType w:val="hybridMultilevel"/>
    <w:tmpl w:val="E8767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C69254D"/>
    <w:multiLevelType w:val="multilevel"/>
    <w:tmpl w:val="5888B1CC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>
      <w:start w:val="1"/>
      <w:numFmt w:val="decimal"/>
      <w:lvlText w:val="%2."/>
      <w:lvlJc w:val="left"/>
      <w:pPr>
        <w:tabs>
          <w:tab w:val="num" w:pos="2705"/>
        </w:tabs>
        <w:ind w:left="2705" w:hanging="360"/>
      </w:pPr>
    </w:lvl>
    <w:lvl w:ilvl="2">
      <w:start w:val="1"/>
      <w:numFmt w:val="decimal"/>
      <w:lvlText w:val="%3."/>
      <w:lvlJc w:val="left"/>
      <w:pPr>
        <w:tabs>
          <w:tab w:val="num" w:pos="3065"/>
        </w:tabs>
        <w:ind w:left="3065" w:hanging="360"/>
      </w:pPr>
    </w:lvl>
    <w:lvl w:ilvl="3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>
      <w:start w:val="1"/>
      <w:numFmt w:val="decimal"/>
      <w:lvlText w:val="%5."/>
      <w:lvlJc w:val="left"/>
      <w:pPr>
        <w:tabs>
          <w:tab w:val="num" w:pos="3785"/>
        </w:tabs>
        <w:ind w:left="3785" w:hanging="360"/>
      </w:pPr>
    </w:lvl>
    <w:lvl w:ilvl="5">
      <w:start w:val="1"/>
      <w:numFmt w:val="decimal"/>
      <w:lvlText w:val="%6."/>
      <w:lvlJc w:val="left"/>
      <w:pPr>
        <w:tabs>
          <w:tab w:val="num" w:pos="4145"/>
        </w:tabs>
        <w:ind w:left="4145" w:hanging="360"/>
      </w:pPr>
    </w:lvl>
    <w:lvl w:ilvl="6">
      <w:start w:val="1"/>
      <w:numFmt w:val="decimal"/>
      <w:lvlText w:val="%7."/>
      <w:lvlJc w:val="left"/>
      <w:pPr>
        <w:tabs>
          <w:tab w:val="num" w:pos="4505"/>
        </w:tabs>
        <w:ind w:left="4505" w:hanging="360"/>
      </w:pPr>
    </w:lvl>
    <w:lvl w:ilvl="7">
      <w:start w:val="1"/>
      <w:numFmt w:val="decimal"/>
      <w:lvlText w:val="%8."/>
      <w:lvlJc w:val="left"/>
      <w:pPr>
        <w:tabs>
          <w:tab w:val="num" w:pos="4865"/>
        </w:tabs>
        <w:ind w:left="4865" w:hanging="360"/>
      </w:pPr>
    </w:lvl>
    <w:lvl w:ilvl="8">
      <w:start w:val="1"/>
      <w:numFmt w:val="decimal"/>
      <w:lvlText w:val="%9."/>
      <w:lvlJc w:val="left"/>
      <w:pPr>
        <w:tabs>
          <w:tab w:val="num" w:pos="5225"/>
        </w:tabs>
        <w:ind w:left="5225" w:hanging="360"/>
      </w:pPr>
    </w:lvl>
  </w:abstractNum>
  <w:abstractNum w:abstractNumId="6">
    <w:nsid w:val="223D37FF"/>
    <w:multiLevelType w:val="hybridMultilevel"/>
    <w:tmpl w:val="903CF09A"/>
    <w:lvl w:ilvl="0" w:tplc="E200B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72379"/>
    <w:multiLevelType w:val="hybridMultilevel"/>
    <w:tmpl w:val="AF967C78"/>
    <w:lvl w:ilvl="0" w:tplc="BA248D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D012BE"/>
    <w:multiLevelType w:val="hybridMultilevel"/>
    <w:tmpl w:val="F73A08A6"/>
    <w:lvl w:ilvl="0" w:tplc="10D64C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994104"/>
    <w:multiLevelType w:val="hybridMultilevel"/>
    <w:tmpl w:val="F1307D70"/>
    <w:lvl w:ilvl="0" w:tplc="B336922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B3047FA"/>
    <w:multiLevelType w:val="hybridMultilevel"/>
    <w:tmpl w:val="657E2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E6D4F"/>
    <w:multiLevelType w:val="hybridMultilevel"/>
    <w:tmpl w:val="C2C6C3C2"/>
    <w:lvl w:ilvl="0" w:tplc="97484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1CF2745"/>
    <w:multiLevelType w:val="hybridMultilevel"/>
    <w:tmpl w:val="5F8C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C4655"/>
    <w:multiLevelType w:val="hybridMultilevel"/>
    <w:tmpl w:val="ECF4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62828"/>
    <w:multiLevelType w:val="hybridMultilevel"/>
    <w:tmpl w:val="855823FC"/>
    <w:lvl w:ilvl="0" w:tplc="D0FCCF6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A017723"/>
    <w:multiLevelType w:val="hybridMultilevel"/>
    <w:tmpl w:val="7954FA06"/>
    <w:lvl w:ilvl="0" w:tplc="83305AB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93C56E8"/>
    <w:multiLevelType w:val="hybridMultilevel"/>
    <w:tmpl w:val="BA54E0DA"/>
    <w:lvl w:ilvl="0" w:tplc="DF9E417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D806B51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1664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9"/>
  </w:num>
  <w:num w:numId="5">
    <w:abstractNumId w:val="2"/>
  </w:num>
  <w:num w:numId="6">
    <w:abstractNumId w:val="1"/>
  </w:num>
  <w:num w:numId="7">
    <w:abstractNumId w:val="14"/>
  </w:num>
  <w:num w:numId="8">
    <w:abstractNumId w:val="15"/>
  </w:num>
  <w:num w:numId="9">
    <w:abstractNumId w:val="3"/>
  </w:num>
  <w:num w:numId="10">
    <w:abstractNumId w:val="4"/>
  </w:num>
  <w:num w:numId="11">
    <w:abstractNumId w:val="12"/>
  </w:num>
  <w:num w:numId="12">
    <w:abstractNumId w:val="6"/>
  </w:num>
  <w:num w:numId="13">
    <w:abstractNumId w:val="8"/>
  </w:num>
  <w:num w:numId="14">
    <w:abstractNumId w:val="16"/>
  </w:num>
  <w:num w:numId="15">
    <w:abstractNumId w:val="11"/>
  </w:num>
  <w:num w:numId="16">
    <w:abstractNumId w:val="7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636"/>
    <w:rsid w:val="00037F9C"/>
    <w:rsid w:val="000F6938"/>
    <w:rsid w:val="00185636"/>
    <w:rsid w:val="001F6214"/>
    <w:rsid w:val="003A49E6"/>
    <w:rsid w:val="00485449"/>
    <w:rsid w:val="004D6596"/>
    <w:rsid w:val="00521321"/>
    <w:rsid w:val="00560A4E"/>
    <w:rsid w:val="0057284E"/>
    <w:rsid w:val="00592C0F"/>
    <w:rsid w:val="005A074D"/>
    <w:rsid w:val="00681678"/>
    <w:rsid w:val="006B6907"/>
    <w:rsid w:val="007C3851"/>
    <w:rsid w:val="008114BC"/>
    <w:rsid w:val="00834298"/>
    <w:rsid w:val="00967872"/>
    <w:rsid w:val="00975B5E"/>
    <w:rsid w:val="009B258F"/>
    <w:rsid w:val="00B26382"/>
    <w:rsid w:val="00B32825"/>
    <w:rsid w:val="00B7020B"/>
    <w:rsid w:val="00BF07AC"/>
    <w:rsid w:val="00C41198"/>
    <w:rsid w:val="00CD669E"/>
    <w:rsid w:val="00CE60BF"/>
    <w:rsid w:val="00CE6EE4"/>
    <w:rsid w:val="00D12B05"/>
    <w:rsid w:val="00D43DFB"/>
    <w:rsid w:val="00DA4A59"/>
    <w:rsid w:val="00DE5184"/>
    <w:rsid w:val="00E1067D"/>
    <w:rsid w:val="00E65AF4"/>
    <w:rsid w:val="00FB506A"/>
    <w:rsid w:val="00FD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36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85636"/>
    <w:pPr>
      <w:keepNext/>
      <w:keepLines/>
      <w:suppressAutoHyphens w:val="0"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63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rsid w:val="00185636"/>
    <w:rPr>
      <w:color w:val="2C7BDE"/>
      <w:u w:val="single"/>
    </w:rPr>
  </w:style>
  <w:style w:type="character" w:customStyle="1" w:styleId="apple-style-span">
    <w:name w:val="apple-style-span"/>
    <w:basedOn w:val="a0"/>
    <w:rsid w:val="00185636"/>
  </w:style>
  <w:style w:type="character" w:styleId="a4">
    <w:name w:val="footnote reference"/>
    <w:aliases w:val="Знак сноски 1,Знак сноски-FN,Ciae niinee-FN"/>
    <w:rsid w:val="00185636"/>
    <w:rPr>
      <w:vertAlign w:val="superscript"/>
    </w:rPr>
  </w:style>
  <w:style w:type="paragraph" w:styleId="a5">
    <w:name w:val="footer"/>
    <w:basedOn w:val="a"/>
    <w:link w:val="a6"/>
    <w:rsid w:val="00185636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85636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1">
    <w:name w:val="Абзац списка1"/>
    <w:basedOn w:val="a"/>
    <w:rsid w:val="0018563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Без интервала1"/>
    <w:link w:val="NoSpacingChar"/>
    <w:rsid w:val="00185636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paragraph" w:styleId="13">
    <w:name w:val="toc 1"/>
    <w:basedOn w:val="a"/>
    <w:rsid w:val="00185636"/>
    <w:pPr>
      <w:tabs>
        <w:tab w:val="right" w:leader="dot" w:pos="9638"/>
      </w:tabs>
    </w:pPr>
  </w:style>
  <w:style w:type="paragraph" w:styleId="a7">
    <w:name w:val="Body Text Indent"/>
    <w:basedOn w:val="a"/>
    <w:link w:val="a8"/>
    <w:rsid w:val="001856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85636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10">
    <w:name w:val="Заголовок 11"/>
    <w:basedOn w:val="a"/>
    <w:rsid w:val="00185636"/>
    <w:pPr>
      <w:widowControl w:val="0"/>
      <w:ind w:left="2485"/>
    </w:pPr>
    <w:rPr>
      <w:rFonts w:eastAsia="Times New Roman"/>
      <w:b/>
      <w:bCs/>
      <w:szCs w:val="28"/>
      <w:lang w:val="en-US"/>
    </w:rPr>
  </w:style>
  <w:style w:type="paragraph" w:styleId="a9">
    <w:name w:val="No Spacing"/>
    <w:link w:val="aa"/>
    <w:uiPriority w:val="99"/>
    <w:qFormat/>
    <w:rsid w:val="0018563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a">
    <w:name w:val="Без интервала Знак"/>
    <w:link w:val="a9"/>
    <w:uiPriority w:val="99"/>
    <w:rsid w:val="00185636"/>
    <w:rPr>
      <w:rFonts w:ascii="Times New Roman CYR" w:eastAsia="Times New Roman" w:hAnsi="Times New Roman CYR" w:cs="Times New Roman"/>
      <w:lang w:eastAsia="ru-RU"/>
    </w:rPr>
  </w:style>
  <w:style w:type="character" w:customStyle="1" w:styleId="14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b"/>
    <w:uiPriority w:val="99"/>
    <w:locked/>
    <w:rsid w:val="00185636"/>
    <w:rPr>
      <w:lang w:eastAsia="ru-RU"/>
    </w:rPr>
  </w:style>
  <w:style w:type="paragraph" w:styleId="ab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4"/>
    <w:uiPriority w:val="99"/>
    <w:rsid w:val="00185636"/>
    <w:pPr>
      <w:suppressAutoHyphens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ru-RU"/>
    </w:rPr>
  </w:style>
  <w:style w:type="character" w:customStyle="1" w:styleId="ac">
    <w:name w:val="Текст сноски Знак"/>
    <w:basedOn w:val="a0"/>
    <w:uiPriority w:val="99"/>
    <w:semiHidden/>
    <w:rsid w:val="00185636"/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styleId="ad">
    <w:name w:val="List Paragraph"/>
    <w:basedOn w:val="a"/>
    <w:link w:val="ae"/>
    <w:uiPriority w:val="34"/>
    <w:qFormat/>
    <w:rsid w:val="00185636"/>
    <w:pPr>
      <w:suppressAutoHyphens w:val="0"/>
      <w:spacing w:line="240" w:lineRule="auto"/>
      <w:ind w:left="720"/>
      <w:contextualSpacing/>
    </w:pPr>
    <w:rPr>
      <w:rFonts w:eastAsia="Times New Roman"/>
      <w:color w:val="auto"/>
      <w:lang w:eastAsia="ru-RU"/>
    </w:rPr>
  </w:style>
  <w:style w:type="character" w:customStyle="1" w:styleId="FontStyle40">
    <w:name w:val="Font Style40"/>
    <w:uiPriority w:val="99"/>
    <w:rsid w:val="00185636"/>
    <w:rPr>
      <w:rFonts w:ascii="Times New Roman" w:hAnsi="Times New Roman" w:cs="Times New Roman" w:hint="default"/>
      <w:color w:val="000000"/>
      <w:sz w:val="22"/>
    </w:rPr>
  </w:style>
  <w:style w:type="paragraph" w:styleId="af">
    <w:name w:val="Normal (Web)"/>
    <w:aliases w:val="Обычный (Web)"/>
    <w:uiPriority w:val="99"/>
    <w:unhideWhenUsed/>
    <w:qFormat/>
    <w:rsid w:val="001856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TML">
    <w:name w:val="HTML Cite"/>
    <w:uiPriority w:val="99"/>
    <w:semiHidden/>
    <w:unhideWhenUsed/>
    <w:rsid w:val="00185636"/>
    <w:rPr>
      <w:i/>
      <w:iCs/>
    </w:rPr>
  </w:style>
  <w:style w:type="paragraph" w:styleId="af0">
    <w:name w:val="Body Text"/>
    <w:basedOn w:val="a"/>
    <w:link w:val="af1"/>
    <w:uiPriority w:val="99"/>
    <w:unhideWhenUsed/>
    <w:rsid w:val="0018563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85636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85636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rFonts w:eastAsia="Times New Roman"/>
      <w:b/>
      <w:caps/>
      <w:color w:val="auto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185636"/>
    <w:pPr>
      <w:suppressAutoHyphens w:val="0"/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eastAsia="Times New Roman"/>
      <w:color w:val="auto"/>
      <w:sz w:val="28"/>
      <w:szCs w:val="20"/>
      <w:lang w:eastAsia="ru-RU"/>
    </w:rPr>
  </w:style>
  <w:style w:type="paragraph" w:customStyle="1" w:styleId="Default">
    <w:name w:val="Default"/>
    <w:rsid w:val="00D12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e">
    <w:name w:val="Абзац списка Знак"/>
    <w:basedOn w:val="a0"/>
    <w:link w:val="ad"/>
    <w:uiPriority w:val="34"/>
    <w:locked/>
    <w:rsid w:val="00FD23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FD23AE"/>
    <w:rPr>
      <w:rFonts w:ascii="Times New Roman CYR" w:eastAsia="Times New Roman" w:hAnsi="Times New Roman CYR" w:cs="Times New Roman"/>
      <w:lang w:eastAsia="ar-SA"/>
    </w:rPr>
  </w:style>
  <w:style w:type="character" w:customStyle="1" w:styleId="submenu-table">
    <w:name w:val="submenu-table"/>
    <w:rsid w:val="00FD23AE"/>
    <w:rPr>
      <w:rFonts w:ascii="Times New Roman" w:hAnsi="Times New Roman" w:cs="Times New Roman" w:hint="default"/>
    </w:rPr>
  </w:style>
  <w:style w:type="paragraph" w:customStyle="1" w:styleId="4">
    <w:name w:val="Обычный4"/>
    <w:rsid w:val="009B25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-">
    <w:name w:val="Интернет-ссылка"/>
    <w:rsid w:val="000F6938"/>
    <w:rPr>
      <w:color w:val="2C7BDE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znanium.com/catalog/product/444417" TargetMode="External"/><Relationship Id="rId18" Type="http://schemas.openxmlformats.org/officeDocument/2006/relationships/hyperlink" Target="http://www.mnr.gov.ru/" TargetMode="External"/><Relationship Id="rId26" Type="http://schemas.openxmlformats.org/officeDocument/2006/relationships/hyperlink" Target="http://www.economy.gov.ru/minec/mai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nr.gov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znanium.com/catalog/product/470094" TargetMode="External"/><Relationship Id="rId17" Type="http://schemas.openxmlformats.org/officeDocument/2006/relationships/hyperlink" Target="http://www.vsrf.ru/" TargetMode="External"/><Relationship Id="rId25" Type="http://schemas.openxmlformats.org/officeDocument/2006/relationships/hyperlink" Target="https://sudac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viewer.yandex.ru/r.xml?sk=y6a35b6ccdc2949d1e4c3d103f63ed8bf&amp;url=http%3A%2F%2Fwww.ksrf.ru%2F" TargetMode="External"/><Relationship Id="rId20" Type="http://schemas.openxmlformats.org/officeDocument/2006/relationships/hyperlink" Target="http://www.mnr.gov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64371.html" TargetMode="External"/><Relationship Id="rId24" Type="http://schemas.openxmlformats.org/officeDocument/2006/relationships/hyperlink" Target="http://www.mnr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vernment.ru/" TargetMode="External"/><Relationship Id="rId23" Type="http://schemas.openxmlformats.org/officeDocument/2006/relationships/hyperlink" Target="http://www.mnr.gov.ru/" TargetMode="External"/><Relationship Id="rId28" Type="http://schemas.openxmlformats.org/officeDocument/2006/relationships/footer" Target="footer4.xml"/><Relationship Id="rId10" Type="http://schemas.openxmlformats.org/officeDocument/2006/relationships/hyperlink" Target="http://www.iprbookshop.ru/74153.html" TargetMode="External"/><Relationship Id="rId19" Type="http://schemas.openxmlformats.org/officeDocument/2006/relationships/hyperlink" Target="http://www.mprk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997102" TargetMode="External"/><Relationship Id="rId14" Type="http://schemas.openxmlformats.org/officeDocument/2006/relationships/hyperlink" Target="http://www.kremlin.ru/" TargetMode="External"/><Relationship Id="rId22" Type="http://schemas.openxmlformats.org/officeDocument/2006/relationships/hyperlink" Target="http://www.mnr.gov.ru/" TargetMode="Externa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2495</Words>
  <Characters>14223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каф</cp:lastModifiedBy>
  <cp:revision>2</cp:revision>
  <dcterms:created xsi:type="dcterms:W3CDTF">2019-11-18T09:09:00Z</dcterms:created>
  <dcterms:modified xsi:type="dcterms:W3CDTF">2019-11-18T09:09:00Z</dcterms:modified>
</cp:coreProperties>
</file>