
<file path=[Content_Types].xml><?xml version="1.0" encoding="utf-8"?>
<Types xmlns="http://schemas.openxmlformats.org/package/2006/content-types">
  <Override PartName="/word/theme/themeOverride4.xml" ContentType="application/vnd.openxmlformats-officedocument.themeOverride+xml"/>
  <Override PartName="/word/theme/themeOverride5.xml" ContentType="application/vnd.openxmlformats-officedocument.themeOverride+xml"/>
  <Override PartName="/word/theme/themeOverride2.xml" ContentType="application/vnd.openxmlformats-officedocument.themeOverride+xml"/>
  <Override PartName="/word/theme/themeOverride3.xml" ContentType="application/vnd.openxmlformats-officedocument.themeOverride+xml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charts/chart8.xml" ContentType="application/vnd.openxmlformats-officedocument.drawingml.chart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theme/themeOverride8.xml" ContentType="application/vnd.openxmlformats-officedocument.themeOverrid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6.xml" ContentType="application/vnd.openxmlformats-officedocument.themeOverride+xml"/>
  <Override PartName="/word/theme/themeOverride7.xml" ContentType="application/vnd.openxmlformats-officedocument.themeOverrid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227" w:rsidRPr="007F197F" w:rsidRDefault="00086227" w:rsidP="00086227">
      <w:pPr>
        <w:shd w:val="clear" w:color="auto" w:fill="FFFFFF"/>
        <w:tabs>
          <w:tab w:val="left" w:pos="628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F197F">
        <w:rPr>
          <w:rFonts w:ascii="Times New Roman" w:hAnsi="Times New Roman" w:cs="Times New Roman"/>
          <w:sz w:val="24"/>
          <w:szCs w:val="24"/>
        </w:rPr>
        <w:t xml:space="preserve">УДК 631.45/.46:631.8:631.5]:633.11»324» </w:t>
      </w:r>
      <w:r w:rsidRPr="007F197F">
        <w:rPr>
          <w:rFonts w:ascii="Times New Roman" w:hAnsi="Times New Roman" w:cs="Times New Roman"/>
          <w:sz w:val="24"/>
          <w:szCs w:val="24"/>
        </w:rPr>
        <w:tab/>
      </w:r>
      <w:proofErr w:type="gramEnd"/>
    </w:p>
    <w:p w:rsidR="00086227" w:rsidRPr="007F197F" w:rsidRDefault="00086227" w:rsidP="0008622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F197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Э.А. Пикушова, </w:t>
      </w:r>
      <w:proofErr w:type="gramStart"/>
      <w:r w:rsidRPr="007F197F">
        <w:rPr>
          <w:rFonts w:ascii="Times New Roman" w:hAnsi="Times New Roman" w:cs="Times New Roman"/>
          <w:sz w:val="24"/>
          <w:szCs w:val="24"/>
        </w:rPr>
        <w:t>к.б</w:t>
      </w:r>
      <w:proofErr w:type="gramEnd"/>
      <w:r w:rsidRPr="007F197F">
        <w:rPr>
          <w:rFonts w:ascii="Times New Roman" w:hAnsi="Times New Roman" w:cs="Times New Roman"/>
          <w:sz w:val="24"/>
          <w:szCs w:val="24"/>
        </w:rPr>
        <w:t>.н., профессор,</w:t>
      </w:r>
    </w:p>
    <w:p w:rsidR="00086227" w:rsidRPr="007F197F" w:rsidRDefault="00086227" w:rsidP="0008622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F197F">
        <w:rPr>
          <w:rFonts w:ascii="Times New Roman" w:hAnsi="Times New Roman" w:cs="Times New Roman"/>
          <w:sz w:val="24"/>
          <w:szCs w:val="24"/>
        </w:rPr>
        <w:t xml:space="preserve">И.В. Бедловская, </w:t>
      </w:r>
      <w:proofErr w:type="gramStart"/>
      <w:r w:rsidRPr="007F197F">
        <w:rPr>
          <w:rFonts w:ascii="Times New Roman" w:hAnsi="Times New Roman" w:cs="Times New Roman"/>
          <w:sz w:val="24"/>
          <w:szCs w:val="24"/>
        </w:rPr>
        <w:t>к. б</w:t>
      </w:r>
      <w:proofErr w:type="gramEnd"/>
      <w:r w:rsidRPr="007F197F">
        <w:rPr>
          <w:rFonts w:ascii="Times New Roman" w:hAnsi="Times New Roman" w:cs="Times New Roman"/>
          <w:sz w:val="24"/>
          <w:szCs w:val="24"/>
        </w:rPr>
        <w:t>. н., ст. преподаватель</w:t>
      </w:r>
    </w:p>
    <w:p w:rsidR="00086227" w:rsidRPr="007F197F" w:rsidRDefault="00086227" w:rsidP="0008622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F197F">
        <w:rPr>
          <w:rFonts w:ascii="Times New Roman" w:hAnsi="Times New Roman" w:cs="Times New Roman"/>
          <w:sz w:val="24"/>
          <w:szCs w:val="24"/>
        </w:rPr>
        <w:t xml:space="preserve">Л.А.  Коростелёва, </w:t>
      </w:r>
      <w:proofErr w:type="gramStart"/>
      <w:r w:rsidRPr="007F197F">
        <w:rPr>
          <w:rFonts w:ascii="Times New Roman" w:hAnsi="Times New Roman" w:cs="Times New Roman"/>
          <w:sz w:val="24"/>
          <w:szCs w:val="24"/>
        </w:rPr>
        <w:t>к.б</w:t>
      </w:r>
      <w:proofErr w:type="gramEnd"/>
      <w:r w:rsidRPr="007F197F">
        <w:rPr>
          <w:rFonts w:ascii="Times New Roman" w:hAnsi="Times New Roman" w:cs="Times New Roman"/>
          <w:sz w:val="24"/>
          <w:szCs w:val="24"/>
        </w:rPr>
        <w:t>.н., доцент,</w:t>
      </w:r>
    </w:p>
    <w:p w:rsidR="00086227" w:rsidRPr="007F197F" w:rsidRDefault="00086227" w:rsidP="0008622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F197F">
        <w:rPr>
          <w:rFonts w:ascii="Times New Roman" w:hAnsi="Times New Roman" w:cs="Times New Roman"/>
          <w:sz w:val="24"/>
          <w:szCs w:val="24"/>
        </w:rPr>
        <w:t xml:space="preserve">Л.Г. </w:t>
      </w:r>
      <w:proofErr w:type="spellStart"/>
      <w:r w:rsidRPr="007F197F">
        <w:rPr>
          <w:rFonts w:ascii="Times New Roman" w:hAnsi="Times New Roman" w:cs="Times New Roman"/>
          <w:sz w:val="24"/>
          <w:szCs w:val="24"/>
        </w:rPr>
        <w:t>Горковенко</w:t>
      </w:r>
      <w:proofErr w:type="spellEnd"/>
      <w:r w:rsidRPr="007F197F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7F197F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7F197F">
        <w:rPr>
          <w:rFonts w:ascii="Times New Roman" w:hAnsi="Times New Roman" w:cs="Times New Roman"/>
          <w:sz w:val="24"/>
          <w:szCs w:val="24"/>
        </w:rPr>
        <w:t>.с. – х. н., профессор</w:t>
      </w:r>
    </w:p>
    <w:p w:rsidR="00086227" w:rsidRPr="007F197F" w:rsidRDefault="00086227" w:rsidP="0008622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F197F">
        <w:rPr>
          <w:rFonts w:ascii="Times New Roman" w:hAnsi="Times New Roman" w:cs="Times New Roman"/>
          <w:sz w:val="24"/>
          <w:szCs w:val="24"/>
        </w:rPr>
        <w:t>М.А. Беседина, аспирант</w:t>
      </w:r>
    </w:p>
    <w:p w:rsidR="00086227" w:rsidRPr="007F197F" w:rsidRDefault="00086227" w:rsidP="00086227">
      <w:pPr>
        <w:shd w:val="clear" w:color="auto" w:fill="FFFFFF"/>
        <w:tabs>
          <w:tab w:val="left" w:pos="628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197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Кубанский </w:t>
      </w:r>
      <w:proofErr w:type="spellStart"/>
      <w:r w:rsidRPr="007F197F">
        <w:rPr>
          <w:rFonts w:ascii="Times New Roman" w:hAnsi="Times New Roman" w:cs="Times New Roman"/>
          <w:sz w:val="24"/>
          <w:szCs w:val="24"/>
        </w:rPr>
        <w:t>госагроуниверситет</w:t>
      </w:r>
      <w:proofErr w:type="spellEnd"/>
    </w:p>
    <w:p w:rsidR="00086227" w:rsidRPr="007F197F" w:rsidRDefault="00086227" w:rsidP="0008622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6227" w:rsidRPr="007F197F" w:rsidRDefault="00086227" w:rsidP="0008622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197F">
        <w:rPr>
          <w:rFonts w:ascii="Times New Roman" w:hAnsi="Times New Roman" w:cs="Times New Roman"/>
          <w:b/>
          <w:sz w:val="24"/>
          <w:szCs w:val="24"/>
        </w:rPr>
        <w:t xml:space="preserve">ВЛИЯНИЕ ЭЛЕМЕНТОВ АГРОТЕХНИКИ НА </w:t>
      </w:r>
      <w:proofErr w:type="gramStart"/>
      <w:r w:rsidRPr="007F197F">
        <w:rPr>
          <w:rFonts w:ascii="Times New Roman" w:hAnsi="Times New Roman" w:cs="Times New Roman"/>
          <w:b/>
          <w:sz w:val="24"/>
          <w:szCs w:val="24"/>
        </w:rPr>
        <w:t>ПОЧВЕННЫЙ</w:t>
      </w:r>
      <w:proofErr w:type="gramEnd"/>
      <w:r w:rsidRPr="007F197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6227" w:rsidRPr="007F197F" w:rsidRDefault="00086227" w:rsidP="0008622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197F">
        <w:rPr>
          <w:rFonts w:ascii="Times New Roman" w:hAnsi="Times New Roman" w:cs="Times New Roman"/>
          <w:b/>
          <w:sz w:val="24"/>
          <w:szCs w:val="24"/>
        </w:rPr>
        <w:t xml:space="preserve">МИКРОБОЦЕНОЗ ПРИ ВОЗДЕЛЫВАНИИ </w:t>
      </w:r>
    </w:p>
    <w:p w:rsidR="00086227" w:rsidRPr="007F197F" w:rsidRDefault="00086227" w:rsidP="0008622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197F">
        <w:rPr>
          <w:rFonts w:ascii="Times New Roman" w:hAnsi="Times New Roman" w:cs="Times New Roman"/>
          <w:b/>
          <w:sz w:val="24"/>
          <w:szCs w:val="24"/>
        </w:rPr>
        <w:t xml:space="preserve">ОЗИМОЙ ПШЕНИЦЫ ПО </w:t>
      </w:r>
      <w:proofErr w:type="gramStart"/>
      <w:r w:rsidRPr="007F197F">
        <w:rPr>
          <w:rFonts w:ascii="Times New Roman" w:hAnsi="Times New Roman" w:cs="Times New Roman"/>
          <w:b/>
          <w:sz w:val="24"/>
          <w:szCs w:val="24"/>
        </w:rPr>
        <w:t>РАЗЛИЧНЫМ</w:t>
      </w:r>
      <w:proofErr w:type="gramEnd"/>
    </w:p>
    <w:p w:rsidR="00086227" w:rsidRPr="007F197F" w:rsidRDefault="00086227" w:rsidP="0008622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197F">
        <w:rPr>
          <w:rFonts w:ascii="Times New Roman" w:hAnsi="Times New Roman" w:cs="Times New Roman"/>
          <w:b/>
          <w:sz w:val="24"/>
          <w:szCs w:val="24"/>
        </w:rPr>
        <w:t xml:space="preserve"> ПРЕДШЕСТВЕНН</w:t>
      </w:r>
      <w:r w:rsidRPr="007F197F">
        <w:rPr>
          <w:rFonts w:ascii="Times New Roman" w:hAnsi="Times New Roman" w:cs="Times New Roman"/>
          <w:b/>
          <w:sz w:val="24"/>
          <w:szCs w:val="24"/>
        </w:rPr>
        <w:t>И</w:t>
      </w:r>
      <w:r w:rsidRPr="007F197F">
        <w:rPr>
          <w:rFonts w:ascii="Times New Roman" w:hAnsi="Times New Roman" w:cs="Times New Roman"/>
          <w:b/>
          <w:sz w:val="24"/>
          <w:szCs w:val="24"/>
        </w:rPr>
        <w:t>КАМ</w:t>
      </w:r>
    </w:p>
    <w:p w:rsidR="00086227" w:rsidRPr="007F197F" w:rsidRDefault="00086227" w:rsidP="0008622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F197F">
        <w:rPr>
          <w:rFonts w:ascii="Times New Roman" w:hAnsi="Times New Roman" w:cs="Times New Roman"/>
          <w:i/>
          <w:sz w:val="24"/>
          <w:szCs w:val="24"/>
        </w:rPr>
        <w:t>Показано влияние действия и последействия органических и минеральных удобр</w:t>
      </w:r>
      <w:r w:rsidRPr="007F197F">
        <w:rPr>
          <w:rFonts w:ascii="Times New Roman" w:hAnsi="Times New Roman" w:cs="Times New Roman"/>
          <w:i/>
          <w:sz w:val="24"/>
          <w:szCs w:val="24"/>
        </w:rPr>
        <w:t>е</w:t>
      </w:r>
      <w:r w:rsidRPr="007F197F">
        <w:rPr>
          <w:rFonts w:ascii="Times New Roman" w:hAnsi="Times New Roman" w:cs="Times New Roman"/>
          <w:i/>
          <w:sz w:val="24"/>
          <w:szCs w:val="24"/>
        </w:rPr>
        <w:t>ний на видовое разнообразие, общую биомассу и активные формы бактерий в агроценозе озимой пшеницы на черноз</w:t>
      </w:r>
      <w:r w:rsidRPr="007F197F">
        <w:rPr>
          <w:rFonts w:ascii="Times New Roman" w:hAnsi="Times New Roman" w:cs="Times New Roman"/>
          <w:i/>
          <w:sz w:val="24"/>
          <w:szCs w:val="24"/>
        </w:rPr>
        <w:t>ё</w:t>
      </w:r>
      <w:r w:rsidRPr="007F197F">
        <w:rPr>
          <w:rFonts w:ascii="Times New Roman" w:hAnsi="Times New Roman" w:cs="Times New Roman"/>
          <w:i/>
          <w:sz w:val="24"/>
          <w:szCs w:val="24"/>
        </w:rPr>
        <w:t>ме выщелоченном.</w:t>
      </w:r>
    </w:p>
    <w:p w:rsidR="00086227" w:rsidRPr="007F197F" w:rsidRDefault="00086227" w:rsidP="00086227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086227" w:rsidRPr="007F197F" w:rsidRDefault="00086227" w:rsidP="0008622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pacing w:val="7"/>
          <w:sz w:val="24"/>
          <w:szCs w:val="24"/>
        </w:rPr>
      </w:pPr>
      <w:r w:rsidRPr="007F197F">
        <w:rPr>
          <w:rFonts w:ascii="Times New Roman" w:hAnsi="Times New Roman" w:cs="Times New Roman"/>
          <w:sz w:val="24"/>
          <w:szCs w:val="24"/>
        </w:rPr>
        <w:t>В течение 2001 – 2007 г.г. в стационарном полевом опыте КГАУ в п</w:t>
      </w:r>
      <w:r w:rsidRPr="007F197F">
        <w:rPr>
          <w:rFonts w:ascii="Times New Roman" w:hAnsi="Times New Roman" w:cs="Times New Roman"/>
          <w:sz w:val="24"/>
          <w:szCs w:val="24"/>
        </w:rPr>
        <w:t>о</w:t>
      </w:r>
      <w:r w:rsidRPr="007F197F">
        <w:rPr>
          <w:rFonts w:ascii="Times New Roman" w:hAnsi="Times New Roman" w:cs="Times New Roman"/>
          <w:sz w:val="24"/>
          <w:szCs w:val="24"/>
        </w:rPr>
        <w:t>севах озимой пшеницы сортов Батько (предшественник  - люцерна), Краснодарская 99 (предшестве</w:t>
      </w:r>
      <w:r w:rsidRPr="007F197F">
        <w:rPr>
          <w:rFonts w:ascii="Times New Roman" w:hAnsi="Times New Roman" w:cs="Times New Roman"/>
          <w:sz w:val="24"/>
          <w:szCs w:val="24"/>
        </w:rPr>
        <w:t>н</w:t>
      </w:r>
      <w:r w:rsidRPr="007F197F">
        <w:rPr>
          <w:rFonts w:ascii="Times New Roman" w:hAnsi="Times New Roman" w:cs="Times New Roman"/>
          <w:sz w:val="24"/>
          <w:szCs w:val="24"/>
        </w:rPr>
        <w:t>ник- подсолнечник), Нота (предшественник – кук</w:t>
      </w:r>
      <w:r w:rsidRPr="007F197F">
        <w:rPr>
          <w:rFonts w:ascii="Times New Roman" w:hAnsi="Times New Roman" w:cs="Times New Roman"/>
          <w:sz w:val="24"/>
          <w:szCs w:val="24"/>
        </w:rPr>
        <w:t>у</w:t>
      </w:r>
      <w:r w:rsidRPr="007F197F">
        <w:rPr>
          <w:rFonts w:ascii="Times New Roman" w:hAnsi="Times New Roman" w:cs="Times New Roman"/>
          <w:sz w:val="24"/>
          <w:szCs w:val="24"/>
        </w:rPr>
        <w:t xml:space="preserve">руза на зерно) изучалось </w:t>
      </w:r>
      <w:r w:rsidRPr="007F197F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влияние на почвенные микроорганизмы органических и минеральных удобрений </w:t>
      </w:r>
      <w:r w:rsidRPr="007F197F">
        <w:rPr>
          <w:rFonts w:ascii="Times New Roman" w:hAnsi="Times New Roman" w:cs="Times New Roman"/>
          <w:color w:val="000000"/>
          <w:sz w:val="24"/>
          <w:szCs w:val="24"/>
        </w:rPr>
        <w:t>на фоне рек</w:t>
      </w:r>
      <w:r w:rsidRPr="007F197F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7F197F">
        <w:rPr>
          <w:rFonts w:ascii="Times New Roman" w:hAnsi="Times New Roman" w:cs="Times New Roman"/>
          <w:color w:val="000000"/>
          <w:sz w:val="24"/>
          <w:szCs w:val="24"/>
        </w:rPr>
        <w:t>мендуемого способа основной обработки почвы. Органические удобрения вносились ос</w:t>
      </w:r>
      <w:r w:rsidRPr="007F197F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7F197F">
        <w:rPr>
          <w:rFonts w:ascii="Times New Roman" w:hAnsi="Times New Roman" w:cs="Times New Roman"/>
          <w:color w:val="000000"/>
          <w:sz w:val="24"/>
          <w:szCs w:val="24"/>
        </w:rPr>
        <w:t xml:space="preserve">нью 2005 и 2006 г.г. в дозе 400 т/га. </w:t>
      </w:r>
      <w:r w:rsidRPr="007F197F">
        <w:rPr>
          <w:rFonts w:ascii="Times New Roman" w:hAnsi="Times New Roman" w:cs="Times New Roman"/>
          <w:color w:val="000000"/>
          <w:spacing w:val="14"/>
          <w:sz w:val="24"/>
          <w:szCs w:val="24"/>
        </w:rPr>
        <w:t xml:space="preserve"> Для баланса по фосфору вносилось  400кг/га Р</w:t>
      </w:r>
      <w:r w:rsidRPr="007F197F">
        <w:rPr>
          <w:rFonts w:ascii="Times New Roman" w:hAnsi="Times New Roman" w:cs="Times New Roman"/>
          <w:color w:val="000000"/>
          <w:spacing w:val="14"/>
          <w:sz w:val="24"/>
          <w:szCs w:val="24"/>
          <w:vertAlign w:val="subscript"/>
        </w:rPr>
        <w:t>2</w:t>
      </w:r>
      <w:r w:rsidRPr="007F197F">
        <w:rPr>
          <w:rFonts w:ascii="Times New Roman" w:hAnsi="Times New Roman" w:cs="Times New Roman"/>
          <w:color w:val="000000"/>
          <w:spacing w:val="14"/>
          <w:sz w:val="24"/>
          <w:szCs w:val="24"/>
        </w:rPr>
        <w:t>О</w:t>
      </w:r>
      <w:r w:rsidRPr="007F197F">
        <w:rPr>
          <w:rFonts w:ascii="Times New Roman" w:hAnsi="Times New Roman" w:cs="Times New Roman"/>
          <w:color w:val="000000"/>
          <w:spacing w:val="14"/>
          <w:sz w:val="24"/>
          <w:szCs w:val="24"/>
          <w:vertAlign w:val="subscript"/>
        </w:rPr>
        <w:t>5</w:t>
      </w:r>
      <w:r w:rsidRPr="007F197F">
        <w:rPr>
          <w:rFonts w:ascii="Times New Roman" w:hAnsi="Times New Roman" w:cs="Times New Roman"/>
          <w:color w:val="000000"/>
          <w:spacing w:val="14"/>
          <w:sz w:val="24"/>
          <w:szCs w:val="24"/>
        </w:rPr>
        <w:t xml:space="preserve">; в контроле органические удобрения не вносились. </w:t>
      </w:r>
      <w:r w:rsidRPr="007F197F">
        <w:rPr>
          <w:rFonts w:ascii="Times New Roman" w:hAnsi="Times New Roman" w:cs="Times New Roman"/>
          <w:color w:val="000000"/>
          <w:spacing w:val="7"/>
          <w:sz w:val="24"/>
          <w:szCs w:val="24"/>
        </w:rPr>
        <w:t>Вторым изучаемым фа</w:t>
      </w:r>
      <w:r w:rsidRPr="007F197F">
        <w:rPr>
          <w:rFonts w:ascii="Times New Roman" w:hAnsi="Times New Roman" w:cs="Times New Roman"/>
          <w:color w:val="000000"/>
          <w:spacing w:val="7"/>
          <w:sz w:val="24"/>
          <w:szCs w:val="24"/>
        </w:rPr>
        <w:t>к</w:t>
      </w:r>
      <w:r w:rsidRPr="007F197F">
        <w:rPr>
          <w:rFonts w:ascii="Times New Roman" w:hAnsi="Times New Roman" w:cs="Times New Roman"/>
          <w:color w:val="000000"/>
          <w:spacing w:val="7"/>
          <w:sz w:val="24"/>
          <w:szCs w:val="24"/>
        </w:rPr>
        <w:t>тором является система минеральных удобрений. Под л</w:t>
      </w:r>
      <w:r w:rsidRPr="007F197F">
        <w:rPr>
          <w:rFonts w:ascii="Times New Roman" w:hAnsi="Times New Roman" w:cs="Times New Roman"/>
          <w:color w:val="000000"/>
          <w:spacing w:val="7"/>
          <w:sz w:val="24"/>
          <w:szCs w:val="24"/>
        </w:rPr>
        <w:t>ю</w:t>
      </w:r>
      <w:r w:rsidRPr="007F197F">
        <w:rPr>
          <w:rFonts w:ascii="Times New Roman" w:hAnsi="Times New Roman" w:cs="Times New Roman"/>
          <w:color w:val="000000"/>
          <w:spacing w:val="7"/>
          <w:sz w:val="24"/>
          <w:szCs w:val="24"/>
        </w:rPr>
        <w:t>церну вносилась средняя доза азота и фосфора</w:t>
      </w:r>
      <w:r w:rsidRPr="007F197F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(</w:t>
      </w:r>
      <w:r w:rsidRPr="007F197F">
        <w:rPr>
          <w:rFonts w:ascii="Times New Roman" w:hAnsi="Times New Roman" w:cs="Times New Roman"/>
          <w:color w:val="000000"/>
          <w:spacing w:val="-7"/>
          <w:sz w:val="24"/>
          <w:szCs w:val="24"/>
          <w:lang w:val="en-US"/>
        </w:rPr>
        <w:t>N</w:t>
      </w:r>
      <w:r w:rsidRPr="007F197F">
        <w:rPr>
          <w:rFonts w:ascii="Times New Roman" w:hAnsi="Times New Roman" w:cs="Times New Roman"/>
          <w:color w:val="000000"/>
          <w:spacing w:val="-7"/>
          <w:sz w:val="24"/>
          <w:szCs w:val="24"/>
          <w:vertAlign w:val="subscript"/>
        </w:rPr>
        <w:t>60</w:t>
      </w:r>
      <w:r w:rsidRPr="007F197F">
        <w:rPr>
          <w:rFonts w:ascii="Times New Roman" w:hAnsi="Times New Roman" w:cs="Times New Roman"/>
          <w:color w:val="000000"/>
          <w:spacing w:val="-7"/>
          <w:sz w:val="24"/>
          <w:szCs w:val="24"/>
          <w:lang w:val="en-US"/>
        </w:rPr>
        <w:t>P</w:t>
      </w:r>
      <w:r w:rsidRPr="007F197F">
        <w:rPr>
          <w:rFonts w:ascii="Times New Roman" w:hAnsi="Times New Roman" w:cs="Times New Roman"/>
          <w:color w:val="000000"/>
          <w:spacing w:val="-7"/>
          <w:sz w:val="24"/>
          <w:szCs w:val="24"/>
          <w:vertAlign w:val="subscript"/>
        </w:rPr>
        <w:t>60</w:t>
      </w:r>
      <w:r w:rsidRPr="007F197F">
        <w:rPr>
          <w:rFonts w:ascii="Times New Roman" w:hAnsi="Times New Roman" w:cs="Times New Roman"/>
          <w:color w:val="000000"/>
          <w:spacing w:val="-7"/>
          <w:sz w:val="24"/>
          <w:szCs w:val="24"/>
        </w:rPr>
        <w:t>), рассчитанная на основе балансового метода с учётом план</w:t>
      </w:r>
      <w:r w:rsidRPr="007F197F">
        <w:rPr>
          <w:rFonts w:ascii="Times New Roman" w:hAnsi="Times New Roman" w:cs="Times New Roman"/>
          <w:color w:val="000000"/>
          <w:spacing w:val="-7"/>
          <w:sz w:val="24"/>
          <w:szCs w:val="24"/>
        </w:rPr>
        <w:t>и</w:t>
      </w:r>
      <w:r w:rsidRPr="007F197F">
        <w:rPr>
          <w:rFonts w:ascii="Times New Roman" w:hAnsi="Times New Roman" w:cs="Times New Roman"/>
          <w:color w:val="000000"/>
          <w:spacing w:val="-7"/>
          <w:sz w:val="24"/>
          <w:szCs w:val="24"/>
        </w:rPr>
        <w:t>руемой урожайности. Под озимую пшеницу средняя д</w:t>
      </w:r>
      <w:r w:rsidRPr="007F197F">
        <w:rPr>
          <w:rFonts w:ascii="Times New Roman" w:hAnsi="Times New Roman" w:cs="Times New Roman"/>
          <w:color w:val="000000"/>
          <w:spacing w:val="-7"/>
          <w:sz w:val="24"/>
          <w:szCs w:val="24"/>
        </w:rPr>
        <w:t>о</w:t>
      </w:r>
      <w:r w:rsidRPr="007F197F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за удобрений составила </w:t>
      </w:r>
      <w:r w:rsidRPr="007F197F">
        <w:rPr>
          <w:rFonts w:ascii="Times New Roman" w:hAnsi="Times New Roman" w:cs="Times New Roman"/>
          <w:color w:val="000000"/>
          <w:spacing w:val="-7"/>
          <w:sz w:val="24"/>
          <w:szCs w:val="24"/>
          <w:lang w:val="en-US"/>
        </w:rPr>
        <w:t>N</w:t>
      </w:r>
      <w:r w:rsidRPr="007F197F">
        <w:rPr>
          <w:rFonts w:ascii="Times New Roman" w:hAnsi="Times New Roman" w:cs="Times New Roman"/>
          <w:color w:val="000000"/>
          <w:spacing w:val="-7"/>
          <w:sz w:val="24"/>
          <w:szCs w:val="24"/>
          <w:vertAlign w:val="subscript"/>
        </w:rPr>
        <w:t>117</w:t>
      </w:r>
      <w:r w:rsidRPr="007F197F">
        <w:rPr>
          <w:rFonts w:ascii="Times New Roman" w:hAnsi="Times New Roman" w:cs="Times New Roman"/>
          <w:color w:val="000000"/>
          <w:spacing w:val="-7"/>
          <w:sz w:val="24"/>
          <w:szCs w:val="24"/>
          <w:lang w:val="en-US"/>
        </w:rPr>
        <w:t>P</w:t>
      </w:r>
      <w:r w:rsidRPr="007F197F">
        <w:rPr>
          <w:rFonts w:ascii="Times New Roman" w:hAnsi="Times New Roman" w:cs="Times New Roman"/>
          <w:color w:val="000000"/>
          <w:spacing w:val="-7"/>
          <w:sz w:val="24"/>
          <w:szCs w:val="24"/>
          <w:vertAlign w:val="subscript"/>
        </w:rPr>
        <w:t>70</w:t>
      </w:r>
      <w:r w:rsidRPr="007F197F">
        <w:rPr>
          <w:rFonts w:ascii="Times New Roman" w:hAnsi="Times New Roman" w:cs="Times New Roman"/>
          <w:color w:val="000000"/>
          <w:spacing w:val="-7"/>
          <w:sz w:val="24"/>
          <w:szCs w:val="24"/>
        </w:rPr>
        <w:t>К</w:t>
      </w:r>
      <w:r w:rsidRPr="007F197F">
        <w:rPr>
          <w:rFonts w:ascii="Times New Roman" w:hAnsi="Times New Roman" w:cs="Times New Roman"/>
          <w:color w:val="000000"/>
          <w:spacing w:val="-7"/>
          <w:sz w:val="24"/>
          <w:szCs w:val="24"/>
          <w:vertAlign w:val="subscript"/>
        </w:rPr>
        <w:t>53</w:t>
      </w:r>
      <w:r w:rsidRPr="007F197F">
        <w:rPr>
          <w:rFonts w:ascii="Times New Roman" w:hAnsi="Times New Roman" w:cs="Times New Roman"/>
          <w:color w:val="000000"/>
          <w:spacing w:val="-7"/>
          <w:sz w:val="24"/>
          <w:szCs w:val="24"/>
        </w:rPr>
        <w:t>.</w:t>
      </w:r>
    </w:p>
    <w:p w:rsidR="00086227" w:rsidRPr="007F197F" w:rsidRDefault="00086227" w:rsidP="00086227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spacing w:val="15"/>
          <w:sz w:val="24"/>
          <w:szCs w:val="24"/>
          <w:u w:val="single"/>
        </w:rPr>
      </w:pPr>
      <w:r w:rsidRPr="007F197F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Анализы по определению качественного </w:t>
      </w:r>
      <w:r w:rsidRPr="007F197F">
        <w:rPr>
          <w:rFonts w:ascii="Times New Roman" w:hAnsi="Times New Roman" w:cs="Times New Roman"/>
          <w:color w:val="000000"/>
          <w:spacing w:val="5"/>
          <w:w w:val="96"/>
          <w:sz w:val="24"/>
          <w:szCs w:val="24"/>
        </w:rPr>
        <w:t xml:space="preserve">(методом посева на плотные среды) </w:t>
      </w:r>
      <w:r w:rsidRPr="007F197F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и </w:t>
      </w:r>
      <w:r w:rsidRPr="007F197F">
        <w:rPr>
          <w:rFonts w:ascii="Times New Roman" w:hAnsi="Times New Roman" w:cs="Times New Roman"/>
          <w:color w:val="000000"/>
          <w:spacing w:val="6"/>
          <w:sz w:val="24"/>
          <w:szCs w:val="24"/>
        </w:rPr>
        <w:t>количест</w:t>
      </w:r>
      <w:r w:rsidRPr="007F197F">
        <w:rPr>
          <w:rFonts w:ascii="Times New Roman" w:hAnsi="Times New Roman" w:cs="Times New Roman"/>
          <w:color w:val="000000"/>
          <w:spacing w:val="6"/>
          <w:sz w:val="24"/>
          <w:szCs w:val="24"/>
        </w:rPr>
        <w:softHyphen/>
        <w:t>вен</w:t>
      </w:r>
      <w:r w:rsidRPr="007F197F">
        <w:rPr>
          <w:rFonts w:ascii="Times New Roman" w:hAnsi="Times New Roman" w:cs="Times New Roman"/>
          <w:color w:val="000000"/>
          <w:spacing w:val="6"/>
          <w:sz w:val="24"/>
          <w:szCs w:val="24"/>
        </w:rPr>
        <w:softHyphen/>
        <w:t xml:space="preserve">ного состава </w:t>
      </w:r>
      <w:r w:rsidRPr="007F197F">
        <w:rPr>
          <w:rFonts w:ascii="Times New Roman" w:hAnsi="Times New Roman" w:cs="Times New Roman"/>
          <w:color w:val="000000"/>
          <w:spacing w:val="4"/>
          <w:sz w:val="24"/>
          <w:szCs w:val="24"/>
        </w:rPr>
        <w:t>микро</w:t>
      </w:r>
      <w:r w:rsidRPr="007F197F">
        <w:rPr>
          <w:rFonts w:ascii="Times New Roman" w:hAnsi="Times New Roman" w:cs="Times New Roman"/>
          <w:color w:val="000000"/>
          <w:spacing w:val="4"/>
          <w:sz w:val="24"/>
          <w:szCs w:val="24"/>
        </w:rPr>
        <w:softHyphen/>
        <w:t>флоры</w:t>
      </w:r>
      <w:r w:rsidRPr="007F197F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(с помощью люмине</w:t>
      </w:r>
      <w:r w:rsidRPr="007F197F">
        <w:rPr>
          <w:rFonts w:ascii="Times New Roman" w:hAnsi="Times New Roman" w:cs="Times New Roman"/>
          <w:color w:val="000000"/>
          <w:spacing w:val="6"/>
          <w:sz w:val="24"/>
          <w:szCs w:val="24"/>
        </w:rPr>
        <w:t>с</w:t>
      </w:r>
      <w:r w:rsidRPr="007F197F">
        <w:rPr>
          <w:rFonts w:ascii="Times New Roman" w:hAnsi="Times New Roman" w:cs="Times New Roman"/>
          <w:color w:val="000000"/>
          <w:spacing w:val="6"/>
          <w:sz w:val="24"/>
          <w:szCs w:val="24"/>
        </w:rPr>
        <w:t>центной микро</w:t>
      </w:r>
      <w:r w:rsidRPr="007F197F">
        <w:rPr>
          <w:rFonts w:ascii="Times New Roman" w:hAnsi="Times New Roman" w:cs="Times New Roman"/>
          <w:color w:val="000000"/>
          <w:spacing w:val="6"/>
          <w:sz w:val="24"/>
          <w:szCs w:val="24"/>
        </w:rPr>
        <w:softHyphen/>
        <w:t>скопии)</w:t>
      </w:r>
      <w:r w:rsidRPr="007F197F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прово</w:t>
      </w:r>
      <w:r w:rsidRPr="007F197F">
        <w:rPr>
          <w:rFonts w:ascii="Times New Roman" w:hAnsi="Times New Roman" w:cs="Times New Roman"/>
          <w:color w:val="000000"/>
          <w:spacing w:val="4"/>
          <w:sz w:val="24"/>
          <w:szCs w:val="24"/>
        </w:rPr>
        <w:softHyphen/>
        <w:t xml:space="preserve">дились в научно-исследовательской лаборатории </w:t>
      </w:r>
      <w:r w:rsidRPr="007F197F">
        <w:rPr>
          <w:rFonts w:ascii="Times New Roman" w:hAnsi="Times New Roman" w:cs="Times New Roman"/>
          <w:color w:val="000000"/>
          <w:spacing w:val="6"/>
          <w:sz w:val="24"/>
          <w:szCs w:val="24"/>
        </w:rPr>
        <w:t>кафедр микробиологии и защ</w:t>
      </w:r>
      <w:r w:rsidRPr="007F197F">
        <w:rPr>
          <w:rFonts w:ascii="Times New Roman" w:hAnsi="Times New Roman" w:cs="Times New Roman"/>
          <w:color w:val="000000"/>
          <w:spacing w:val="6"/>
          <w:sz w:val="24"/>
          <w:szCs w:val="24"/>
        </w:rPr>
        <w:t>и</w:t>
      </w:r>
      <w:r w:rsidRPr="007F197F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ты растений КГАУ. </w:t>
      </w:r>
      <w:r w:rsidRPr="007F197F">
        <w:rPr>
          <w:rFonts w:ascii="Times New Roman" w:hAnsi="Times New Roman" w:cs="Times New Roman"/>
          <w:color w:val="000000"/>
          <w:spacing w:val="5"/>
          <w:w w:val="96"/>
          <w:sz w:val="24"/>
          <w:szCs w:val="24"/>
        </w:rPr>
        <w:t>Бактерии учитывались на МПА (мяс</w:t>
      </w:r>
      <w:proofErr w:type="gramStart"/>
      <w:r w:rsidRPr="007F197F">
        <w:rPr>
          <w:rFonts w:ascii="Times New Roman" w:hAnsi="Times New Roman" w:cs="Times New Roman"/>
          <w:color w:val="000000"/>
          <w:spacing w:val="5"/>
          <w:w w:val="96"/>
          <w:sz w:val="24"/>
          <w:szCs w:val="24"/>
        </w:rPr>
        <w:t>о-</w:t>
      </w:r>
      <w:proofErr w:type="gramEnd"/>
      <w:r w:rsidRPr="007F197F">
        <w:rPr>
          <w:rFonts w:ascii="Times New Roman" w:hAnsi="Times New Roman" w:cs="Times New Roman"/>
          <w:color w:val="000000"/>
          <w:spacing w:val="5"/>
          <w:w w:val="96"/>
          <w:sz w:val="24"/>
          <w:szCs w:val="24"/>
        </w:rPr>
        <w:t xml:space="preserve"> </w:t>
      </w:r>
      <w:proofErr w:type="spellStart"/>
      <w:r w:rsidRPr="007F197F">
        <w:rPr>
          <w:rFonts w:ascii="Times New Roman" w:hAnsi="Times New Roman" w:cs="Times New Roman"/>
          <w:color w:val="000000"/>
          <w:spacing w:val="5"/>
          <w:w w:val="96"/>
          <w:sz w:val="24"/>
          <w:szCs w:val="24"/>
        </w:rPr>
        <w:t>пептонный</w:t>
      </w:r>
      <w:proofErr w:type="spellEnd"/>
      <w:r w:rsidRPr="007F197F">
        <w:rPr>
          <w:rFonts w:ascii="Times New Roman" w:hAnsi="Times New Roman" w:cs="Times New Roman"/>
          <w:color w:val="000000"/>
          <w:spacing w:val="5"/>
          <w:w w:val="96"/>
          <w:sz w:val="24"/>
          <w:szCs w:val="24"/>
        </w:rPr>
        <w:t xml:space="preserve"> </w:t>
      </w:r>
      <w:proofErr w:type="spellStart"/>
      <w:r w:rsidRPr="007F197F">
        <w:rPr>
          <w:rFonts w:ascii="Times New Roman" w:hAnsi="Times New Roman" w:cs="Times New Roman"/>
          <w:color w:val="000000"/>
          <w:spacing w:val="5"/>
          <w:w w:val="96"/>
          <w:sz w:val="24"/>
          <w:szCs w:val="24"/>
        </w:rPr>
        <w:t>агар</w:t>
      </w:r>
      <w:proofErr w:type="spellEnd"/>
      <w:r w:rsidRPr="007F197F">
        <w:rPr>
          <w:rFonts w:ascii="Times New Roman" w:hAnsi="Times New Roman" w:cs="Times New Roman"/>
          <w:color w:val="000000"/>
          <w:spacing w:val="5"/>
          <w:w w:val="96"/>
          <w:sz w:val="24"/>
          <w:szCs w:val="24"/>
        </w:rPr>
        <w:t>) и униве</w:t>
      </w:r>
      <w:r w:rsidRPr="007F197F">
        <w:rPr>
          <w:rFonts w:ascii="Times New Roman" w:hAnsi="Times New Roman" w:cs="Times New Roman"/>
          <w:color w:val="000000"/>
          <w:spacing w:val="5"/>
          <w:w w:val="96"/>
          <w:sz w:val="24"/>
          <w:szCs w:val="24"/>
        </w:rPr>
        <w:t>р</w:t>
      </w:r>
      <w:r w:rsidRPr="007F197F">
        <w:rPr>
          <w:rFonts w:ascii="Times New Roman" w:hAnsi="Times New Roman" w:cs="Times New Roman"/>
          <w:color w:val="000000"/>
          <w:spacing w:val="5"/>
          <w:w w:val="96"/>
          <w:sz w:val="24"/>
          <w:szCs w:val="24"/>
        </w:rPr>
        <w:t>сальной среде</w:t>
      </w:r>
      <w:r w:rsidRPr="007F197F">
        <w:rPr>
          <w:rFonts w:ascii="Times New Roman" w:hAnsi="Times New Roman" w:cs="Times New Roman"/>
          <w:sz w:val="24"/>
          <w:szCs w:val="24"/>
        </w:rPr>
        <w:t xml:space="preserve"> (1,2,3).</w:t>
      </w:r>
    </w:p>
    <w:p w:rsidR="00086227" w:rsidRPr="007F197F" w:rsidRDefault="00086227" w:rsidP="000862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F197F">
        <w:rPr>
          <w:rFonts w:ascii="Times New Roman" w:hAnsi="Times New Roman" w:cs="Times New Roman"/>
          <w:sz w:val="24"/>
          <w:szCs w:val="24"/>
        </w:rPr>
        <w:t xml:space="preserve">В почве постоянно происходят направленные изменения структуры </w:t>
      </w:r>
      <w:proofErr w:type="spellStart"/>
      <w:r w:rsidRPr="007F197F">
        <w:rPr>
          <w:rFonts w:ascii="Times New Roman" w:hAnsi="Times New Roman" w:cs="Times New Roman"/>
          <w:sz w:val="24"/>
          <w:szCs w:val="24"/>
        </w:rPr>
        <w:t>микробоцен</w:t>
      </w:r>
      <w:r w:rsidRPr="007F197F">
        <w:rPr>
          <w:rFonts w:ascii="Times New Roman" w:hAnsi="Times New Roman" w:cs="Times New Roman"/>
          <w:sz w:val="24"/>
          <w:szCs w:val="24"/>
        </w:rPr>
        <w:t>о</w:t>
      </w:r>
      <w:r w:rsidRPr="007F197F">
        <w:rPr>
          <w:rFonts w:ascii="Times New Roman" w:hAnsi="Times New Roman" w:cs="Times New Roman"/>
          <w:sz w:val="24"/>
          <w:szCs w:val="24"/>
        </w:rPr>
        <w:t>зов</w:t>
      </w:r>
      <w:proofErr w:type="spellEnd"/>
      <w:r w:rsidRPr="007F197F">
        <w:rPr>
          <w:rFonts w:ascii="Times New Roman" w:hAnsi="Times New Roman" w:cs="Times New Roman"/>
          <w:sz w:val="24"/>
          <w:szCs w:val="24"/>
        </w:rPr>
        <w:t xml:space="preserve"> - последовательная смена одного комплекса микро</w:t>
      </w:r>
      <w:r w:rsidRPr="007F197F">
        <w:rPr>
          <w:rFonts w:ascii="Times New Roman" w:hAnsi="Times New Roman" w:cs="Times New Roman"/>
          <w:sz w:val="24"/>
          <w:szCs w:val="24"/>
        </w:rPr>
        <w:softHyphen/>
        <w:t>организмов другим под влиянием меняющихся условий среды, предшес</w:t>
      </w:r>
      <w:r w:rsidRPr="007F197F">
        <w:rPr>
          <w:rFonts w:ascii="Times New Roman" w:hAnsi="Times New Roman" w:cs="Times New Roman"/>
          <w:sz w:val="24"/>
          <w:szCs w:val="24"/>
        </w:rPr>
        <w:t>т</w:t>
      </w:r>
      <w:r w:rsidRPr="007F197F">
        <w:rPr>
          <w:rFonts w:ascii="Times New Roman" w:hAnsi="Times New Roman" w:cs="Times New Roman"/>
          <w:sz w:val="24"/>
          <w:szCs w:val="24"/>
        </w:rPr>
        <w:t xml:space="preserve">вующей </w:t>
      </w:r>
      <w:proofErr w:type="gramStart"/>
      <w:r w:rsidRPr="007F197F">
        <w:rPr>
          <w:rFonts w:ascii="Times New Roman" w:hAnsi="Times New Roman" w:cs="Times New Roman"/>
          <w:sz w:val="24"/>
          <w:szCs w:val="24"/>
        </w:rPr>
        <w:t>культуры</w:t>
      </w:r>
      <w:proofErr w:type="gramEnd"/>
      <w:r w:rsidRPr="007F197F">
        <w:rPr>
          <w:rFonts w:ascii="Times New Roman" w:hAnsi="Times New Roman" w:cs="Times New Roman"/>
          <w:sz w:val="24"/>
          <w:szCs w:val="24"/>
        </w:rPr>
        <w:t xml:space="preserve"> в том числе и антропогенных воздействий. </w:t>
      </w:r>
    </w:p>
    <w:p w:rsidR="00086227" w:rsidRPr="007F197F" w:rsidRDefault="00086227" w:rsidP="000862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F197F">
        <w:rPr>
          <w:rFonts w:ascii="Times New Roman" w:hAnsi="Times New Roman" w:cs="Times New Roman"/>
          <w:sz w:val="24"/>
          <w:szCs w:val="24"/>
        </w:rPr>
        <w:t xml:space="preserve">Поскольку к микроорганизмам </w:t>
      </w:r>
      <w:proofErr w:type="spellStart"/>
      <w:r w:rsidRPr="007F197F">
        <w:rPr>
          <w:rFonts w:ascii="Times New Roman" w:hAnsi="Times New Roman" w:cs="Times New Roman"/>
          <w:sz w:val="24"/>
          <w:szCs w:val="24"/>
        </w:rPr>
        <w:t>приложима</w:t>
      </w:r>
      <w:proofErr w:type="spellEnd"/>
      <w:r w:rsidRPr="007F197F">
        <w:rPr>
          <w:rFonts w:ascii="Times New Roman" w:hAnsi="Times New Roman" w:cs="Times New Roman"/>
          <w:sz w:val="24"/>
          <w:szCs w:val="24"/>
        </w:rPr>
        <w:t xml:space="preserve"> универсальная концепция множестве</w:t>
      </w:r>
      <w:r w:rsidRPr="007F197F">
        <w:rPr>
          <w:rFonts w:ascii="Times New Roman" w:hAnsi="Times New Roman" w:cs="Times New Roman"/>
          <w:sz w:val="24"/>
          <w:szCs w:val="24"/>
        </w:rPr>
        <w:t>н</w:t>
      </w:r>
      <w:r w:rsidRPr="007F197F">
        <w:rPr>
          <w:rFonts w:ascii="Times New Roman" w:hAnsi="Times New Roman" w:cs="Times New Roman"/>
          <w:sz w:val="24"/>
          <w:szCs w:val="24"/>
        </w:rPr>
        <w:t>ности экологических стратегий жизни популяций, которые соо</w:t>
      </w:r>
      <w:r w:rsidRPr="007F197F">
        <w:rPr>
          <w:rFonts w:ascii="Times New Roman" w:hAnsi="Times New Roman" w:cs="Times New Roman"/>
          <w:sz w:val="24"/>
          <w:szCs w:val="24"/>
        </w:rPr>
        <w:t>т</w:t>
      </w:r>
      <w:r w:rsidRPr="007F197F">
        <w:rPr>
          <w:rFonts w:ascii="Times New Roman" w:hAnsi="Times New Roman" w:cs="Times New Roman"/>
          <w:sz w:val="24"/>
          <w:szCs w:val="24"/>
        </w:rPr>
        <w:t>вет</w:t>
      </w:r>
      <w:r w:rsidRPr="007F197F">
        <w:rPr>
          <w:rFonts w:ascii="Times New Roman" w:hAnsi="Times New Roman" w:cs="Times New Roman"/>
          <w:sz w:val="24"/>
          <w:szCs w:val="24"/>
        </w:rPr>
        <w:softHyphen/>
        <w:t xml:space="preserve">ствуют разным типам отбора, то таксономическая структура </w:t>
      </w:r>
      <w:proofErr w:type="spellStart"/>
      <w:r w:rsidRPr="007F197F">
        <w:rPr>
          <w:rFonts w:ascii="Times New Roman" w:hAnsi="Times New Roman" w:cs="Times New Roman"/>
          <w:sz w:val="24"/>
          <w:szCs w:val="24"/>
        </w:rPr>
        <w:t>микробоц</w:t>
      </w:r>
      <w:r w:rsidRPr="007F197F">
        <w:rPr>
          <w:rFonts w:ascii="Times New Roman" w:hAnsi="Times New Roman" w:cs="Times New Roman"/>
          <w:sz w:val="24"/>
          <w:szCs w:val="24"/>
        </w:rPr>
        <w:t>е</w:t>
      </w:r>
      <w:r w:rsidRPr="007F197F">
        <w:rPr>
          <w:rFonts w:ascii="Times New Roman" w:hAnsi="Times New Roman" w:cs="Times New Roman"/>
          <w:sz w:val="24"/>
          <w:szCs w:val="24"/>
        </w:rPr>
        <w:t>нозов</w:t>
      </w:r>
      <w:proofErr w:type="spellEnd"/>
      <w:r w:rsidRPr="007F197F">
        <w:rPr>
          <w:rFonts w:ascii="Times New Roman" w:hAnsi="Times New Roman" w:cs="Times New Roman"/>
          <w:sz w:val="24"/>
          <w:szCs w:val="24"/>
        </w:rPr>
        <w:t xml:space="preserve"> почвы, представленная в таблице 1, в той или иной мере отражает </w:t>
      </w:r>
      <w:proofErr w:type="spellStart"/>
      <w:r w:rsidRPr="007F197F">
        <w:rPr>
          <w:rFonts w:ascii="Times New Roman" w:hAnsi="Times New Roman" w:cs="Times New Roman"/>
          <w:sz w:val="24"/>
          <w:szCs w:val="24"/>
        </w:rPr>
        <w:t>су</w:t>
      </w:r>
      <w:r w:rsidRPr="007F197F">
        <w:rPr>
          <w:rFonts w:ascii="Times New Roman" w:hAnsi="Times New Roman" w:cs="Times New Roman"/>
          <w:sz w:val="24"/>
          <w:szCs w:val="24"/>
        </w:rPr>
        <w:t>к</w:t>
      </w:r>
      <w:r w:rsidRPr="007F197F">
        <w:rPr>
          <w:rFonts w:ascii="Times New Roman" w:hAnsi="Times New Roman" w:cs="Times New Roman"/>
          <w:sz w:val="24"/>
          <w:szCs w:val="24"/>
        </w:rPr>
        <w:t>цессионный</w:t>
      </w:r>
      <w:proofErr w:type="spellEnd"/>
      <w:r w:rsidRPr="007F197F">
        <w:rPr>
          <w:rFonts w:ascii="Times New Roman" w:hAnsi="Times New Roman" w:cs="Times New Roman"/>
          <w:sz w:val="24"/>
          <w:szCs w:val="24"/>
        </w:rPr>
        <w:t xml:space="preserve"> процесс в почве под озимой пшеницей. Изучение ряда видов </w:t>
      </w:r>
      <w:proofErr w:type="spellStart"/>
      <w:r w:rsidRPr="007F197F">
        <w:rPr>
          <w:rFonts w:ascii="Times New Roman" w:hAnsi="Times New Roman" w:cs="Times New Roman"/>
          <w:sz w:val="24"/>
          <w:szCs w:val="24"/>
        </w:rPr>
        <w:t>эубак</w:t>
      </w:r>
      <w:r w:rsidRPr="007F197F">
        <w:rPr>
          <w:rFonts w:ascii="Times New Roman" w:hAnsi="Times New Roman" w:cs="Times New Roman"/>
          <w:sz w:val="24"/>
          <w:szCs w:val="24"/>
        </w:rPr>
        <w:softHyphen/>
        <w:t>терий</w:t>
      </w:r>
      <w:proofErr w:type="spellEnd"/>
      <w:r w:rsidRPr="007F197F">
        <w:rPr>
          <w:rFonts w:ascii="Times New Roman" w:hAnsi="Times New Roman" w:cs="Times New Roman"/>
          <w:sz w:val="24"/>
          <w:szCs w:val="24"/>
        </w:rPr>
        <w:t xml:space="preserve"> и знание </w:t>
      </w:r>
      <w:proofErr w:type="spellStart"/>
      <w:proofErr w:type="gramStart"/>
      <w:r w:rsidRPr="007F197F">
        <w:rPr>
          <w:rFonts w:ascii="Times New Roman" w:hAnsi="Times New Roman" w:cs="Times New Roman"/>
          <w:sz w:val="24"/>
          <w:szCs w:val="24"/>
        </w:rPr>
        <w:t>эколого</w:t>
      </w:r>
      <w:proofErr w:type="spellEnd"/>
      <w:r w:rsidRPr="007F197F">
        <w:rPr>
          <w:rFonts w:ascii="Times New Roman" w:hAnsi="Times New Roman" w:cs="Times New Roman"/>
          <w:sz w:val="24"/>
          <w:szCs w:val="24"/>
        </w:rPr>
        <w:t>- трофических</w:t>
      </w:r>
      <w:proofErr w:type="gramEnd"/>
      <w:r w:rsidRPr="007F197F">
        <w:rPr>
          <w:rFonts w:ascii="Times New Roman" w:hAnsi="Times New Roman" w:cs="Times New Roman"/>
          <w:sz w:val="24"/>
          <w:szCs w:val="24"/>
        </w:rPr>
        <w:t xml:space="preserve"> особенностей актином</w:t>
      </w:r>
      <w:r w:rsidRPr="007F197F">
        <w:rPr>
          <w:rFonts w:ascii="Times New Roman" w:hAnsi="Times New Roman" w:cs="Times New Roman"/>
          <w:sz w:val="24"/>
          <w:szCs w:val="24"/>
        </w:rPr>
        <w:t>и</w:t>
      </w:r>
      <w:r w:rsidRPr="007F197F">
        <w:rPr>
          <w:rFonts w:ascii="Times New Roman" w:hAnsi="Times New Roman" w:cs="Times New Roman"/>
          <w:sz w:val="24"/>
          <w:szCs w:val="24"/>
        </w:rPr>
        <w:t>цетов позволяют проан</w:t>
      </w:r>
      <w:r w:rsidRPr="007F197F">
        <w:rPr>
          <w:rFonts w:ascii="Times New Roman" w:hAnsi="Times New Roman" w:cs="Times New Roman"/>
          <w:sz w:val="24"/>
          <w:szCs w:val="24"/>
        </w:rPr>
        <w:t>а</w:t>
      </w:r>
      <w:r w:rsidRPr="007F197F">
        <w:rPr>
          <w:rFonts w:ascii="Times New Roman" w:hAnsi="Times New Roman" w:cs="Times New Roman"/>
          <w:sz w:val="24"/>
          <w:szCs w:val="24"/>
        </w:rPr>
        <w:t>лизировать частоту встречаемости различных видов.</w:t>
      </w:r>
    </w:p>
    <w:p w:rsidR="00086227" w:rsidRPr="007F197F" w:rsidRDefault="00086227" w:rsidP="000862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F197F">
        <w:rPr>
          <w:rFonts w:ascii="Times New Roman" w:hAnsi="Times New Roman" w:cs="Times New Roman"/>
          <w:sz w:val="24"/>
          <w:szCs w:val="24"/>
        </w:rPr>
        <w:t xml:space="preserve">Согласно полученным данным в составе </w:t>
      </w:r>
      <w:proofErr w:type="spellStart"/>
      <w:r w:rsidRPr="007F197F">
        <w:rPr>
          <w:rFonts w:ascii="Times New Roman" w:hAnsi="Times New Roman" w:cs="Times New Roman"/>
          <w:sz w:val="24"/>
          <w:szCs w:val="24"/>
        </w:rPr>
        <w:t>микробоценозов</w:t>
      </w:r>
      <w:proofErr w:type="spellEnd"/>
      <w:r w:rsidRPr="007F197F">
        <w:rPr>
          <w:rFonts w:ascii="Times New Roman" w:hAnsi="Times New Roman" w:cs="Times New Roman"/>
          <w:sz w:val="24"/>
          <w:szCs w:val="24"/>
        </w:rPr>
        <w:t xml:space="preserve"> во все годы исследований преобладали популяции </w:t>
      </w:r>
      <w:proofErr w:type="spellStart"/>
      <w:r w:rsidRPr="007F197F">
        <w:rPr>
          <w:rFonts w:ascii="Times New Roman" w:hAnsi="Times New Roman" w:cs="Times New Roman"/>
          <w:sz w:val="24"/>
          <w:szCs w:val="24"/>
        </w:rPr>
        <w:t>псевдомонад</w:t>
      </w:r>
      <w:proofErr w:type="spellEnd"/>
      <w:r w:rsidRPr="007F197F">
        <w:rPr>
          <w:rFonts w:ascii="Times New Roman" w:hAnsi="Times New Roman" w:cs="Times New Roman"/>
          <w:sz w:val="24"/>
          <w:szCs w:val="24"/>
        </w:rPr>
        <w:t xml:space="preserve"> (р. </w:t>
      </w:r>
      <w:proofErr w:type="spellStart"/>
      <w:r w:rsidRPr="007F197F">
        <w:rPr>
          <w:rFonts w:ascii="Times New Roman" w:hAnsi="Times New Roman" w:cs="Times New Roman"/>
          <w:sz w:val="24"/>
          <w:szCs w:val="24"/>
          <w:lang w:val="en-US"/>
        </w:rPr>
        <w:t>Pseudomo</w:t>
      </w:r>
      <w:proofErr w:type="spellEnd"/>
      <w:r w:rsidRPr="007F197F">
        <w:rPr>
          <w:rFonts w:ascii="Times New Roman" w:hAnsi="Times New Roman" w:cs="Times New Roman"/>
          <w:sz w:val="24"/>
          <w:szCs w:val="24"/>
        </w:rPr>
        <w:softHyphen/>
      </w:r>
      <w:proofErr w:type="spellStart"/>
      <w:r w:rsidRPr="007F197F">
        <w:rPr>
          <w:rFonts w:ascii="Times New Roman" w:hAnsi="Times New Roman" w:cs="Times New Roman"/>
          <w:sz w:val="24"/>
          <w:szCs w:val="24"/>
          <w:lang w:val="en-US"/>
        </w:rPr>
        <w:t>nas</w:t>
      </w:r>
      <w:proofErr w:type="spellEnd"/>
      <w:r w:rsidRPr="007F197F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7F197F">
        <w:rPr>
          <w:rFonts w:ascii="Times New Roman" w:hAnsi="Times New Roman" w:cs="Times New Roman"/>
          <w:sz w:val="24"/>
          <w:szCs w:val="24"/>
        </w:rPr>
        <w:t>цит</w:t>
      </w:r>
      <w:r w:rsidRPr="007F197F">
        <w:rPr>
          <w:rFonts w:ascii="Times New Roman" w:hAnsi="Times New Roman" w:cs="Times New Roman"/>
          <w:sz w:val="24"/>
          <w:szCs w:val="24"/>
        </w:rPr>
        <w:t>о</w:t>
      </w:r>
      <w:r w:rsidRPr="007F197F">
        <w:rPr>
          <w:rFonts w:ascii="Times New Roman" w:hAnsi="Times New Roman" w:cs="Times New Roman"/>
          <w:sz w:val="24"/>
          <w:szCs w:val="24"/>
        </w:rPr>
        <w:t>фаг</w:t>
      </w:r>
      <w:proofErr w:type="spellEnd"/>
      <w:r w:rsidRPr="007F197F">
        <w:rPr>
          <w:rFonts w:ascii="Times New Roman" w:hAnsi="Times New Roman" w:cs="Times New Roman"/>
          <w:sz w:val="24"/>
          <w:szCs w:val="24"/>
        </w:rPr>
        <w:t xml:space="preserve"> (р. </w:t>
      </w:r>
      <w:proofErr w:type="spellStart"/>
      <w:r w:rsidRPr="007F197F">
        <w:rPr>
          <w:rFonts w:ascii="Times New Roman" w:hAnsi="Times New Roman" w:cs="Times New Roman"/>
          <w:sz w:val="24"/>
          <w:szCs w:val="24"/>
          <w:lang w:val="en-US"/>
        </w:rPr>
        <w:t>Cytophaga</w:t>
      </w:r>
      <w:proofErr w:type="spellEnd"/>
      <w:r w:rsidRPr="007F197F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7F197F">
        <w:rPr>
          <w:rFonts w:ascii="Times New Roman" w:hAnsi="Times New Roman" w:cs="Times New Roman"/>
          <w:sz w:val="24"/>
          <w:szCs w:val="24"/>
        </w:rPr>
        <w:t>агромонад</w:t>
      </w:r>
      <w:proofErr w:type="spellEnd"/>
      <w:r w:rsidRPr="007F197F">
        <w:rPr>
          <w:rFonts w:ascii="Times New Roman" w:hAnsi="Times New Roman" w:cs="Times New Roman"/>
          <w:sz w:val="24"/>
          <w:szCs w:val="24"/>
        </w:rPr>
        <w:t xml:space="preserve"> (р. </w:t>
      </w:r>
      <w:proofErr w:type="spellStart"/>
      <w:r w:rsidRPr="007F197F">
        <w:rPr>
          <w:rFonts w:ascii="Times New Roman" w:hAnsi="Times New Roman" w:cs="Times New Roman"/>
          <w:sz w:val="24"/>
          <w:szCs w:val="24"/>
          <w:lang w:val="en-US"/>
        </w:rPr>
        <w:t>Agromonas</w:t>
      </w:r>
      <w:proofErr w:type="spellEnd"/>
      <w:r w:rsidRPr="007F197F">
        <w:rPr>
          <w:rFonts w:ascii="Times New Roman" w:hAnsi="Times New Roman" w:cs="Times New Roman"/>
          <w:sz w:val="24"/>
          <w:szCs w:val="24"/>
        </w:rPr>
        <w:t xml:space="preserve">), азотобактера (р. </w:t>
      </w:r>
      <w:proofErr w:type="spellStart"/>
      <w:r w:rsidRPr="007F197F">
        <w:rPr>
          <w:rFonts w:ascii="Times New Roman" w:hAnsi="Times New Roman" w:cs="Times New Roman"/>
          <w:sz w:val="24"/>
          <w:szCs w:val="24"/>
          <w:lang w:val="en-US"/>
        </w:rPr>
        <w:t>Azoto</w:t>
      </w:r>
      <w:proofErr w:type="spellEnd"/>
      <w:r w:rsidRPr="007F197F">
        <w:rPr>
          <w:rFonts w:ascii="Times New Roman" w:hAnsi="Times New Roman" w:cs="Times New Roman"/>
          <w:sz w:val="24"/>
          <w:szCs w:val="24"/>
        </w:rPr>
        <w:softHyphen/>
      </w:r>
      <w:proofErr w:type="spellStart"/>
      <w:r w:rsidRPr="007F197F">
        <w:rPr>
          <w:rFonts w:ascii="Times New Roman" w:hAnsi="Times New Roman" w:cs="Times New Roman"/>
          <w:sz w:val="24"/>
          <w:szCs w:val="24"/>
          <w:lang w:val="en-US"/>
        </w:rPr>
        <w:t>bacter</w:t>
      </w:r>
      <w:proofErr w:type="spellEnd"/>
      <w:r w:rsidRPr="007F197F">
        <w:rPr>
          <w:rFonts w:ascii="Times New Roman" w:hAnsi="Times New Roman" w:cs="Times New Roman"/>
          <w:sz w:val="24"/>
          <w:szCs w:val="24"/>
        </w:rPr>
        <w:t xml:space="preserve">) и </w:t>
      </w:r>
      <w:proofErr w:type="spellStart"/>
      <w:r w:rsidRPr="007F197F">
        <w:rPr>
          <w:rFonts w:ascii="Times New Roman" w:hAnsi="Times New Roman" w:cs="Times New Roman"/>
          <w:sz w:val="24"/>
          <w:szCs w:val="24"/>
        </w:rPr>
        <w:t>миксококков</w:t>
      </w:r>
      <w:proofErr w:type="spellEnd"/>
      <w:r w:rsidRPr="007F197F">
        <w:rPr>
          <w:rFonts w:ascii="Times New Roman" w:hAnsi="Times New Roman" w:cs="Times New Roman"/>
          <w:sz w:val="24"/>
          <w:szCs w:val="24"/>
        </w:rPr>
        <w:t xml:space="preserve"> (р. </w:t>
      </w:r>
      <w:proofErr w:type="spellStart"/>
      <w:r w:rsidRPr="007F197F">
        <w:rPr>
          <w:rFonts w:ascii="Times New Roman" w:hAnsi="Times New Roman" w:cs="Times New Roman"/>
          <w:sz w:val="24"/>
          <w:szCs w:val="24"/>
          <w:lang w:val="en-US"/>
        </w:rPr>
        <w:t>Myxococcus</w:t>
      </w:r>
      <w:proofErr w:type="spellEnd"/>
      <w:r w:rsidRPr="007F197F">
        <w:rPr>
          <w:rFonts w:ascii="Times New Roman" w:hAnsi="Times New Roman" w:cs="Times New Roman"/>
          <w:sz w:val="24"/>
          <w:szCs w:val="24"/>
        </w:rPr>
        <w:t>), предста</w:t>
      </w:r>
      <w:r w:rsidRPr="007F197F">
        <w:rPr>
          <w:rFonts w:ascii="Times New Roman" w:hAnsi="Times New Roman" w:cs="Times New Roman"/>
          <w:sz w:val="24"/>
          <w:szCs w:val="24"/>
        </w:rPr>
        <w:t>в</w:t>
      </w:r>
      <w:r w:rsidRPr="007F197F">
        <w:rPr>
          <w:rFonts w:ascii="Times New Roman" w:hAnsi="Times New Roman" w:cs="Times New Roman"/>
          <w:sz w:val="24"/>
          <w:szCs w:val="24"/>
        </w:rPr>
        <w:t>ляющие тонкостенные грамот</w:t>
      </w:r>
      <w:r w:rsidRPr="007F197F">
        <w:rPr>
          <w:rFonts w:ascii="Times New Roman" w:hAnsi="Times New Roman" w:cs="Times New Roman"/>
          <w:sz w:val="24"/>
          <w:szCs w:val="24"/>
        </w:rPr>
        <w:softHyphen/>
        <w:t>рицательные бактерии. Из толстостенных (грамположител</w:t>
      </w:r>
      <w:r w:rsidRPr="007F197F">
        <w:rPr>
          <w:rFonts w:ascii="Times New Roman" w:hAnsi="Times New Roman" w:cs="Times New Roman"/>
          <w:sz w:val="24"/>
          <w:szCs w:val="24"/>
        </w:rPr>
        <w:t>ь</w:t>
      </w:r>
      <w:r w:rsidRPr="007F197F">
        <w:rPr>
          <w:rFonts w:ascii="Times New Roman" w:hAnsi="Times New Roman" w:cs="Times New Roman"/>
          <w:sz w:val="24"/>
          <w:szCs w:val="24"/>
        </w:rPr>
        <w:t>ных) бакте</w:t>
      </w:r>
      <w:r w:rsidRPr="007F197F">
        <w:rPr>
          <w:rFonts w:ascii="Times New Roman" w:hAnsi="Times New Roman" w:cs="Times New Roman"/>
          <w:sz w:val="24"/>
          <w:szCs w:val="24"/>
        </w:rPr>
        <w:softHyphen/>
        <w:t xml:space="preserve">рий следует выделить представителей родов </w:t>
      </w:r>
      <w:proofErr w:type="spellStart"/>
      <w:r w:rsidRPr="007F197F">
        <w:rPr>
          <w:rFonts w:ascii="Times New Roman" w:hAnsi="Times New Roman" w:cs="Times New Roman"/>
          <w:sz w:val="24"/>
          <w:szCs w:val="24"/>
          <w:lang w:val="en-US"/>
        </w:rPr>
        <w:t>Agromyces</w:t>
      </w:r>
      <w:proofErr w:type="spellEnd"/>
      <w:r w:rsidRPr="007F197F">
        <w:rPr>
          <w:rFonts w:ascii="Times New Roman" w:hAnsi="Times New Roman" w:cs="Times New Roman"/>
          <w:sz w:val="24"/>
          <w:szCs w:val="24"/>
        </w:rPr>
        <w:t xml:space="preserve">, </w:t>
      </w:r>
      <w:r w:rsidRPr="007F197F">
        <w:rPr>
          <w:rFonts w:ascii="Times New Roman" w:hAnsi="Times New Roman" w:cs="Times New Roman"/>
          <w:sz w:val="24"/>
          <w:szCs w:val="24"/>
          <w:lang w:val="en-US"/>
        </w:rPr>
        <w:t>Bacillus</w:t>
      </w:r>
      <w:r w:rsidRPr="007F19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F197F">
        <w:rPr>
          <w:rFonts w:ascii="Times New Roman" w:hAnsi="Times New Roman" w:cs="Times New Roman"/>
          <w:sz w:val="24"/>
          <w:szCs w:val="24"/>
          <w:lang w:val="en-US"/>
        </w:rPr>
        <w:t>Arthrobacter</w:t>
      </w:r>
      <w:proofErr w:type="spellEnd"/>
      <w:r w:rsidRPr="007F197F">
        <w:rPr>
          <w:rFonts w:ascii="Times New Roman" w:hAnsi="Times New Roman" w:cs="Times New Roman"/>
          <w:sz w:val="24"/>
          <w:szCs w:val="24"/>
        </w:rPr>
        <w:t>- типичных обитателей чернозёмов. Доминирующие популяции актиномицетов были пре</w:t>
      </w:r>
      <w:r w:rsidRPr="007F197F">
        <w:rPr>
          <w:rFonts w:ascii="Times New Roman" w:hAnsi="Times New Roman" w:cs="Times New Roman"/>
          <w:sz w:val="24"/>
          <w:szCs w:val="24"/>
        </w:rPr>
        <w:t>д</w:t>
      </w:r>
      <w:r w:rsidRPr="007F197F">
        <w:rPr>
          <w:rFonts w:ascii="Times New Roman" w:hAnsi="Times New Roman" w:cs="Times New Roman"/>
          <w:sz w:val="24"/>
          <w:szCs w:val="24"/>
        </w:rPr>
        <w:t xml:space="preserve">ставлены </w:t>
      </w:r>
      <w:proofErr w:type="spellStart"/>
      <w:r w:rsidRPr="007F197F">
        <w:rPr>
          <w:rFonts w:ascii="Times New Roman" w:hAnsi="Times New Roman" w:cs="Times New Roman"/>
          <w:sz w:val="24"/>
          <w:szCs w:val="24"/>
        </w:rPr>
        <w:t>родококками</w:t>
      </w:r>
      <w:proofErr w:type="spellEnd"/>
      <w:r w:rsidRPr="007F197F">
        <w:rPr>
          <w:rFonts w:ascii="Times New Roman" w:hAnsi="Times New Roman" w:cs="Times New Roman"/>
          <w:sz w:val="24"/>
          <w:szCs w:val="24"/>
        </w:rPr>
        <w:t xml:space="preserve"> (р. </w:t>
      </w:r>
      <w:proofErr w:type="spellStart"/>
      <w:r w:rsidRPr="007F197F">
        <w:rPr>
          <w:rFonts w:ascii="Times New Roman" w:hAnsi="Times New Roman" w:cs="Times New Roman"/>
          <w:sz w:val="24"/>
          <w:szCs w:val="24"/>
          <w:lang w:val="en-US"/>
        </w:rPr>
        <w:t>Rhodococcus</w:t>
      </w:r>
      <w:proofErr w:type="spellEnd"/>
      <w:r w:rsidRPr="007F197F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7F197F">
        <w:rPr>
          <w:rFonts w:ascii="Times New Roman" w:hAnsi="Times New Roman" w:cs="Times New Roman"/>
          <w:sz w:val="24"/>
          <w:szCs w:val="24"/>
        </w:rPr>
        <w:t>нокардиями</w:t>
      </w:r>
      <w:proofErr w:type="spellEnd"/>
      <w:r w:rsidRPr="007F197F">
        <w:rPr>
          <w:rFonts w:ascii="Times New Roman" w:hAnsi="Times New Roman" w:cs="Times New Roman"/>
          <w:sz w:val="24"/>
          <w:szCs w:val="24"/>
        </w:rPr>
        <w:t xml:space="preserve"> (р. </w:t>
      </w:r>
      <w:proofErr w:type="spellStart"/>
      <w:r w:rsidRPr="007F197F">
        <w:rPr>
          <w:rFonts w:ascii="Times New Roman" w:hAnsi="Times New Roman" w:cs="Times New Roman"/>
          <w:sz w:val="24"/>
          <w:szCs w:val="24"/>
          <w:lang w:val="en-US"/>
        </w:rPr>
        <w:t>Noca</w:t>
      </w:r>
      <w:r w:rsidRPr="007F197F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7F197F">
        <w:rPr>
          <w:rFonts w:ascii="Times New Roman" w:hAnsi="Times New Roman" w:cs="Times New Roman"/>
          <w:sz w:val="24"/>
          <w:szCs w:val="24"/>
          <w:lang w:val="en-US"/>
        </w:rPr>
        <w:t>dia</w:t>
      </w:r>
      <w:proofErr w:type="spellEnd"/>
      <w:r w:rsidRPr="007F197F">
        <w:rPr>
          <w:rFonts w:ascii="Times New Roman" w:hAnsi="Times New Roman" w:cs="Times New Roman"/>
          <w:sz w:val="24"/>
          <w:szCs w:val="24"/>
        </w:rPr>
        <w:t xml:space="preserve">) и </w:t>
      </w:r>
      <w:proofErr w:type="spellStart"/>
      <w:r w:rsidRPr="007F197F">
        <w:rPr>
          <w:rFonts w:ascii="Times New Roman" w:hAnsi="Times New Roman" w:cs="Times New Roman"/>
          <w:sz w:val="24"/>
          <w:szCs w:val="24"/>
        </w:rPr>
        <w:t>стрептомицетами</w:t>
      </w:r>
      <w:proofErr w:type="spellEnd"/>
      <w:r w:rsidRPr="007F197F">
        <w:rPr>
          <w:rFonts w:ascii="Times New Roman" w:hAnsi="Times New Roman" w:cs="Times New Roman"/>
          <w:sz w:val="24"/>
          <w:szCs w:val="24"/>
        </w:rPr>
        <w:t xml:space="preserve"> (р. </w:t>
      </w:r>
      <w:proofErr w:type="spellStart"/>
      <w:r w:rsidRPr="007F197F">
        <w:rPr>
          <w:rFonts w:ascii="Times New Roman" w:hAnsi="Times New Roman" w:cs="Times New Roman"/>
          <w:sz w:val="24"/>
          <w:szCs w:val="24"/>
          <w:lang w:val="en-US"/>
        </w:rPr>
        <w:t>Streptomyces</w:t>
      </w:r>
      <w:proofErr w:type="spellEnd"/>
      <w:r w:rsidRPr="007F197F">
        <w:rPr>
          <w:rFonts w:ascii="Times New Roman" w:hAnsi="Times New Roman" w:cs="Times New Roman"/>
          <w:sz w:val="24"/>
          <w:szCs w:val="24"/>
        </w:rPr>
        <w:t xml:space="preserve">) (табл.1). </w:t>
      </w:r>
    </w:p>
    <w:p w:rsidR="00086227" w:rsidRPr="007F197F" w:rsidRDefault="00086227" w:rsidP="0008622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F197F">
        <w:rPr>
          <w:rFonts w:ascii="Times New Roman" w:hAnsi="Times New Roman" w:cs="Times New Roman"/>
          <w:sz w:val="24"/>
          <w:szCs w:val="24"/>
        </w:rPr>
        <w:t xml:space="preserve">Почвенные бактерии (р.р. </w:t>
      </w:r>
      <w:proofErr w:type="spellStart"/>
      <w:r w:rsidRPr="007F197F">
        <w:rPr>
          <w:rFonts w:ascii="Times New Roman" w:hAnsi="Times New Roman" w:cs="Times New Roman"/>
          <w:sz w:val="24"/>
          <w:szCs w:val="24"/>
          <w:lang w:val="en-US"/>
        </w:rPr>
        <w:t>Pseudomo</w:t>
      </w:r>
      <w:proofErr w:type="spellEnd"/>
      <w:r w:rsidRPr="007F197F">
        <w:rPr>
          <w:rFonts w:ascii="Times New Roman" w:hAnsi="Times New Roman" w:cs="Times New Roman"/>
          <w:sz w:val="24"/>
          <w:szCs w:val="24"/>
        </w:rPr>
        <w:softHyphen/>
      </w:r>
      <w:proofErr w:type="spellStart"/>
      <w:r w:rsidRPr="007F197F">
        <w:rPr>
          <w:rFonts w:ascii="Times New Roman" w:hAnsi="Times New Roman" w:cs="Times New Roman"/>
          <w:sz w:val="24"/>
          <w:szCs w:val="24"/>
          <w:lang w:val="en-US"/>
        </w:rPr>
        <w:t>nas</w:t>
      </w:r>
      <w:proofErr w:type="spellEnd"/>
      <w:r w:rsidRPr="007F197F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7F197F">
        <w:rPr>
          <w:rFonts w:ascii="Times New Roman" w:hAnsi="Times New Roman" w:cs="Times New Roman"/>
          <w:sz w:val="24"/>
          <w:szCs w:val="24"/>
          <w:lang w:val="en-US"/>
        </w:rPr>
        <w:t>Agromonas</w:t>
      </w:r>
      <w:proofErr w:type="spellEnd"/>
      <w:r w:rsidRPr="007F19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F197F">
        <w:rPr>
          <w:rFonts w:ascii="Times New Roman" w:hAnsi="Times New Roman" w:cs="Times New Roman"/>
          <w:sz w:val="24"/>
          <w:szCs w:val="24"/>
          <w:lang w:val="en-US"/>
        </w:rPr>
        <w:t>Azoto</w:t>
      </w:r>
      <w:proofErr w:type="spellEnd"/>
      <w:r w:rsidRPr="007F197F">
        <w:rPr>
          <w:rFonts w:ascii="Times New Roman" w:hAnsi="Times New Roman" w:cs="Times New Roman"/>
          <w:sz w:val="24"/>
          <w:szCs w:val="24"/>
        </w:rPr>
        <w:softHyphen/>
      </w:r>
      <w:proofErr w:type="spellStart"/>
      <w:r w:rsidRPr="007F197F">
        <w:rPr>
          <w:rFonts w:ascii="Times New Roman" w:hAnsi="Times New Roman" w:cs="Times New Roman"/>
          <w:sz w:val="24"/>
          <w:szCs w:val="24"/>
          <w:lang w:val="en-US"/>
        </w:rPr>
        <w:t>bacter</w:t>
      </w:r>
      <w:proofErr w:type="spellEnd"/>
      <w:r w:rsidRPr="007F19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F197F">
        <w:rPr>
          <w:rFonts w:ascii="Times New Roman" w:hAnsi="Times New Roman" w:cs="Times New Roman"/>
          <w:sz w:val="24"/>
          <w:szCs w:val="24"/>
          <w:lang w:val="en-US"/>
        </w:rPr>
        <w:t>Myxococcus</w:t>
      </w:r>
      <w:proofErr w:type="spellEnd"/>
      <w:r w:rsidRPr="007F19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F197F">
        <w:rPr>
          <w:rFonts w:ascii="Times New Roman" w:hAnsi="Times New Roman" w:cs="Times New Roman"/>
          <w:sz w:val="24"/>
          <w:szCs w:val="24"/>
          <w:lang w:val="en-US"/>
        </w:rPr>
        <w:t>Agromyces</w:t>
      </w:r>
      <w:proofErr w:type="spellEnd"/>
      <w:r w:rsidRPr="007F197F">
        <w:rPr>
          <w:rFonts w:ascii="Times New Roman" w:hAnsi="Times New Roman" w:cs="Times New Roman"/>
          <w:sz w:val="24"/>
          <w:szCs w:val="24"/>
        </w:rPr>
        <w:t xml:space="preserve">,, </w:t>
      </w:r>
      <w:r w:rsidRPr="007F197F">
        <w:rPr>
          <w:rFonts w:ascii="Times New Roman" w:hAnsi="Times New Roman" w:cs="Times New Roman"/>
          <w:sz w:val="24"/>
          <w:szCs w:val="24"/>
          <w:lang w:val="en-US"/>
        </w:rPr>
        <w:t>Bacillus</w:t>
      </w:r>
      <w:r w:rsidRPr="007F19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F197F">
        <w:rPr>
          <w:rFonts w:ascii="Times New Roman" w:hAnsi="Times New Roman" w:cs="Times New Roman"/>
          <w:sz w:val="24"/>
          <w:szCs w:val="24"/>
          <w:lang w:val="en-US"/>
        </w:rPr>
        <w:t>Art</w:t>
      </w:r>
      <w:r w:rsidRPr="007F197F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7F197F">
        <w:rPr>
          <w:rFonts w:ascii="Times New Roman" w:hAnsi="Times New Roman" w:cs="Times New Roman"/>
          <w:sz w:val="24"/>
          <w:szCs w:val="24"/>
          <w:lang w:val="en-US"/>
        </w:rPr>
        <w:t>robacter</w:t>
      </w:r>
      <w:proofErr w:type="spellEnd"/>
      <w:r w:rsidRPr="007F197F">
        <w:rPr>
          <w:rFonts w:ascii="Times New Roman" w:hAnsi="Times New Roman" w:cs="Times New Roman"/>
          <w:sz w:val="24"/>
          <w:szCs w:val="24"/>
        </w:rPr>
        <w:t xml:space="preserve"> и др.) оказывают большое влияние на плодородие почвы – участвуют в процессах </w:t>
      </w:r>
      <w:proofErr w:type="spellStart"/>
      <w:r w:rsidRPr="007F197F">
        <w:rPr>
          <w:rFonts w:ascii="Times New Roman" w:hAnsi="Times New Roman" w:cs="Times New Roman"/>
          <w:sz w:val="24"/>
          <w:szCs w:val="24"/>
        </w:rPr>
        <w:t>азотфиксации</w:t>
      </w:r>
      <w:proofErr w:type="spellEnd"/>
      <w:r w:rsidRPr="007F197F">
        <w:rPr>
          <w:rFonts w:ascii="Times New Roman" w:hAnsi="Times New Roman" w:cs="Times New Roman"/>
          <w:sz w:val="24"/>
          <w:szCs w:val="24"/>
        </w:rPr>
        <w:t xml:space="preserve">, нитрификации; способны выделять антибиотики, </w:t>
      </w:r>
      <w:r w:rsidRPr="007F197F">
        <w:rPr>
          <w:rFonts w:ascii="Times New Roman" w:hAnsi="Times New Roman" w:cs="Times New Roman"/>
          <w:sz w:val="24"/>
          <w:szCs w:val="24"/>
        </w:rPr>
        <w:lastRenderedPageBreak/>
        <w:t>ферменты; утилизируют растительные остатки и другие органические субстраты, попо</w:t>
      </w:r>
      <w:r w:rsidRPr="007F197F">
        <w:rPr>
          <w:rFonts w:ascii="Times New Roman" w:hAnsi="Times New Roman" w:cs="Times New Roman"/>
          <w:sz w:val="24"/>
          <w:szCs w:val="24"/>
        </w:rPr>
        <w:t>л</w:t>
      </w:r>
      <w:r w:rsidRPr="007F197F">
        <w:rPr>
          <w:rFonts w:ascii="Times New Roman" w:hAnsi="Times New Roman" w:cs="Times New Roman"/>
          <w:sz w:val="24"/>
          <w:szCs w:val="24"/>
        </w:rPr>
        <w:t>няя тем самым почву гумин</w:t>
      </w:r>
      <w:r w:rsidRPr="007F197F">
        <w:rPr>
          <w:rFonts w:ascii="Times New Roman" w:hAnsi="Times New Roman" w:cs="Times New Roman"/>
          <w:sz w:val="24"/>
          <w:szCs w:val="24"/>
        </w:rPr>
        <w:t>о</w:t>
      </w:r>
      <w:r w:rsidRPr="007F197F">
        <w:rPr>
          <w:rFonts w:ascii="Times New Roman" w:hAnsi="Times New Roman" w:cs="Times New Roman"/>
          <w:sz w:val="24"/>
          <w:szCs w:val="24"/>
        </w:rPr>
        <w:t xml:space="preserve">выми соединениями. Большинство из них, например виды рода </w:t>
      </w:r>
      <w:r w:rsidRPr="007F197F">
        <w:rPr>
          <w:rFonts w:ascii="Times New Roman" w:hAnsi="Times New Roman" w:cs="Times New Roman"/>
          <w:sz w:val="24"/>
          <w:szCs w:val="24"/>
          <w:lang w:val="en-US"/>
        </w:rPr>
        <w:t>Bacillus</w:t>
      </w:r>
      <w:r w:rsidRPr="007F197F">
        <w:rPr>
          <w:rFonts w:ascii="Times New Roman" w:hAnsi="Times New Roman" w:cs="Times New Roman"/>
          <w:sz w:val="24"/>
          <w:szCs w:val="24"/>
        </w:rPr>
        <w:t xml:space="preserve">, в анаэробных условиях способны разрушать целлюлозу. </w:t>
      </w:r>
    </w:p>
    <w:p w:rsidR="00086227" w:rsidRPr="007F197F" w:rsidRDefault="00086227" w:rsidP="0008622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197F">
        <w:rPr>
          <w:rFonts w:ascii="Times New Roman" w:hAnsi="Times New Roman" w:cs="Times New Roman"/>
          <w:sz w:val="24"/>
          <w:szCs w:val="24"/>
        </w:rPr>
        <w:t xml:space="preserve">Таблица  1- </w:t>
      </w:r>
      <w:r w:rsidRPr="007F197F">
        <w:rPr>
          <w:rFonts w:ascii="Times New Roman" w:hAnsi="Times New Roman" w:cs="Times New Roman"/>
          <w:b/>
          <w:sz w:val="24"/>
          <w:szCs w:val="24"/>
        </w:rPr>
        <w:t>Встречаемость почвенных микроорганизмов (</w:t>
      </w:r>
      <w:proofErr w:type="spellStart"/>
      <w:r w:rsidRPr="007F197F">
        <w:rPr>
          <w:rFonts w:ascii="Times New Roman" w:hAnsi="Times New Roman" w:cs="Times New Roman"/>
          <w:b/>
          <w:sz w:val="24"/>
          <w:szCs w:val="24"/>
        </w:rPr>
        <w:t>презентативность</w:t>
      </w:r>
      <w:proofErr w:type="spellEnd"/>
      <w:r w:rsidRPr="007F197F">
        <w:rPr>
          <w:rFonts w:ascii="Times New Roman" w:hAnsi="Times New Roman" w:cs="Times New Roman"/>
          <w:b/>
          <w:sz w:val="24"/>
          <w:szCs w:val="24"/>
        </w:rPr>
        <w:t xml:space="preserve"> на уро</w:t>
      </w:r>
      <w:r w:rsidRPr="007F197F">
        <w:rPr>
          <w:rFonts w:ascii="Times New Roman" w:hAnsi="Times New Roman" w:cs="Times New Roman"/>
          <w:b/>
          <w:sz w:val="24"/>
          <w:szCs w:val="24"/>
        </w:rPr>
        <w:t>в</w:t>
      </w:r>
      <w:r w:rsidRPr="007F197F">
        <w:rPr>
          <w:rFonts w:ascii="Times New Roman" w:hAnsi="Times New Roman" w:cs="Times New Roman"/>
          <w:b/>
          <w:sz w:val="24"/>
          <w:szCs w:val="24"/>
        </w:rPr>
        <w:t xml:space="preserve">не родов) в </w:t>
      </w:r>
      <w:proofErr w:type="gramStart"/>
      <w:r w:rsidRPr="007F197F">
        <w:rPr>
          <w:rFonts w:ascii="Times New Roman" w:hAnsi="Times New Roman" w:cs="Times New Roman"/>
          <w:b/>
          <w:sz w:val="24"/>
          <w:szCs w:val="24"/>
        </w:rPr>
        <w:t>чернозёме</w:t>
      </w:r>
      <w:proofErr w:type="gramEnd"/>
      <w:r w:rsidRPr="007F197F">
        <w:rPr>
          <w:rFonts w:ascii="Times New Roman" w:hAnsi="Times New Roman" w:cs="Times New Roman"/>
          <w:b/>
          <w:sz w:val="24"/>
          <w:szCs w:val="24"/>
        </w:rPr>
        <w:t xml:space="preserve"> выщелоченном </w:t>
      </w:r>
      <w:proofErr w:type="spellStart"/>
      <w:r w:rsidRPr="007F197F">
        <w:rPr>
          <w:rFonts w:ascii="Times New Roman" w:hAnsi="Times New Roman" w:cs="Times New Roman"/>
          <w:b/>
          <w:sz w:val="24"/>
          <w:szCs w:val="24"/>
        </w:rPr>
        <w:t>слабогумусном</w:t>
      </w:r>
      <w:proofErr w:type="spellEnd"/>
      <w:r w:rsidRPr="007F197F">
        <w:rPr>
          <w:rFonts w:ascii="Times New Roman" w:hAnsi="Times New Roman" w:cs="Times New Roman"/>
          <w:b/>
          <w:sz w:val="24"/>
          <w:szCs w:val="24"/>
        </w:rPr>
        <w:t xml:space="preserve"> в посевах озимой пшеницы. Опытное поле КГАУ.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22"/>
        <w:gridCol w:w="805"/>
        <w:gridCol w:w="850"/>
        <w:gridCol w:w="851"/>
        <w:gridCol w:w="1134"/>
        <w:gridCol w:w="992"/>
        <w:gridCol w:w="851"/>
        <w:gridCol w:w="992"/>
        <w:gridCol w:w="142"/>
        <w:gridCol w:w="708"/>
      </w:tblGrid>
      <w:tr w:rsidR="00086227" w:rsidRPr="00086227" w:rsidTr="00086227">
        <w:trPr>
          <w:trHeight w:val="356"/>
        </w:trPr>
        <w:tc>
          <w:tcPr>
            <w:tcW w:w="2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Систематическое пол</w:t>
            </w: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жение</w:t>
            </w:r>
          </w:p>
        </w:tc>
        <w:tc>
          <w:tcPr>
            <w:tcW w:w="732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Презентативность</w:t>
            </w:r>
            <w:proofErr w:type="spellEnd"/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/предшественник</w:t>
            </w:r>
          </w:p>
        </w:tc>
      </w:tr>
      <w:tr w:rsidR="00086227" w:rsidRPr="00086227" w:rsidTr="00086227">
        <w:trPr>
          <w:trHeight w:val="382"/>
        </w:trPr>
        <w:tc>
          <w:tcPr>
            <w:tcW w:w="2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люцерна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подсолнечник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кукуруза на зерно</w:t>
            </w:r>
          </w:p>
        </w:tc>
      </w:tr>
      <w:tr w:rsidR="00086227" w:rsidRPr="00086227" w:rsidTr="00086227">
        <w:trPr>
          <w:trHeight w:val="268"/>
        </w:trPr>
        <w:tc>
          <w:tcPr>
            <w:tcW w:w="2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2001г.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2002г.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2003г.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2004г.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2005г.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2006г.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2006г.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2007г.</w:t>
            </w:r>
          </w:p>
        </w:tc>
      </w:tr>
      <w:tr w:rsidR="00086227" w:rsidRPr="00086227" w:rsidTr="00086227"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царство </w:t>
            </w:r>
            <w:proofErr w:type="spellStart"/>
            <w:r w:rsidRPr="0008622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Proc</w:t>
            </w:r>
            <w:r w:rsidRPr="0008622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</w:t>
            </w:r>
            <w:r w:rsidRPr="0008622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ryotae</w:t>
            </w:r>
            <w:proofErr w:type="spellEnd"/>
            <w:r w:rsidRPr="0008622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(бактерии)</w:t>
            </w:r>
          </w:p>
        </w:tc>
        <w:tc>
          <w:tcPr>
            <w:tcW w:w="7325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6227" w:rsidRPr="00086227" w:rsidTr="00086227"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8622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отдел </w:t>
            </w:r>
            <w:proofErr w:type="spellStart"/>
            <w:r w:rsidRPr="0008622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Gracil</w:t>
            </w:r>
            <w:r w:rsidRPr="0008622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  <w:r w:rsidRPr="0008622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cutes</w:t>
            </w:r>
            <w:proofErr w:type="spellEnd"/>
          </w:p>
        </w:tc>
        <w:tc>
          <w:tcPr>
            <w:tcW w:w="7325" w:type="dxa"/>
            <w:gridSpan w:val="9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6227" w:rsidRPr="00086227" w:rsidTr="00086227"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Группа 2</w:t>
            </w:r>
          </w:p>
        </w:tc>
        <w:tc>
          <w:tcPr>
            <w:tcW w:w="7325" w:type="dxa"/>
            <w:gridSpan w:val="9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6227" w:rsidRPr="00086227" w:rsidTr="00086227"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862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Azospirillum</w:t>
            </w:r>
            <w:proofErr w:type="spellEnd"/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086227" w:rsidRPr="00086227" w:rsidTr="00086227"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862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Cellvibrio</w:t>
            </w:r>
            <w:proofErr w:type="spellEnd"/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++</w:t>
            </w:r>
          </w:p>
        </w:tc>
      </w:tr>
      <w:tr w:rsidR="00086227" w:rsidRPr="00086227" w:rsidTr="00086227"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Группа 4</w:t>
            </w:r>
          </w:p>
        </w:tc>
        <w:tc>
          <w:tcPr>
            <w:tcW w:w="732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6227" w:rsidRPr="00086227" w:rsidTr="00086227"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862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Agromonas</w:t>
            </w:r>
            <w:proofErr w:type="spellEnd"/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b/>
                <w:sz w:val="20"/>
                <w:szCs w:val="20"/>
              </w:rPr>
              <w:t>+++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b/>
                <w:sz w:val="20"/>
                <w:szCs w:val="20"/>
              </w:rPr>
              <w:t>++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b/>
                <w:sz w:val="20"/>
                <w:szCs w:val="20"/>
              </w:rPr>
              <w:t>+++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086227" w:rsidRPr="00086227" w:rsidTr="00086227"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862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Azomonas</w:t>
            </w:r>
            <w:proofErr w:type="spellEnd"/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</w:p>
        </w:tc>
      </w:tr>
      <w:tr w:rsidR="00086227" w:rsidRPr="00086227" w:rsidTr="00086227"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862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Azotobacter</w:t>
            </w:r>
            <w:proofErr w:type="spellEnd"/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++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086227" w:rsidRPr="00086227" w:rsidTr="00086227"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862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Flavobacterium</w:t>
            </w:r>
            <w:proofErr w:type="spellEnd"/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</w:p>
        </w:tc>
      </w:tr>
      <w:tr w:rsidR="00086227" w:rsidRPr="00086227" w:rsidTr="00086227"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Pseudomonas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b/>
                <w:sz w:val="20"/>
                <w:szCs w:val="20"/>
              </w:rPr>
              <w:t>+++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b/>
                <w:sz w:val="20"/>
                <w:szCs w:val="20"/>
              </w:rPr>
              <w:t>+++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b/>
                <w:sz w:val="20"/>
                <w:szCs w:val="20"/>
              </w:rPr>
              <w:t>+++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b/>
                <w:sz w:val="20"/>
                <w:szCs w:val="20"/>
              </w:rPr>
              <w:t>+++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b/>
                <w:sz w:val="20"/>
                <w:szCs w:val="20"/>
              </w:rPr>
              <w:t>+++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b/>
                <w:sz w:val="20"/>
                <w:szCs w:val="20"/>
              </w:rPr>
              <w:t>+++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++</w:t>
            </w:r>
          </w:p>
        </w:tc>
      </w:tr>
      <w:tr w:rsidR="00086227" w:rsidRPr="00086227" w:rsidTr="00086227"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Группа 13</w:t>
            </w:r>
          </w:p>
        </w:tc>
        <w:tc>
          <w:tcPr>
            <w:tcW w:w="732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6227" w:rsidRPr="00086227" w:rsidTr="00086227"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862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Caulobacter</w:t>
            </w:r>
            <w:proofErr w:type="spellEnd"/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086227" w:rsidRPr="00086227" w:rsidTr="00086227"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Группа 15</w:t>
            </w:r>
          </w:p>
        </w:tc>
        <w:tc>
          <w:tcPr>
            <w:tcW w:w="732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6227" w:rsidRPr="00086227" w:rsidTr="00086227"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862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Cytophaga</w:t>
            </w:r>
            <w:proofErr w:type="spellEnd"/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b/>
                <w:sz w:val="20"/>
                <w:szCs w:val="20"/>
              </w:rPr>
              <w:t>+++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b/>
                <w:sz w:val="20"/>
                <w:szCs w:val="20"/>
              </w:rPr>
              <w:t>+++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b/>
                <w:sz w:val="20"/>
                <w:szCs w:val="20"/>
              </w:rPr>
              <w:t>+++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++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b/>
                <w:sz w:val="20"/>
                <w:szCs w:val="20"/>
              </w:rPr>
              <w:t>+++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b/>
                <w:sz w:val="20"/>
                <w:szCs w:val="20"/>
              </w:rPr>
              <w:t>+++</w:t>
            </w:r>
          </w:p>
        </w:tc>
      </w:tr>
      <w:tr w:rsidR="00086227" w:rsidRPr="00086227" w:rsidTr="00086227"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Группа 16</w:t>
            </w:r>
          </w:p>
        </w:tc>
        <w:tc>
          <w:tcPr>
            <w:tcW w:w="732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6227" w:rsidRPr="00086227" w:rsidTr="00086227"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862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Myxococcus</w:t>
            </w:r>
            <w:proofErr w:type="spellEnd"/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b/>
                <w:sz w:val="20"/>
                <w:szCs w:val="20"/>
              </w:rPr>
              <w:t>+++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b/>
                <w:sz w:val="20"/>
                <w:szCs w:val="20"/>
              </w:rPr>
              <w:t>+++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++</w:t>
            </w:r>
          </w:p>
        </w:tc>
      </w:tr>
      <w:tr w:rsidR="00086227" w:rsidRPr="00086227" w:rsidTr="00086227">
        <w:trPr>
          <w:trHeight w:val="260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отдел </w:t>
            </w:r>
            <w:proofErr w:type="spellStart"/>
            <w:r w:rsidRPr="0008622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Firmicutes</w:t>
            </w:r>
            <w:proofErr w:type="spellEnd"/>
          </w:p>
        </w:tc>
        <w:tc>
          <w:tcPr>
            <w:tcW w:w="7325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6227" w:rsidRPr="00086227" w:rsidTr="00086227">
        <w:trPr>
          <w:trHeight w:val="190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Группа 17</w:t>
            </w:r>
          </w:p>
        </w:tc>
        <w:tc>
          <w:tcPr>
            <w:tcW w:w="7325" w:type="dxa"/>
            <w:gridSpan w:val="9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6227" w:rsidRPr="00086227" w:rsidTr="007F197F"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Micrococcus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++</w:t>
            </w:r>
          </w:p>
        </w:tc>
      </w:tr>
      <w:tr w:rsidR="00086227" w:rsidRPr="00086227" w:rsidTr="00086227"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Группа 18</w:t>
            </w:r>
          </w:p>
        </w:tc>
        <w:tc>
          <w:tcPr>
            <w:tcW w:w="732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6227" w:rsidRPr="00086227" w:rsidTr="00086227"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Bacillus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b/>
                <w:sz w:val="20"/>
                <w:szCs w:val="20"/>
              </w:rPr>
              <w:t>+++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b/>
                <w:sz w:val="20"/>
                <w:szCs w:val="20"/>
              </w:rPr>
              <w:t>+++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b/>
                <w:sz w:val="20"/>
                <w:szCs w:val="20"/>
              </w:rPr>
              <w:t>+++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b/>
                <w:sz w:val="20"/>
                <w:szCs w:val="20"/>
              </w:rPr>
              <w:t>+++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b/>
                <w:sz w:val="20"/>
                <w:szCs w:val="20"/>
              </w:rPr>
              <w:t>+++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b/>
                <w:sz w:val="20"/>
                <w:szCs w:val="20"/>
              </w:rPr>
              <w:t>+++</w:t>
            </w:r>
          </w:p>
        </w:tc>
      </w:tr>
      <w:tr w:rsidR="00086227" w:rsidRPr="00086227" w:rsidTr="00086227"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Группа 20</w:t>
            </w:r>
          </w:p>
        </w:tc>
        <w:tc>
          <w:tcPr>
            <w:tcW w:w="732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6227" w:rsidRPr="00086227" w:rsidTr="007F197F"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862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Agromyces</w:t>
            </w:r>
            <w:proofErr w:type="spellEnd"/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b/>
                <w:sz w:val="20"/>
                <w:szCs w:val="20"/>
              </w:rPr>
              <w:t>+++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b/>
                <w:sz w:val="20"/>
                <w:szCs w:val="20"/>
              </w:rPr>
              <w:t>++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b/>
                <w:sz w:val="20"/>
                <w:szCs w:val="20"/>
              </w:rPr>
              <w:t>+++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086227" w:rsidRPr="00086227" w:rsidTr="007F197F"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862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Arthrobacter</w:t>
            </w:r>
            <w:proofErr w:type="spellEnd"/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b/>
                <w:sz w:val="20"/>
                <w:szCs w:val="20"/>
              </w:rPr>
              <w:t>+++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b/>
                <w:sz w:val="20"/>
                <w:szCs w:val="20"/>
              </w:rPr>
              <w:t>++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b/>
                <w:sz w:val="20"/>
                <w:szCs w:val="20"/>
              </w:rPr>
              <w:t>+++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b/>
                <w:sz w:val="20"/>
                <w:szCs w:val="20"/>
              </w:rPr>
              <w:t>+++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++</w:t>
            </w:r>
          </w:p>
        </w:tc>
      </w:tr>
      <w:tr w:rsidR="00086227" w:rsidRPr="00086227" w:rsidTr="007F197F"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862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Brevibacterium</w:t>
            </w:r>
            <w:proofErr w:type="spellEnd"/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</w:p>
        </w:tc>
      </w:tr>
      <w:tr w:rsidR="00086227" w:rsidRPr="00086227" w:rsidTr="007F197F"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862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Cellulomonas</w:t>
            </w:r>
            <w:proofErr w:type="spellEnd"/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++</w:t>
            </w:r>
          </w:p>
        </w:tc>
      </w:tr>
      <w:tr w:rsidR="00086227" w:rsidRPr="00086227" w:rsidTr="00086227"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Группа 22</w:t>
            </w:r>
          </w:p>
        </w:tc>
        <w:tc>
          <w:tcPr>
            <w:tcW w:w="732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6227" w:rsidRPr="00086227" w:rsidTr="007F197F"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862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Nocardia</w:t>
            </w:r>
            <w:proofErr w:type="spellEnd"/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b/>
                <w:sz w:val="20"/>
                <w:szCs w:val="20"/>
              </w:rPr>
              <w:t>+++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086227" w:rsidRPr="00086227" w:rsidTr="007F197F"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862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Nocardioides</w:t>
            </w:r>
            <w:proofErr w:type="spellEnd"/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</w:p>
        </w:tc>
      </w:tr>
      <w:tr w:rsidR="00086227" w:rsidRPr="00086227" w:rsidTr="007F197F"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862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Promicromonosp</w:t>
            </w:r>
            <w:r w:rsidRPr="000862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</w:t>
            </w:r>
            <w:r w:rsidRPr="000862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</w:t>
            </w:r>
            <w:proofErr w:type="spellEnd"/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</w:p>
        </w:tc>
      </w:tr>
      <w:tr w:rsidR="00086227" w:rsidRPr="00086227" w:rsidTr="007F197F"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862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Rhodococcus</w:t>
            </w:r>
            <w:proofErr w:type="spellEnd"/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b/>
                <w:sz w:val="20"/>
                <w:szCs w:val="20"/>
              </w:rPr>
              <w:t>+++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086227" w:rsidRPr="00086227" w:rsidTr="00086227"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Группа 25</w:t>
            </w:r>
          </w:p>
        </w:tc>
        <w:tc>
          <w:tcPr>
            <w:tcW w:w="732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6227" w:rsidRPr="00086227" w:rsidTr="007F197F"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862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Streptomyces</w:t>
            </w:r>
            <w:proofErr w:type="spellEnd"/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+++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+++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b/>
                <w:sz w:val="20"/>
                <w:szCs w:val="20"/>
              </w:rPr>
              <w:t>+++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++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b/>
                <w:sz w:val="20"/>
                <w:szCs w:val="20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b/>
                <w:sz w:val="20"/>
                <w:szCs w:val="20"/>
              </w:rPr>
              <w:t>+</w:t>
            </w:r>
          </w:p>
        </w:tc>
      </w:tr>
      <w:tr w:rsidR="00086227" w:rsidRPr="00086227" w:rsidTr="007F197F"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862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Streptoverticillium</w:t>
            </w:r>
            <w:proofErr w:type="spellEnd"/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b/>
                <w:sz w:val="20"/>
                <w:szCs w:val="20"/>
              </w:rPr>
              <w:t>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b/>
                <w:sz w:val="20"/>
                <w:szCs w:val="20"/>
              </w:rPr>
              <w:t>±</w:t>
            </w:r>
          </w:p>
        </w:tc>
      </w:tr>
      <w:tr w:rsidR="00086227" w:rsidRPr="00086227" w:rsidTr="00086227"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Группа 26</w:t>
            </w:r>
          </w:p>
        </w:tc>
        <w:tc>
          <w:tcPr>
            <w:tcW w:w="732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6227" w:rsidRPr="00086227" w:rsidTr="007F197F"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862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Actinomadura</w:t>
            </w:r>
            <w:proofErr w:type="spellEnd"/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</w:p>
        </w:tc>
      </w:tr>
      <w:tr w:rsidR="00086227" w:rsidRPr="00086227" w:rsidTr="007F197F"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862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Streptosporangium</w:t>
            </w:r>
            <w:proofErr w:type="spellEnd"/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086227" w:rsidRDefault="00086227" w:rsidP="000862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227">
              <w:rPr>
                <w:rFonts w:ascii="Times New Roman" w:hAnsi="Times New Roman" w:cs="Times New Roman"/>
                <w:sz w:val="20"/>
                <w:szCs w:val="20"/>
              </w:rPr>
              <w:t>±</w:t>
            </w:r>
          </w:p>
        </w:tc>
      </w:tr>
    </w:tbl>
    <w:p w:rsidR="00086227" w:rsidRPr="00086227" w:rsidRDefault="00086227" w:rsidP="0008622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6227">
        <w:rPr>
          <w:rFonts w:ascii="Times New Roman" w:hAnsi="Times New Roman" w:cs="Times New Roman"/>
          <w:sz w:val="28"/>
          <w:szCs w:val="28"/>
        </w:rPr>
        <w:t xml:space="preserve">Примечание:  ±  - не менее 0,1%;  +   - не менее 0,5%; ++   - не менее 1,0%;  +++  - не менее 10,0 %                                                     </w:t>
      </w:r>
    </w:p>
    <w:p w:rsidR="00086227" w:rsidRPr="00086227" w:rsidRDefault="00086227" w:rsidP="000862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6227">
        <w:rPr>
          <w:rFonts w:ascii="Times New Roman" w:hAnsi="Times New Roman" w:cs="Times New Roman"/>
          <w:sz w:val="28"/>
          <w:szCs w:val="28"/>
        </w:rPr>
        <w:t xml:space="preserve"> Агрономически ценной микрофлорой явля</w:t>
      </w:r>
      <w:r w:rsidRPr="00086227">
        <w:rPr>
          <w:rFonts w:ascii="Times New Roman" w:hAnsi="Times New Roman" w:cs="Times New Roman"/>
          <w:sz w:val="28"/>
          <w:szCs w:val="28"/>
        </w:rPr>
        <w:softHyphen/>
        <w:t xml:space="preserve">ются различные группы </w:t>
      </w:r>
      <w:proofErr w:type="spellStart"/>
      <w:r w:rsidRPr="00086227">
        <w:rPr>
          <w:rFonts w:ascii="Times New Roman" w:hAnsi="Times New Roman" w:cs="Times New Roman"/>
          <w:sz w:val="28"/>
          <w:szCs w:val="28"/>
        </w:rPr>
        <w:t>гидролитиков</w:t>
      </w:r>
      <w:proofErr w:type="spellEnd"/>
      <w:r w:rsidRPr="00086227">
        <w:rPr>
          <w:rFonts w:ascii="Times New Roman" w:hAnsi="Times New Roman" w:cs="Times New Roman"/>
          <w:sz w:val="28"/>
          <w:szCs w:val="28"/>
        </w:rPr>
        <w:t xml:space="preserve">, в том числе </w:t>
      </w:r>
      <w:proofErr w:type="spellStart"/>
      <w:r w:rsidRPr="00086227">
        <w:rPr>
          <w:rFonts w:ascii="Times New Roman" w:hAnsi="Times New Roman" w:cs="Times New Roman"/>
          <w:sz w:val="28"/>
          <w:szCs w:val="28"/>
        </w:rPr>
        <w:t>целлюлозолитические</w:t>
      </w:r>
      <w:proofErr w:type="spellEnd"/>
      <w:r w:rsidRPr="00086227">
        <w:rPr>
          <w:rFonts w:ascii="Times New Roman" w:hAnsi="Times New Roman" w:cs="Times New Roman"/>
          <w:sz w:val="28"/>
          <w:szCs w:val="28"/>
        </w:rPr>
        <w:t xml:space="preserve"> мик</w:t>
      </w:r>
      <w:r w:rsidRPr="00086227">
        <w:rPr>
          <w:rFonts w:ascii="Times New Roman" w:hAnsi="Times New Roman" w:cs="Times New Roman"/>
          <w:sz w:val="28"/>
          <w:szCs w:val="28"/>
        </w:rPr>
        <w:softHyphen/>
        <w:t>роорганизмы - это ба</w:t>
      </w:r>
      <w:r w:rsidRPr="00086227">
        <w:rPr>
          <w:rFonts w:ascii="Times New Roman" w:hAnsi="Times New Roman" w:cs="Times New Roman"/>
          <w:sz w:val="28"/>
          <w:szCs w:val="28"/>
        </w:rPr>
        <w:t>к</w:t>
      </w:r>
      <w:r w:rsidRPr="00086227">
        <w:rPr>
          <w:rFonts w:ascii="Times New Roman" w:hAnsi="Times New Roman" w:cs="Times New Roman"/>
          <w:sz w:val="28"/>
          <w:szCs w:val="28"/>
        </w:rPr>
        <w:t xml:space="preserve">терии р.р. </w:t>
      </w:r>
      <w:proofErr w:type="spellStart"/>
      <w:r w:rsidRPr="00086227">
        <w:rPr>
          <w:rFonts w:ascii="Times New Roman" w:hAnsi="Times New Roman" w:cs="Times New Roman"/>
          <w:sz w:val="28"/>
          <w:szCs w:val="28"/>
          <w:lang w:val="en-US"/>
        </w:rPr>
        <w:t>Cellulomonas</w:t>
      </w:r>
      <w:proofErr w:type="spellEnd"/>
      <w:r w:rsidRPr="0008622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86227">
        <w:rPr>
          <w:rFonts w:ascii="Times New Roman" w:hAnsi="Times New Roman" w:cs="Times New Roman"/>
          <w:sz w:val="28"/>
          <w:szCs w:val="28"/>
          <w:lang w:val="en-US"/>
        </w:rPr>
        <w:t>Cellvibrio</w:t>
      </w:r>
      <w:proofErr w:type="spellEnd"/>
      <w:r w:rsidRPr="000862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6227">
        <w:rPr>
          <w:rFonts w:ascii="Times New Roman" w:hAnsi="Times New Roman" w:cs="Times New Roman"/>
          <w:sz w:val="28"/>
          <w:szCs w:val="28"/>
          <w:lang w:val="en-US"/>
        </w:rPr>
        <w:t>Cytophaga</w:t>
      </w:r>
      <w:proofErr w:type="spellEnd"/>
      <w:r w:rsidRPr="0008622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86227">
        <w:rPr>
          <w:rFonts w:ascii="Times New Roman" w:hAnsi="Times New Roman" w:cs="Times New Roman"/>
          <w:sz w:val="28"/>
          <w:szCs w:val="28"/>
          <w:lang w:val="en-US"/>
        </w:rPr>
        <w:t>Myxococcus</w:t>
      </w:r>
      <w:proofErr w:type="spellEnd"/>
      <w:r w:rsidRPr="00086227">
        <w:rPr>
          <w:rFonts w:ascii="Times New Roman" w:hAnsi="Times New Roman" w:cs="Times New Roman"/>
          <w:sz w:val="28"/>
          <w:szCs w:val="28"/>
        </w:rPr>
        <w:t>. Нарастание чи</w:t>
      </w:r>
      <w:r w:rsidRPr="00086227">
        <w:rPr>
          <w:rFonts w:ascii="Times New Roman" w:hAnsi="Times New Roman" w:cs="Times New Roman"/>
          <w:sz w:val="28"/>
          <w:szCs w:val="28"/>
        </w:rPr>
        <w:t>с</w:t>
      </w:r>
      <w:r w:rsidRPr="00086227">
        <w:rPr>
          <w:rFonts w:ascii="Times New Roman" w:hAnsi="Times New Roman" w:cs="Times New Roman"/>
          <w:sz w:val="28"/>
          <w:szCs w:val="28"/>
        </w:rPr>
        <w:t xml:space="preserve">ленности этой </w:t>
      </w:r>
      <w:proofErr w:type="spellStart"/>
      <w:proofErr w:type="gramStart"/>
      <w:r w:rsidRPr="00086227">
        <w:rPr>
          <w:rFonts w:ascii="Times New Roman" w:hAnsi="Times New Roman" w:cs="Times New Roman"/>
          <w:sz w:val="28"/>
          <w:szCs w:val="28"/>
        </w:rPr>
        <w:t>эколого</w:t>
      </w:r>
      <w:proofErr w:type="spellEnd"/>
      <w:r w:rsidRPr="00086227">
        <w:rPr>
          <w:rFonts w:ascii="Times New Roman" w:hAnsi="Times New Roman" w:cs="Times New Roman"/>
          <w:sz w:val="28"/>
          <w:szCs w:val="28"/>
        </w:rPr>
        <w:t>- трофической</w:t>
      </w:r>
      <w:proofErr w:type="gramEnd"/>
      <w:r w:rsidRPr="00086227">
        <w:rPr>
          <w:rFonts w:ascii="Times New Roman" w:hAnsi="Times New Roman" w:cs="Times New Roman"/>
          <w:sz w:val="28"/>
          <w:szCs w:val="28"/>
        </w:rPr>
        <w:t xml:space="preserve"> группы на</w:t>
      </w:r>
      <w:r w:rsidRPr="00086227">
        <w:rPr>
          <w:rFonts w:ascii="Times New Roman" w:hAnsi="Times New Roman" w:cs="Times New Roman"/>
          <w:sz w:val="28"/>
          <w:szCs w:val="28"/>
        </w:rPr>
        <w:softHyphen/>
        <w:t>блюдается в почве в годы достаточного увлажнения почвы -  2001, 2004 г.г. Выделение популяции да</w:t>
      </w:r>
      <w:r w:rsidRPr="00086227">
        <w:rPr>
          <w:rFonts w:ascii="Times New Roman" w:hAnsi="Times New Roman" w:cs="Times New Roman"/>
          <w:sz w:val="28"/>
          <w:szCs w:val="28"/>
        </w:rPr>
        <w:t>н</w:t>
      </w:r>
      <w:r w:rsidRPr="00086227">
        <w:rPr>
          <w:rFonts w:ascii="Times New Roman" w:hAnsi="Times New Roman" w:cs="Times New Roman"/>
          <w:sz w:val="28"/>
          <w:szCs w:val="28"/>
        </w:rPr>
        <w:lastRenderedPageBreak/>
        <w:t>ных микроорганизмов в довольно засушливые 2006 – 2007 г.г., вероятно, объясняется тем, что под предшествующую культуру – кукурузу на зерно был внесён навоз, последействие которого способствовало нарастанию чи</w:t>
      </w:r>
      <w:r w:rsidRPr="00086227">
        <w:rPr>
          <w:rFonts w:ascii="Times New Roman" w:hAnsi="Times New Roman" w:cs="Times New Roman"/>
          <w:sz w:val="28"/>
          <w:szCs w:val="28"/>
        </w:rPr>
        <w:t>с</w:t>
      </w:r>
      <w:r w:rsidRPr="00086227">
        <w:rPr>
          <w:rFonts w:ascii="Times New Roman" w:hAnsi="Times New Roman" w:cs="Times New Roman"/>
          <w:sz w:val="28"/>
          <w:szCs w:val="28"/>
        </w:rPr>
        <w:t>ленности микроорганизмов.</w:t>
      </w:r>
    </w:p>
    <w:p w:rsidR="00086227" w:rsidRPr="00086227" w:rsidRDefault="00086227" w:rsidP="000862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6227">
        <w:rPr>
          <w:rFonts w:ascii="Times New Roman" w:hAnsi="Times New Roman" w:cs="Times New Roman"/>
          <w:sz w:val="28"/>
          <w:szCs w:val="28"/>
        </w:rPr>
        <w:t>Возделывание озимой пшеницы после люцерны способствовало пов</w:t>
      </w:r>
      <w:r w:rsidRPr="00086227">
        <w:rPr>
          <w:rFonts w:ascii="Times New Roman" w:hAnsi="Times New Roman" w:cs="Times New Roman"/>
          <w:sz w:val="28"/>
          <w:szCs w:val="28"/>
        </w:rPr>
        <w:t>ы</w:t>
      </w:r>
      <w:r w:rsidRPr="00086227">
        <w:rPr>
          <w:rFonts w:ascii="Times New Roman" w:hAnsi="Times New Roman" w:cs="Times New Roman"/>
          <w:sz w:val="28"/>
          <w:szCs w:val="28"/>
        </w:rPr>
        <w:t>шению содержания агроно</w:t>
      </w:r>
      <w:r w:rsidRPr="00086227">
        <w:rPr>
          <w:rFonts w:ascii="Times New Roman" w:hAnsi="Times New Roman" w:cs="Times New Roman"/>
          <w:sz w:val="28"/>
          <w:szCs w:val="28"/>
        </w:rPr>
        <w:softHyphen/>
        <w:t xml:space="preserve">мически ценных форм бактерий (р.р. </w:t>
      </w:r>
      <w:proofErr w:type="spellStart"/>
      <w:r w:rsidRPr="00086227">
        <w:rPr>
          <w:rFonts w:ascii="Times New Roman" w:hAnsi="Times New Roman" w:cs="Times New Roman"/>
          <w:sz w:val="28"/>
          <w:szCs w:val="28"/>
          <w:lang w:val="en-US"/>
        </w:rPr>
        <w:t>Azotobacter</w:t>
      </w:r>
      <w:proofErr w:type="spellEnd"/>
      <w:r w:rsidRPr="00086227">
        <w:rPr>
          <w:rFonts w:ascii="Times New Roman" w:hAnsi="Times New Roman" w:cs="Times New Roman"/>
          <w:sz w:val="28"/>
          <w:szCs w:val="28"/>
        </w:rPr>
        <w:t xml:space="preserve">, </w:t>
      </w:r>
      <w:r w:rsidRPr="00086227">
        <w:rPr>
          <w:rFonts w:ascii="Times New Roman" w:hAnsi="Times New Roman" w:cs="Times New Roman"/>
          <w:sz w:val="28"/>
          <w:szCs w:val="28"/>
          <w:lang w:val="en-US"/>
        </w:rPr>
        <w:t>Pseudomonas</w:t>
      </w:r>
      <w:r w:rsidRPr="0008622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86227">
        <w:rPr>
          <w:rFonts w:ascii="Times New Roman" w:hAnsi="Times New Roman" w:cs="Times New Roman"/>
          <w:sz w:val="28"/>
          <w:szCs w:val="28"/>
          <w:lang w:val="en-US"/>
        </w:rPr>
        <w:t>Cytophaga</w:t>
      </w:r>
      <w:proofErr w:type="spellEnd"/>
      <w:r w:rsidRPr="00086227">
        <w:rPr>
          <w:rFonts w:ascii="Times New Roman" w:hAnsi="Times New Roman" w:cs="Times New Roman"/>
          <w:sz w:val="28"/>
          <w:szCs w:val="28"/>
        </w:rPr>
        <w:t xml:space="preserve">, </w:t>
      </w:r>
      <w:r w:rsidRPr="00086227">
        <w:rPr>
          <w:rFonts w:ascii="Times New Roman" w:hAnsi="Times New Roman" w:cs="Times New Roman"/>
          <w:sz w:val="28"/>
          <w:szCs w:val="28"/>
          <w:lang w:val="en-US"/>
        </w:rPr>
        <w:t>Bacillus</w:t>
      </w:r>
      <w:r w:rsidRPr="00086227">
        <w:rPr>
          <w:rFonts w:ascii="Times New Roman" w:hAnsi="Times New Roman" w:cs="Times New Roman"/>
          <w:sz w:val="28"/>
          <w:szCs w:val="28"/>
        </w:rPr>
        <w:t>,</w:t>
      </w:r>
      <w:proofErr w:type="spellStart"/>
      <w:r w:rsidRPr="00086227">
        <w:rPr>
          <w:rFonts w:ascii="Times New Roman" w:hAnsi="Times New Roman" w:cs="Times New Roman"/>
          <w:sz w:val="28"/>
          <w:szCs w:val="28"/>
          <w:lang w:val="en-US"/>
        </w:rPr>
        <w:t>Arthro</w:t>
      </w:r>
      <w:proofErr w:type="spellEnd"/>
      <w:r w:rsidRPr="00086227">
        <w:rPr>
          <w:rFonts w:ascii="Times New Roman" w:hAnsi="Times New Roman" w:cs="Times New Roman"/>
          <w:sz w:val="28"/>
          <w:szCs w:val="28"/>
        </w:rPr>
        <w:softHyphen/>
      </w:r>
      <w:proofErr w:type="spellStart"/>
      <w:r w:rsidRPr="00086227">
        <w:rPr>
          <w:rFonts w:ascii="Times New Roman" w:hAnsi="Times New Roman" w:cs="Times New Roman"/>
          <w:sz w:val="28"/>
          <w:szCs w:val="28"/>
          <w:lang w:val="en-US"/>
        </w:rPr>
        <w:t>bacter</w:t>
      </w:r>
      <w:proofErr w:type="spellEnd"/>
      <w:r w:rsidRPr="0008622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86227">
        <w:rPr>
          <w:rFonts w:ascii="Times New Roman" w:hAnsi="Times New Roman" w:cs="Times New Roman"/>
          <w:sz w:val="28"/>
          <w:szCs w:val="28"/>
          <w:lang w:val="en-US"/>
        </w:rPr>
        <w:t>Agromonas</w:t>
      </w:r>
      <w:proofErr w:type="spellEnd"/>
      <w:r w:rsidRPr="0008622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86227">
        <w:rPr>
          <w:rFonts w:ascii="Times New Roman" w:hAnsi="Times New Roman" w:cs="Times New Roman"/>
          <w:sz w:val="28"/>
          <w:szCs w:val="28"/>
          <w:lang w:val="en-US"/>
        </w:rPr>
        <w:t>Rhodococcus</w:t>
      </w:r>
      <w:proofErr w:type="spellEnd"/>
      <w:r w:rsidRPr="0008622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86227">
        <w:rPr>
          <w:rFonts w:ascii="Times New Roman" w:hAnsi="Times New Roman" w:cs="Times New Roman"/>
          <w:sz w:val="28"/>
          <w:szCs w:val="28"/>
          <w:lang w:val="en-US"/>
        </w:rPr>
        <w:t>Streptomyces</w:t>
      </w:r>
      <w:proofErr w:type="spellEnd"/>
      <w:r w:rsidRPr="00086227">
        <w:rPr>
          <w:rFonts w:ascii="Times New Roman" w:hAnsi="Times New Roman" w:cs="Times New Roman"/>
          <w:sz w:val="28"/>
          <w:szCs w:val="28"/>
        </w:rPr>
        <w:t>). 2002, а особенно 2003, годы характеризовались длительными периодами засухи и высокой температурой воздуха в период вегетации. В связи с этим было отмечено снижение численности ми</w:t>
      </w:r>
      <w:r w:rsidRPr="00086227">
        <w:rPr>
          <w:rFonts w:ascii="Times New Roman" w:hAnsi="Times New Roman" w:cs="Times New Roman"/>
          <w:sz w:val="28"/>
          <w:szCs w:val="28"/>
        </w:rPr>
        <w:t>к</w:t>
      </w:r>
      <w:r w:rsidRPr="00086227">
        <w:rPr>
          <w:rFonts w:ascii="Times New Roman" w:hAnsi="Times New Roman" w:cs="Times New Roman"/>
          <w:sz w:val="28"/>
          <w:szCs w:val="28"/>
        </w:rPr>
        <w:t>роорганизмов, осо</w:t>
      </w:r>
      <w:r w:rsidRPr="00086227">
        <w:rPr>
          <w:rFonts w:ascii="Times New Roman" w:hAnsi="Times New Roman" w:cs="Times New Roman"/>
          <w:sz w:val="28"/>
          <w:szCs w:val="28"/>
        </w:rPr>
        <w:softHyphen/>
        <w:t>бенно бактерий, не имеющих защитных структур. В 2001 году, в условиях достаточного у</w:t>
      </w:r>
      <w:r w:rsidRPr="00086227">
        <w:rPr>
          <w:rFonts w:ascii="Times New Roman" w:hAnsi="Times New Roman" w:cs="Times New Roman"/>
          <w:sz w:val="28"/>
          <w:szCs w:val="28"/>
        </w:rPr>
        <w:t>в</w:t>
      </w:r>
      <w:r w:rsidRPr="00086227">
        <w:rPr>
          <w:rFonts w:ascii="Times New Roman" w:hAnsi="Times New Roman" w:cs="Times New Roman"/>
          <w:sz w:val="28"/>
          <w:szCs w:val="28"/>
        </w:rPr>
        <w:t>лажнения почвы, доминировали бактерии, чувстви</w:t>
      </w:r>
      <w:r w:rsidRPr="00086227">
        <w:rPr>
          <w:rFonts w:ascii="Times New Roman" w:hAnsi="Times New Roman" w:cs="Times New Roman"/>
          <w:sz w:val="28"/>
          <w:szCs w:val="28"/>
        </w:rPr>
        <w:softHyphen/>
        <w:t xml:space="preserve">тельные к недостатку влаги: р.р. </w:t>
      </w:r>
      <w:r w:rsidRPr="00086227">
        <w:rPr>
          <w:rFonts w:ascii="Times New Roman" w:hAnsi="Times New Roman" w:cs="Times New Roman"/>
          <w:sz w:val="28"/>
          <w:szCs w:val="28"/>
          <w:lang w:val="en-US"/>
        </w:rPr>
        <w:t>Pseudomonas</w:t>
      </w:r>
      <w:r w:rsidRPr="0008622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86227">
        <w:rPr>
          <w:rFonts w:ascii="Times New Roman" w:hAnsi="Times New Roman" w:cs="Times New Roman"/>
          <w:sz w:val="28"/>
          <w:szCs w:val="28"/>
          <w:lang w:val="en-US"/>
        </w:rPr>
        <w:t>Agromonas</w:t>
      </w:r>
      <w:proofErr w:type="spellEnd"/>
      <w:r w:rsidRPr="0008622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86227">
        <w:rPr>
          <w:rFonts w:ascii="Times New Roman" w:hAnsi="Times New Roman" w:cs="Times New Roman"/>
          <w:sz w:val="28"/>
          <w:szCs w:val="28"/>
          <w:lang w:val="en-US"/>
        </w:rPr>
        <w:t>Cytophaga</w:t>
      </w:r>
      <w:proofErr w:type="spellEnd"/>
      <w:r w:rsidRPr="0008622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86227">
        <w:rPr>
          <w:rFonts w:ascii="Times New Roman" w:hAnsi="Times New Roman" w:cs="Times New Roman"/>
          <w:sz w:val="28"/>
          <w:szCs w:val="28"/>
          <w:lang w:val="en-US"/>
        </w:rPr>
        <w:t>Azoto</w:t>
      </w:r>
      <w:proofErr w:type="spellEnd"/>
      <w:r w:rsidRPr="00086227">
        <w:rPr>
          <w:rFonts w:ascii="Times New Roman" w:hAnsi="Times New Roman" w:cs="Times New Roman"/>
          <w:sz w:val="28"/>
          <w:szCs w:val="28"/>
        </w:rPr>
        <w:softHyphen/>
      </w:r>
      <w:proofErr w:type="spellStart"/>
      <w:r w:rsidRPr="00086227">
        <w:rPr>
          <w:rFonts w:ascii="Times New Roman" w:hAnsi="Times New Roman" w:cs="Times New Roman"/>
          <w:sz w:val="28"/>
          <w:szCs w:val="28"/>
          <w:lang w:val="en-US"/>
        </w:rPr>
        <w:t>bacter</w:t>
      </w:r>
      <w:proofErr w:type="spellEnd"/>
      <w:r w:rsidRPr="0008622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86227">
        <w:rPr>
          <w:rFonts w:ascii="Times New Roman" w:hAnsi="Times New Roman" w:cs="Times New Roman"/>
          <w:sz w:val="28"/>
          <w:szCs w:val="28"/>
          <w:lang w:val="en-US"/>
        </w:rPr>
        <w:t>Ca</w:t>
      </w:r>
      <w:r w:rsidRPr="00086227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086227">
        <w:rPr>
          <w:rFonts w:ascii="Times New Roman" w:hAnsi="Times New Roman" w:cs="Times New Roman"/>
          <w:sz w:val="28"/>
          <w:szCs w:val="28"/>
          <w:lang w:val="en-US"/>
        </w:rPr>
        <w:t>lobacter</w:t>
      </w:r>
      <w:proofErr w:type="spellEnd"/>
      <w:r w:rsidRPr="00086227">
        <w:rPr>
          <w:rFonts w:ascii="Times New Roman" w:hAnsi="Times New Roman" w:cs="Times New Roman"/>
          <w:sz w:val="28"/>
          <w:szCs w:val="28"/>
        </w:rPr>
        <w:t>, а также некоторые грамположительные форм</w:t>
      </w:r>
      <w:proofErr w:type="gramStart"/>
      <w:r w:rsidRPr="00086227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086227">
        <w:rPr>
          <w:rFonts w:ascii="Times New Roman" w:hAnsi="Times New Roman" w:cs="Times New Roman"/>
          <w:sz w:val="28"/>
          <w:szCs w:val="28"/>
        </w:rPr>
        <w:t xml:space="preserve"> р.р.</w:t>
      </w:r>
      <w:r w:rsidRPr="00086227">
        <w:rPr>
          <w:rFonts w:ascii="Times New Roman" w:hAnsi="Times New Roman" w:cs="Times New Roman"/>
          <w:sz w:val="28"/>
          <w:szCs w:val="28"/>
          <w:lang w:val="en-US"/>
        </w:rPr>
        <w:t>Bacillus</w:t>
      </w:r>
      <w:r w:rsidRPr="0008622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86227">
        <w:rPr>
          <w:rFonts w:ascii="Times New Roman" w:hAnsi="Times New Roman" w:cs="Times New Roman"/>
          <w:sz w:val="28"/>
          <w:szCs w:val="28"/>
          <w:lang w:val="en-US"/>
        </w:rPr>
        <w:t>Arthr</w:t>
      </w:r>
      <w:r w:rsidRPr="0008622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086227">
        <w:rPr>
          <w:rFonts w:ascii="Times New Roman" w:hAnsi="Times New Roman" w:cs="Times New Roman"/>
          <w:sz w:val="28"/>
          <w:szCs w:val="28"/>
          <w:lang w:val="en-US"/>
        </w:rPr>
        <w:t>bacter</w:t>
      </w:r>
      <w:proofErr w:type="spellEnd"/>
      <w:r w:rsidRPr="0008622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86227">
        <w:rPr>
          <w:rFonts w:ascii="Times New Roman" w:hAnsi="Times New Roman" w:cs="Times New Roman"/>
          <w:sz w:val="28"/>
          <w:szCs w:val="28"/>
          <w:lang w:val="en-US"/>
        </w:rPr>
        <w:t>Agromyces</w:t>
      </w:r>
      <w:proofErr w:type="spellEnd"/>
      <w:r w:rsidRPr="0008622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86227">
        <w:rPr>
          <w:rFonts w:ascii="Times New Roman" w:hAnsi="Times New Roman" w:cs="Times New Roman"/>
          <w:sz w:val="28"/>
          <w:szCs w:val="28"/>
          <w:lang w:val="en-US"/>
        </w:rPr>
        <w:t>Rhodococcus</w:t>
      </w:r>
      <w:proofErr w:type="spellEnd"/>
      <w:r w:rsidRPr="0008622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86227">
        <w:rPr>
          <w:rFonts w:ascii="Times New Roman" w:hAnsi="Times New Roman" w:cs="Times New Roman"/>
          <w:sz w:val="28"/>
          <w:szCs w:val="28"/>
          <w:lang w:val="en-US"/>
        </w:rPr>
        <w:t>Nocardia</w:t>
      </w:r>
      <w:proofErr w:type="spellEnd"/>
      <w:r w:rsidRPr="0008622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86227">
        <w:rPr>
          <w:rFonts w:ascii="Times New Roman" w:hAnsi="Times New Roman" w:cs="Times New Roman"/>
          <w:sz w:val="28"/>
          <w:szCs w:val="28"/>
          <w:lang w:val="en-US"/>
        </w:rPr>
        <w:t>Stre</w:t>
      </w:r>
      <w:r w:rsidRPr="00086227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086227">
        <w:rPr>
          <w:rFonts w:ascii="Times New Roman" w:hAnsi="Times New Roman" w:cs="Times New Roman"/>
          <w:sz w:val="28"/>
          <w:szCs w:val="28"/>
          <w:lang w:val="en-US"/>
        </w:rPr>
        <w:t>tomyces</w:t>
      </w:r>
      <w:proofErr w:type="spellEnd"/>
      <w:r w:rsidRPr="0008622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86227" w:rsidRPr="00086227" w:rsidRDefault="00086227" w:rsidP="000862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6227">
        <w:rPr>
          <w:rFonts w:ascii="Times New Roman" w:hAnsi="Times New Roman" w:cs="Times New Roman"/>
          <w:sz w:val="28"/>
          <w:szCs w:val="28"/>
        </w:rPr>
        <w:t xml:space="preserve">В годы достаточного увлажнения (2001, 2004) установлено довольно высокое содержание родов </w:t>
      </w:r>
      <w:proofErr w:type="spellStart"/>
      <w:r w:rsidRPr="00086227">
        <w:rPr>
          <w:rFonts w:ascii="Times New Roman" w:hAnsi="Times New Roman" w:cs="Times New Roman"/>
          <w:sz w:val="28"/>
          <w:szCs w:val="28"/>
          <w:lang w:val="en-US"/>
        </w:rPr>
        <w:t>Streptomyces</w:t>
      </w:r>
      <w:proofErr w:type="spellEnd"/>
      <w:r w:rsidRPr="0008622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086227">
        <w:rPr>
          <w:rFonts w:ascii="Times New Roman" w:hAnsi="Times New Roman" w:cs="Times New Roman"/>
          <w:sz w:val="28"/>
          <w:szCs w:val="28"/>
          <w:lang w:val="en-US"/>
        </w:rPr>
        <w:t>Strepto</w:t>
      </w:r>
      <w:proofErr w:type="spellEnd"/>
      <w:r w:rsidRPr="00086227">
        <w:rPr>
          <w:rFonts w:ascii="Times New Roman" w:hAnsi="Times New Roman" w:cs="Times New Roman"/>
          <w:sz w:val="28"/>
          <w:szCs w:val="28"/>
        </w:rPr>
        <w:softHyphen/>
      </w:r>
      <w:r w:rsidRPr="00086227">
        <w:rPr>
          <w:rFonts w:ascii="Times New Roman" w:hAnsi="Times New Roman" w:cs="Times New Roman"/>
          <w:sz w:val="28"/>
          <w:szCs w:val="28"/>
          <w:lang w:val="en-US"/>
        </w:rPr>
        <w:t>sporangium</w:t>
      </w:r>
      <w:r w:rsidRPr="00086227">
        <w:rPr>
          <w:rFonts w:ascii="Times New Roman" w:hAnsi="Times New Roman" w:cs="Times New Roman"/>
          <w:sz w:val="28"/>
          <w:szCs w:val="28"/>
        </w:rPr>
        <w:t>, имеющих ме</w:t>
      </w:r>
      <w:r w:rsidRPr="00086227">
        <w:rPr>
          <w:rFonts w:ascii="Times New Roman" w:hAnsi="Times New Roman" w:cs="Times New Roman"/>
          <w:sz w:val="28"/>
          <w:szCs w:val="28"/>
        </w:rPr>
        <w:t>д</w:t>
      </w:r>
      <w:r w:rsidRPr="00086227">
        <w:rPr>
          <w:rFonts w:ascii="Times New Roman" w:hAnsi="Times New Roman" w:cs="Times New Roman"/>
          <w:sz w:val="28"/>
          <w:szCs w:val="28"/>
        </w:rPr>
        <w:t>леннофрагментирующий мицелий. Представители группы актиномицетов также способны продуцировать антибиотические вещества, тем самым, п</w:t>
      </w:r>
      <w:r w:rsidRPr="00086227">
        <w:rPr>
          <w:rFonts w:ascii="Times New Roman" w:hAnsi="Times New Roman" w:cs="Times New Roman"/>
          <w:sz w:val="28"/>
          <w:szCs w:val="28"/>
        </w:rPr>
        <w:t>о</w:t>
      </w:r>
      <w:r w:rsidRPr="00086227">
        <w:rPr>
          <w:rFonts w:ascii="Times New Roman" w:hAnsi="Times New Roman" w:cs="Times New Roman"/>
          <w:sz w:val="28"/>
          <w:szCs w:val="28"/>
        </w:rPr>
        <w:t>вышая антифитопатоге</w:t>
      </w:r>
      <w:r w:rsidRPr="00086227">
        <w:rPr>
          <w:rFonts w:ascii="Times New Roman" w:hAnsi="Times New Roman" w:cs="Times New Roman"/>
          <w:sz w:val="28"/>
          <w:szCs w:val="28"/>
        </w:rPr>
        <w:t>н</w:t>
      </w:r>
      <w:r w:rsidRPr="00086227">
        <w:rPr>
          <w:rFonts w:ascii="Times New Roman" w:hAnsi="Times New Roman" w:cs="Times New Roman"/>
          <w:sz w:val="28"/>
          <w:szCs w:val="28"/>
        </w:rPr>
        <w:t xml:space="preserve">ный потенциал почвы, способны устранять микробов - </w:t>
      </w:r>
      <w:proofErr w:type="spellStart"/>
      <w:r w:rsidRPr="00086227">
        <w:rPr>
          <w:rFonts w:ascii="Times New Roman" w:hAnsi="Times New Roman" w:cs="Times New Roman"/>
          <w:sz w:val="28"/>
          <w:szCs w:val="28"/>
        </w:rPr>
        <w:t>токсинообразователей</w:t>
      </w:r>
      <w:proofErr w:type="spellEnd"/>
      <w:r w:rsidRPr="00086227">
        <w:rPr>
          <w:rFonts w:ascii="Times New Roman" w:hAnsi="Times New Roman" w:cs="Times New Roman"/>
          <w:sz w:val="28"/>
          <w:szCs w:val="28"/>
        </w:rPr>
        <w:t xml:space="preserve"> (грибы рода </w:t>
      </w:r>
      <w:proofErr w:type="gramStart"/>
      <w:r w:rsidRPr="00086227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086227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086227">
        <w:rPr>
          <w:rFonts w:ascii="Times New Roman" w:hAnsi="Times New Roman" w:cs="Times New Roman"/>
          <w:sz w:val="28"/>
          <w:szCs w:val="28"/>
        </w:rPr>
        <w:t>р</w:t>
      </w:r>
      <w:proofErr w:type="spellStart"/>
      <w:r w:rsidRPr="00086227">
        <w:rPr>
          <w:rFonts w:ascii="Times New Roman" w:hAnsi="Times New Roman" w:cs="Times New Roman"/>
          <w:sz w:val="28"/>
          <w:szCs w:val="28"/>
          <w:lang w:val="en-US"/>
        </w:rPr>
        <w:t>ergillus</w:t>
      </w:r>
      <w:proofErr w:type="spellEnd"/>
      <w:r w:rsidRPr="00086227">
        <w:rPr>
          <w:rFonts w:ascii="Times New Roman" w:hAnsi="Times New Roman" w:cs="Times New Roman"/>
          <w:sz w:val="28"/>
          <w:szCs w:val="28"/>
        </w:rPr>
        <w:t>) и образовывать биологич</w:t>
      </w:r>
      <w:r w:rsidRPr="00086227">
        <w:rPr>
          <w:rFonts w:ascii="Times New Roman" w:hAnsi="Times New Roman" w:cs="Times New Roman"/>
          <w:sz w:val="28"/>
          <w:szCs w:val="28"/>
        </w:rPr>
        <w:t>е</w:t>
      </w:r>
      <w:r w:rsidRPr="00086227">
        <w:rPr>
          <w:rFonts w:ascii="Times New Roman" w:hAnsi="Times New Roman" w:cs="Times New Roman"/>
          <w:sz w:val="28"/>
          <w:szCs w:val="28"/>
        </w:rPr>
        <w:t>ски активные вещества, которые стимулируют рост и развитие низших и высших раст</w:t>
      </w:r>
      <w:r w:rsidRPr="00086227">
        <w:rPr>
          <w:rFonts w:ascii="Times New Roman" w:hAnsi="Times New Roman" w:cs="Times New Roman"/>
          <w:sz w:val="28"/>
          <w:szCs w:val="28"/>
        </w:rPr>
        <w:t>е</w:t>
      </w:r>
      <w:r w:rsidRPr="00086227">
        <w:rPr>
          <w:rFonts w:ascii="Times New Roman" w:hAnsi="Times New Roman" w:cs="Times New Roman"/>
          <w:sz w:val="28"/>
          <w:szCs w:val="28"/>
        </w:rPr>
        <w:t xml:space="preserve">ний. </w:t>
      </w:r>
    </w:p>
    <w:p w:rsidR="00086227" w:rsidRPr="00086227" w:rsidRDefault="00086227" w:rsidP="000862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6227">
        <w:rPr>
          <w:rFonts w:ascii="Times New Roman" w:hAnsi="Times New Roman" w:cs="Times New Roman"/>
          <w:sz w:val="28"/>
          <w:szCs w:val="28"/>
        </w:rPr>
        <w:t xml:space="preserve">В агроценозе озимой пшеницы во все годы исследований в большом количестве из ризосферы выделялись </w:t>
      </w:r>
      <w:proofErr w:type="spellStart"/>
      <w:r w:rsidRPr="00086227">
        <w:rPr>
          <w:rFonts w:ascii="Times New Roman" w:hAnsi="Times New Roman" w:cs="Times New Roman"/>
          <w:sz w:val="28"/>
          <w:szCs w:val="28"/>
        </w:rPr>
        <w:t>миксобактерии</w:t>
      </w:r>
      <w:proofErr w:type="spellEnd"/>
      <w:r w:rsidRPr="00086227">
        <w:rPr>
          <w:rFonts w:ascii="Times New Roman" w:hAnsi="Times New Roman" w:cs="Times New Roman"/>
          <w:sz w:val="28"/>
          <w:szCs w:val="28"/>
        </w:rPr>
        <w:t>. Представители этой группы активно разрушают мёртвые растительные остатки (целлюлозу) и с</w:t>
      </w:r>
      <w:r w:rsidRPr="00086227">
        <w:rPr>
          <w:rFonts w:ascii="Times New Roman" w:hAnsi="Times New Roman" w:cs="Times New Roman"/>
          <w:sz w:val="28"/>
          <w:szCs w:val="28"/>
        </w:rPr>
        <w:t>о</w:t>
      </w:r>
      <w:r w:rsidRPr="00086227">
        <w:rPr>
          <w:rFonts w:ascii="Times New Roman" w:hAnsi="Times New Roman" w:cs="Times New Roman"/>
          <w:sz w:val="28"/>
          <w:szCs w:val="28"/>
        </w:rPr>
        <w:t>единения, содержащиеся в наружных покровах насекомых и ракообразных (хитин), превращая их в вещества, которые идут на построение г</w:t>
      </w:r>
      <w:r w:rsidRPr="00086227">
        <w:rPr>
          <w:rFonts w:ascii="Times New Roman" w:hAnsi="Times New Roman" w:cs="Times New Roman"/>
          <w:sz w:val="28"/>
          <w:szCs w:val="28"/>
        </w:rPr>
        <w:t>у</w:t>
      </w:r>
      <w:r w:rsidRPr="00086227">
        <w:rPr>
          <w:rFonts w:ascii="Times New Roman" w:hAnsi="Times New Roman" w:cs="Times New Roman"/>
          <w:sz w:val="28"/>
          <w:szCs w:val="28"/>
        </w:rPr>
        <w:t>муса.</w:t>
      </w:r>
    </w:p>
    <w:p w:rsidR="00086227" w:rsidRPr="00086227" w:rsidRDefault="00086227" w:rsidP="000862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6227">
        <w:rPr>
          <w:rFonts w:ascii="Times New Roman" w:hAnsi="Times New Roman" w:cs="Times New Roman"/>
          <w:sz w:val="28"/>
          <w:szCs w:val="28"/>
        </w:rPr>
        <w:t>2006, 2007 годы характеризовались длительным периодом засухи и в</w:t>
      </w:r>
      <w:r w:rsidRPr="00086227">
        <w:rPr>
          <w:rFonts w:ascii="Times New Roman" w:hAnsi="Times New Roman" w:cs="Times New Roman"/>
          <w:sz w:val="28"/>
          <w:szCs w:val="28"/>
        </w:rPr>
        <w:t>ы</w:t>
      </w:r>
      <w:r w:rsidRPr="00086227">
        <w:rPr>
          <w:rFonts w:ascii="Times New Roman" w:hAnsi="Times New Roman" w:cs="Times New Roman"/>
          <w:sz w:val="28"/>
          <w:szCs w:val="28"/>
        </w:rPr>
        <w:t>сокими температурами воздуха в период вегетации озимой пшеницы. В связи с этим в летний период было отмечено общее снижение численности микр</w:t>
      </w:r>
      <w:r w:rsidRPr="00086227">
        <w:rPr>
          <w:rFonts w:ascii="Times New Roman" w:hAnsi="Times New Roman" w:cs="Times New Roman"/>
          <w:sz w:val="28"/>
          <w:szCs w:val="28"/>
        </w:rPr>
        <w:t>о</w:t>
      </w:r>
      <w:r w:rsidRPr="00086227">
        <w:rPr>
          <w:rFonts w:ascii="Times New Roman" w:hAnsi="Times New Roman" w:cs="Times New Roman"/>
          <w:sz w:val="28"/>
          <w:szCs w:val="28"/>
        </w:rPr>
        <w:t>организмов, осо</w:t>
      </w:r>
      <w:r w:rsidRPr="00086227">
        <w:rPr>
          <w:rFonts w:ascii="Times New Roman" w:hAnsi="Times New Roman" w:cs="Times New Roman"/>
          <w:sz w:val="28"/>
          <w:szCs w:val="28"/>
        </w:rPr>
        <w:softHyphen/>
        <w:t xml:space="preserve">бенно бактерий, не имеющих защитных структур. </w:t>
      </w:r>
    </w:p>
    <w:p w:rsidR="00086227" w:rsidRPr="00086227" w:rsidRDefault="00086227" w:rsidP="000862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6227">
        <w:rPr>
          <w:rFonts w:ascii="Times New Roman" w:hAnsi="Times New Roman" w:cs="Times New Roman"/>
          <w:sz w:val="28"/>
          <w:szCs w:val="28"/>
        </w:rPr>
        <w:t xml:space="preserve">Вместе с тем численность бацилл (род </w:t>
      </w:r>
      <w:r w:rsidRPr="00086227">
        <w:rPr>
          <w:rFonts w:ascii="Times New Roman" w:hAnsi="Times New Roman" w:cs="Times New Roman"/>
          <w:sz w:val="28"/>
          <w:szCs w:val="28"/>
          <w:lang w:val="en-US"/>
        </w:rPr>
        <w:t>Bacillus</w:t>
      </w:r>
      <w:r w:rsidRPr="00086227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086227">
        <w:rPr>
          <w:rFonts w:ascii="Times New Roman" w:hAnsi="Times New Roman" w:cs="Times New Roman"/>
          <w:sz w:val="28"/>
          <w:szCs w:val="28"/>
        </w:rPr>
        <w:t>артробактерий</w:t>
      </w:r>
      <w:proofErr w:type="spellEnd"/>
      <w:r w:rsidRPr="00086227">
        <w:rPr>
          <w:rFonts w:ascii="Times New Roman" w:hAnsi="Times New Roman" w:cs="Times New Roman"/>
          <w:sz w:val="28"/>
          <w:szCs w:val="28"/>
        </w:rPr>
        <w:t xml:space="preserve"> (род </w:t>
      </w:r>
      <w:proofErr w:type="spellStart"/>
      <w:r w:rsidRPr="00086227">
        <w:rPr>
          <w:rFonts w:ascii="Times New Roman" w:hAnsi="Times New Roman" w:cs="Times New Roman"/>
          <w:sz w:val="28"/>
          <w:szCs w:val="28"/>
          <w:lang w:val="en-US"/>
        </w:rPr>
        <w:t>Arthro</w:t>
      </w:r>
      <w:proofErr w:type="spellEnd"/>
      <w:r w:rsidRPr="00086227">
        <w:rPr>
          <w:rFonts w:ascii="Times New Roman" w:hAnsi="Times New Roman" w:cs="Times New Roman"/>
          <w:sz w:val="28"/>
          <w:szCs w:val="28"/>
        </w:rPr>
        <w:softHyphen/>
      </w:r>
      <w:proofErr w:type="spellStart"/>
      <w:r w:rsidRPr="00086227">
        <w:rPr>
          <w:rFonts w:ascii="Times New Roman" w:hAnsi="Times New Roman" w:cs="Times New Roman"/>
          <w:sz w:val="28"/>
          <w:szCs w:val="28"/>
          <w:lang w:val="en-US"/>
        </w:rPr>
        <w:t>bacter</w:t>
      </w:r>
      <w:proofErr w:type="spellEnd"/>
      <w:r w:rsidRPr="00086227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086227">
        <w:rPr>
          <w:rFonts w:ascii="Times New Roman" w:hAnsi="Times New Roman" w:cs="Times New Roman"/>
          <w:sz w:val="28"/>
          <w:szCs w:val="28"/>
        </w:rPr>
        <w:t>нокардиоформных</w:t>
      </w:r>
      <w:proofErr w:type="spellEnd"/>
      <w:r w:rsidRPr="00086227">
        <w:rPr>
          <w:rFonts w:ascii="Times New Roman" w:hAnsi="Times New Roman" w:cs="Times New Roman"/>
          <w:sz w:val="28"/>
          <w:szCs w:val="28"/>
        </w:rPr>
        <w:t xml:space="preserve"> актиномицетов (род </w:t>
      </w:r>
      <w:proofErr w:type="spellStart"/>
      <w:r w:rsidRPr="00086227">
        <w:rPr>
          <w:rFonts w:ascii="Times New Roman" w:hAnsi="Times New Roman" w:cs="Times New Roman"/>
          <w:sz w:val="28"/>
          <w:szCs w:val="28"/>
          <w:lang w:val="en-US"/>
        </w:rPr>
        <w:t>Nocardia</w:t>
      </w:r>
      <w:proofErr w:type="spellEnd"/>
      <w:r w:rsidRPr="00086227">
        <w:rPr>
          <w:rFonts w:ascii="Times New Roman" w:hAnsi="Times New Roman" w:cs="Times New Roman"/>
          <w:sz w:val="28"/>
          <w:szCs w:val="28"/>
        </w:rPr>
        <w:t xml:space="preserve">) и </w:t>
      </w:r>
      <w:proofErr w:type="spellStart"/>
      <w:r w:rsidRPr="00086227">
        <w:rPr>
          <w:rFonts w:ascii="Times New Roman" w:hAnsi="Times New Roman" w:cs="Times New Roman"/>
          <w:sz w:val="28"/>
          <w:szCs w:val="28"/>
        </w:rPr>
        <w:t>стрептом</w:t>
      </w:r>
      <w:r w:rsidRPr="00086227">
        <w:rPr>
          <w:rFonts w:ascii="Times New Roman" w:hAnsi="Times New Roman" w:cs="Times New Roman"/>
          <w:sz w:val="28"/>
          <w:szCs w:val="28"/>
        </w:rPr>
        <w:t>и</w:t>
      </w:r>
      <w:r w:rsidRPr="00086227">
        <w:rPr>
          <w:rFonts w:ascii="Times New Roman" w:hAnsi="Times New Roman" w:cs="Times New Roman"/>
          <w:sz w:val="28"/>
          <w:szCs w:val="28"/>
        </w:rPr>
        <w:t>цетов</w:t>
      </w:r>
      <w:proofErr w:type="spellEnd"/>
      <w:r w:rsidRPr="00086227">
        <w:rPr>
          <w:rFonts w:ascii="Times New Roman" w:hAnsi="Times New Roman" w:cs="Times New Roman"/>
          <w:sz w:val="28"/>
          <w:szCs w:val="28"/>
        </w:rPr>
        <w:t xml:space="preserve"> (род </w:t>
      </w:r>
      <w:proofErr w:type="spellStart"/>
      <w:r w:rsidRPr="00086227">
        <w:rPr>
          <w:rFonts w:ascii="Times New Roman" w:hAnsi="Times New Roman" w:cs="Times New Roman"/>
          <w:sz w:val="28"/>
          <w:szCs w:val="28"/>
          <w:lang w:val="en-US"/>
        </w:rPr>
        <w:t>Streptomyces</w:t>
      </w:r>
      <w:proofErr w:type="spellEnd"/>
      <w:r w:rsidRPr="00086227">
        <w:rPr>
          <w:rFonts w:ascii="Times New Roman" w:hAnsi="Times New Roman" w:cs="Times New Roman"/>
          <w:sz w:val="28"/>
          <w:szCs w:val="28"/>
        </w:rPr>
        <w:t>) практически не изменилась, что, очевидно, объясн</w:t>
      </w:r>
      <w:r w:rsidRPr="00086227">
        <w:rPr>
          <w:rFonts w:ascii="Times New Roman" w:hAnsi="Times New Roman" w:cs="Times New Roman"/>
          <w:sz w:val="28"/>
          <w:szCs w:val="28"/>
        </w:rPr>
        <w:t>я</w:t>
      </w:r>
      <w:r w:rsidRPr="00086227">
        <w:rPr>
          <w:rFonts w:ascii="Times New Roman" w:hAnsi="Times New Roman" w:cs="Times New Roman"/>
          <w:sz w:val="28"/>
          <w:szCs w:val="28"/>
        </w:rPr>
        <w:t xml:space="preserve">ется наличием защитных структур (споры бацилл, </w:t>
      </w:r>
      <w:proofErr w:type="spellStart"/>
      <w:r w:rsidRPr="00086227">
        <w:rPr>
          <w:rFonts w:ascii="Times New Roman" w:hAnsi="Times New Roman" w:cs="Times New Roman"/>
          <w:sz w:val="28"/>
          <w:szCs w:val="28"/>
        </w:rPr>
        <w:t>стрептомицетов</w:t>
      </w:r>
      <w:proofErr w:type="spellEnd"/>
      <w:r w:rsidRPr="00086227">
        <w:rPr>
          <w:rFonts w:ascii="Times New Roman" w:hAnsi="Times New Roman" w:cs="Times New Roman"/>
          <w:sz w:val="28"/>
          <w:szCs w:val="28"/>
        </w:rPr>
        <w:t>) и ос</w:t>
      </w:r>
      <w:r w:rsidRPr="00086227">
        <w:rPr>
          <w:rFonts w:ascii="Times New Roman" w:hAnsi="Times New Roman" w:cs="Times New Roman"/>
          <w:sz w:val="28"/>
          <w:szCs w:val="28"/>
        </w:rPr>
        <w:t>о</w:t>
      </w:r>
      <w:r w:rsidRPr="00086227">
        <w:rPr>
          <w:rFonts w:ascii="Times New Roman" w:hAnsi="Times New Roman" w:cs="Times New Roman"/>
          <w:sz w:val="28"/>
          <w:szCs w:val="28"/>
        </w:rPr>
        <w:t>бенностями экологи</w:t>
      </w:r>
      <w:r w:rsidRPr="00086227">
        <w:rPr>
          <w:rFonts w:ascii="Times New Roman" w:hAnsi="Times New Roman" w:cs="Times New Roman"/>
          <w:sz w:val="28"/>
          <w:szCs w:val="28"/>
        </w:rPr>
        <w:softHyphen/>
        <w:t xml:space="preserve">ческих стратегий </w:t>
      </w:r>
      <w:proofErr w:type="spellStart"/>
      <w:r w:rsidRPr="00086227">
        <w:rPr>
          <w:rFonts w:ascii="Times New Roman" w:hAnsi="Times New Roman" w:cs="Times New Roman"/>
          <w:sz w:val="28"/>
          <w:szCs w:val="28"/>
        </w:rPr>
        <w:t>нокардиоформных</w:t>
      </w:r>
      <w:proofErr w:type="spellEnd"/>
      <w:r w:rsidRPr="00086227">
        <w:rPr>
          <w:rFonts w:ascii="Times New Roman" w:hAnsi="Times New Roman" w:cs="Times New Roman"/>
          <w:sz w:val="28"/>
          <w:szCs w:val="28"/>
        </w:rPr>
        <w:t xml:space="preserve"> актиномицетов.</w:t>
      </w:r>
    </w:p>
    <w:p w:rsidR="00086227" w:rsidRPr="00086227" w:rsidRDefault="00086227" w:rsidP="000862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6227">
        <w:rPr>
          <w:rFonts w:ascii="Times New Roman" w:hAnsi="Times New Roman" w:cs="Times New Roman"/>
          <w:sz w:val="28"/>
          <w:szCs w:val="28"/>
        </w:rPr>
        <w:t>Таким образом, количество почвенных бактерий в агроценозе озимой пшеницы зависело от темпе</w:t>
      </w:r>
      <w:r w:rsidRPr="00086227">
        <w:rPr>
          <w:rFonts w:ascii="Times New Roman" w:hAnsi="Times New Roman" w:cs="Times New Roman"/>
          <w:sz w:val="28"/>
          <w:szCs w:val="28"/>
        </w:rPr>
        <w:softHyphen/>
        <w:t xml:space="preserve">ратуры, влажности почвы и предшествующей культуры.  </w:t>
      </w:r>
    </w:p>
    <w:p w:rsidR="00086227" w:rsidRPr="00086227" w:rsidRDefault="00086227" w:rsidP="000862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86227">
        <w:rPr>
          <w:rFonts w:ascii="Times New Roman" w:hAnsi="Times New Roman" w:cs="Times New Roman"/>
          <w:sz w:val="28"/>
          <w:szCs w:val="28"/>
        </w:rPr>
        <w:t>Исследования, проведенные в 2001-2003 г.г. в посевах озимой пшен</w:t>
      </w:r>
      <w:r w:rsidRPr="00086227">
        <w:rPr>
          <w:rFonts w:ascii="Times New Roman" w:hAnsi="Times New Roman" w:cs="Times New Roman"/>
          <w:sz w:val="28"/>
          <w:szCs w:val="28"/>
        </w:rPr>
        <w:t>и</w:t>
      </w:r>
      <w:r w:rsidRPr="00086227">
        <w:rPr>
          <w:rFonts w:ascii="Times New Roman" w:hAnsi="Times New Roman" w:cs="Times New Roman"/>
          <w:sz w:val="28"/>
          <w:szCs w:val="28"/>
        </w:rPr>
        <w:t>цы сорта Батько, возделываемого после предшественника люцерны, показ</w:t>
      </w:r>
      <w:r w:rsidRPr="00086227">
        <w:rPr>
          <w:rFonts w:ascii="Times New Roman" w:hAnsi="Times New Roman" w:cs="Times New Roman"/>
          <w:sz w:val="28"/>
          <w:szCs w:val="28"/>
        </w:rPr>
        <w:t>а</w:t>
      </w:r>
      <w:r w:rsidRPr="00086227">
        <w:rPr>
          <w:rFonts w:ascii="Times New Roman" w:hAnsi="Times New Roman" w:cs="Times New Roman"/>
          <w:sz w:val="28"/>
          <w:szCs w:val="28"/>
        </w:rPr>
        <w:t>ли, что при совместном влиянии факторов повы</w:t>
      </w:r>
      <w:r w:rsidRPr="00086227">
        <w:rPr>
          <w:rFonts w:ascii="Times New Roman" w:hAnsi="Times New Roman" w:cs="Times New Roman"/>
          <w:sz w:val="28"/>
          <w:szCs w:val="28"/>
        </w:rPr>
        <w:softHyphen/>
        <w:t>шенного плодородия почвы и повышенных доз мине</w:t>
      </w:r>
      <w:r w:rsidRPr="00086227">
        <w:rPr>
          <w:rFonts w:ascii="Times New Roman" w:hAnsi="Times New Roman" w:cs="Times New Roman"/>
          <w:sz w:val="28"/>
          <w:szCs w:val="28"/>
        </w:rPr>
        <w:softHyphen/>
        <w:t>ральных удобрений (22) (</w:t>
      </w:r>
      <w:r w:rsidRPr="00086227">
        <w:rPr>
          <w:rFonts w:ascii="Times New Roman" w:hAnsi="Times New Roman" w:cs="Times New Roman"/>
          <w:sz w:val="28"/>
          <w:szCs w:val="28"/>
          <w:lang w:val="en-US"/>
        </w:rPr>
        <w:t>NPK</w:t>
      </w:r>
      <w:r w:rsidRPr="00086227">
        <w:rPr>
          <w:rFonts w:ascii="Times New Roman" w:hAnsi="Times New Roman" w:cs="Times New Roman"/>
          <w:sz w:val="28"/>
          <w:szCs w:val="28"/>
        </w:rPr>
        <w:t>) про</w:t>
      </w:r>
      <w:r w:rsidRPr="00086227">
        <w:rPr>
          <w:rFonts w:ascii="Times New Roman" w:hAnsi="Times New Roman" w:cs="Times New Roman"/>
          <w:sz w:val="28"/>
          <w:szCs w:val="28"/>
        </w:rPr>
        <w:softHyphen/>
        <w:t>изошло значител</w:t>
      </w:r>
      <w:r w:rsidRPr="00086227">
        <w:rPr>
          <w:rFonts w:ascii="Times New Roman" w:hAnsi="Times New Roman" w:cs="Times New Roman"/>
          <w:sz w:val="28"/>
          <w:szCs w:val="28"/>
        </w:rPr>
        <w:t>ь</w:t>
      </w:r>
      <w:r w:rsidRPr="00086227">
        <w:rPr>
          <w:rFonts w:ascii="Times New Roman" w:hAnsi="Times New Roman" w:cs="Times New Roman"/>
          <w:sz w:val="28"/>
          <w:szCs w:val="28"/>
        </w:rPr>
        <w:t>ное увеличение количества бакте</w:t>
      </w:r>
      <w:r w:rsidRPr="00086227">
        <w:rPr>
          <w:rFonts w:ascii="Times New Roman" w:hAnsi="Times New Roman" w:cs="Times New Roman"/>
          <w:sz w:val="28"/>
          <w:szCs w:val="28"/>
        </w:rPr>
        <w:softHyphen/>
        <w:t>рий в почве- 1,5- 2,3 раза больше в годы и</w:t>
      </w:r>
      <w:r w:rsidRPr="00086227">
        <w:rPr>
          <w:rFonts w:ascii="Times New Roman" w:hAnsi="Times New Roman" w:cs="Times New Roman"/>
          <w:sz w:val="28"/>
          <w:szCs w:val="28"/>
        </w:rPr>
        <w:t>с</w:t>
      </w:r>
      <w:r w:rsidRPr="00086227">
        <w:rPr>
          <w:rFonts w:ascii="Times New Roman" w:hAnsi="Times New Roman" w:cs="Times New Roman"/>
          <w:sz w:val="28"/>
          <w:szCs w:val="28"/>
        </w:rPr>
        <w:lastRenderedPageBreak/>
        <w:t>следований по сравнению с естественным фо</w:t>
      </w:r>
      <w:r w:rsidRPr="00086227">
        <w:rPr>
          <w:rFonts w:ascii="Times New Roman" w:hAnsi="Times New Roman" w:cs="Times New Roman"/>
          <w:sz w:val="28"/>
          <w:szCs w:val="28"/>
        </w:rPr>
        <w:softHyphen/>
        <w:t>ном (00), а также при раздел</w:t>
      </w:r>
      <w:r w:rsidRPr="00086227">
        <w:rPr>
          <w:rFonts w:ascii="Times New Roman" w:hAnsi="Times New Roman" w:cs="Times New Roman"/>
          <w:sz w:val="28"/>
          <w:szCs w:val="28"/>
        </w:rPr>
        <w:t>ь</w:t>
      </w:r>
      <w:r w:rsidRPr="00086227">
        <w:rPr>
          <w:rFonts w:ascii="Times New Roman" w:hAnsi="Times New Roman" w:cs="Times New Roman"/>
          <w:sz w:val="28"/>
          <w:szCs w:val="28"/>
        </w:rPr>
        <w:t>ном влиянии этих факторов.</w:t>
      </w:r>
      <w:proofErr w:type="gramEnd"/>
      <w:r w:rsidRPr="00086227">
        <w:rPr>
          <w:rFonts w:ascii="Times New Roman" w:hAnsi="Times New Roman" w:cs="Times New Roman"/>
          <w:sz w:val="28"/>
          <w:szCs w:val="28"/>
        </w:rPr>
        <w:t xml:space="preserve"> На остальных вариантах в опыте про</w:t>
      </w:r>
      <w:r w:rsidRPr="00086227">
        <w:rPr>
          <w:rFonts w:ascii="Times New Roman" w:hAnsi="Times New Roman" w:cs="Times New Roman"/>
          <w:sz w:val="28"/>
          <w:szCs w:val="28"/>
        </w:rPr>
        <w:softHyphen/>
        <w:t>изошло в</w:t>
      </w:r>
      <w:r w:rsidRPr="00086227">
        <w:rPr>
          <w:rFonts w:ascii="Times New Roman" w:hAnsi="Times New Roman" w:cs="Times New Roman"/>
          <w:sz w:val="28"/>
          <w:szCs w:val="28"/>
        </w:rPr>
        <w:t>ы</w:t>
      </w:r>
      <w:r w:rsidRPr="00086227">
        <w:rPr>
          <w:rFonts w:ascii="Times New Roman" w:hAnsi="Times New Roman" w:cs="Times New Roman"/>
          <w:sz w:val="28"/>
          <w:szCs w:val="28"/>
        </w:rPr>
        <w:t>равнивание количественного состава бактерий. Это подтверждает полож</w:t>
      </w:r>
      <w:r w:rsidRPr="00086227">
        <w:rPr>
          <w:rFonts w:ascii="Times New Roman" w:hAnsi="Times New Roman" w:cs="Times New Roman"/>
          <w:sz w:val="28"/>
          <w:szCs w:val="28"/>
        </w:rPr>
        <w:t>и</w:t>
      </w:r>
      <w:r w:rsidRPr="00086227">
        <w:rPr>
          <w:rFonts w:ascii="Times New Roman" w:hAnsi="Times New Roman" w:cs="Times New Roman"/>
          <w:sz w:val="28"/>
          <w:szCs w:val="28"/>
        </w:rPr>
        <w:t>тельное влияние трёхлетнего возделы</w:t>
      </w:r>
      <w:r w:rsidRPr="00086227">
        <w:rPr>
          <w:rFonts w:ascii="Times New Roman" w:hAnsi="Times New Roman" w:cs="Times New Roman"/>
          <w:sz w:val="28"/>
          <w:szCs w:val="28"/>
        </w:rPr>
        <w:softHyphen/>
        <w:t xml:space="preserve">вания люцерны (рис. 1). </w:t>
      </w:r>
    </w:p>
    <w:p w:rsidR="00086227" w:rsidRPr="00086227" w:rsidRDefault="00086227" w:rsidP="000862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6227">
        <w:rPr>
          <w:rFonts w:ascii="Times New Roman" w:hAnsi="Times New Roman" w:cs="Times New Roman"/>
          <w:sz w:val="28"/>
          <w:szCs w:val="28"/>
        </w:rPr>
        <w:t>В 2003 году длительная засуха, когда запас продуктивной влаги в почве не превышал 10 мм, и высокие температуры первой половины ве</w:t>
      </w:r>
      <w:r w:rsidRPr="00086227">
        <w:rPr>
          <w:rFonts w:ascii="Times New Roman" w:hAnsi="Times New Roman" w:cs="Times New Roman"/>
          <w:sz w:val="28"/>
          <w:szCs w:val="28"/>
        </w:rPr>
        <w:softHyphen/>
        <w:t>гета</w:t>
      </w:r>
      <w:r w:rsidRPr="00086227">
        <w:rPr>
          <w:rFonts w:ascii="Times New Roman" w:hAnsi="Times New Roman" w:cs="Times New Roman"/>
          <w:sz w:val="28"/>
          <w:szCs w:val="28"/>
        </w:rPr>
        <w:softHyphen/>
        <w:t>ции сн</w:t>
      </w:r>
      <w:r w:rsidRPr="00086227">
        <w:rPr>
          <w:rFonts w:ascii="Times New Roman" w:hAnsi="Times New Roman" w:cs="Times New Roman"/>
          <w:sz w:val="28"/>
          <w:szCs w:val="28"/>
        </w:rPr>
        <w:t>и</w:t>
      </w:r>
      <w:r w:rsidRPr="00086227">
        <w:rPr>
          <w:rFonts w:ascii="Times New Roman" w:hAnsi="Times New Roman" w:cs="Times New Roman"/>
          <w:sz w:val="28"/>
          <w:szCs w:val="28"/>
        </w:rPr>
        <w:t>зили в 2,0 раза количество бактери</w:t>
      </w:r>
      <w:r w:rsidRPr="00086227">
        <w:rPr>
          <w:rFonts w:ascii="Times New Roman" w:hAnsi="Times New Roman" w:cs="Times New Roman"/>
          <w:sz w:val="28"/>
          <w:szCs w:val="28"/>
        </w:rPr>
        <w:softHyphen/>
        <w:t>альной флоры, по срав</w:t>
      </w:r>
      <w:r w:rsidRPr="00086227">
        <w:rPr>
          <w:rFonts w:ascii="Times New Roman" w:hAnsi="Times New Roman" w:cs="Times New Roman"/>
          <w:sz w:val="28"/>
          <w:szCs w:val="28"/>
        </w:rPr>
        <w:softHyphen/>
        <w:t>нению с предыд</w:t>
      </w:r>
      <w:r w:rsidRPr="00086227">
        <w:rPr>
          <w:rFonts w:ascii="Times New Roman" w:hAnsi="Times New Roman" w:cs="Times New Roman"/>
          <w:sz w:val="28"/>
          <w:szCs w:val="28"/>
        </w:rPr>
        <w:t>у</w:t>
      </w:r>
      <w:r w:rsidRPr="00086227">
        <w:rPr>
          <w:rFonts w:ascii="Times New Roman" w:hAnsi="Times New Roman" w:cs="Times New Roman"/>
          <w:sz w:val="28"/>
          <w:szCs w:val="28"/>
        </w:rPr>
        <w:t>щими годами.</w:t>
      </w:r>
    </w:p>
    <w:p w:rsidR="00086227" w:rsidRPr="00086227" w:rsidRDefault="00086227" w:rsidP="0008622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8622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8344" cy="2039007"/>
            <wp:effectExtent l="0" t="0" r="0" b="0"/>
            <wp:docPr id="1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086227" w:rsidRPr="00086227" w:rsidRDefault="00086227" w:rsidP="0008622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8622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8344" cy="2270235"/>
            <wp:effectExtent l="0" t="0" r="0" b="0"/>
            <wp:docPr id="2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  <w:r w:rsidRPr="0008622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21820" cy="1776248"/>
            <wp:effectExtent l="0" t="0" r="0" b="0"/>
            <wp:docPr id="3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086227" w:rsidRPr="007F197F" w:rsidRDefault="00086227" w:rsidP="000862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197F">
        <w:rPr>
          <w:rFonts w:ascii="Times New Roman" w:hAnsi="Times New Roman" w:cs="Times New Roman"/>
          <w:b/>
          <w:sz w:val="24"/>
          <w:szCs w:val="24"/>
        </w:rPr>
        <w:t xml:space="preserve">Условные обозначения:            00 – </w:t>
      </w:r>
      <w:r w:rsidRPr="007F197F">
        <w:rPr>
          <w:rFonts w:ascii="Times New Roman" w:hAnsi="Times New Roman" w:cs="Times New Roman"/>
          <w:sz w:val="24"/>
          <w:szCs w:val="24"/>
        </w:rPr>
        <w:t>без внесения навоза и минеральных удобрений</w:t>
      </w:r>
    </w:p>
    <w:p w:rsidR="00086227" w:rsidRPr="007F197F" w:rsidRDefault="00086227" w:rsidP="000862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197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20</w:t>
      </w:r>
      <w:r w:rsidRPr="007F197F">
        <w:rPr>
          <w:rFonts w:ascii="Times New Roman" w:hAnsi="Times New Roman" w:cs="Times New Roman"/>
          <w:sz w:val="24"/>
          <w:szCs w:val="24"/>
        </w:rPr>
        <w:t xml:space="preserve"> – 400 т/га навоза, без минеральных удо</w:t>
      </w:r>
      <w:r w:rsidRPr="007F197F">
        <w:rPr>
          <w:rFonts w:ascii="Times New Roman" w:hAnsi="Times New Roman" w:cs="Times New Roman"/>
          <w:sz w:val="24"/>
          <w:szCs w:val="24"/>
        </w:rPr>
        <w:t>б</w:t>
      </w:r>
      <w:r w:rsidRPr="007F197F">
        <w:rPr>
          <w:rFonts w:ascii="Times New Roman" w:hAnsi="Times New Roman" w:cs="Times New Roman"/>
          <w:sz w:val="24"/>
          <w:szCs w:val="24"/>
        </w:rPr>
        <w:t>рений;</w:t>
      </w:r>
    </w:p>
    <w:p w:rsidR="00086227" w:rsidRPr="007F197F" w:rsidRDefault="00086227" w:rsidP="000862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197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Pr="007F197F">
        <w:rPr>
          <w:rFonts w:ascii="Times New Roman" w:hAnsi="Times New Roman" w:cs="Times New Roman"/>
          <w:b/>
          <w:sz w:val="24"/>
          <w:szCs w:val="24"/>
        </w:rPr>
        <w:t>02</w:t>
      </w:r>
      <w:r w:rsidRPr="007F197F">
        <w:rPr>
          <w:rFonts w:ascii="Times New Roman" w:hAnsi="Times New Roman" w:cs="Times New Roman"/>
          <w:sz w:val="24"/>
          <w:szCs w:val="24"/>
        </w:rPr>
        <w:t xml:space="preserve"> – без органики, </w:t>
      </w:r>
      <w:r w:rsidRPr="007F197F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7F197F">
        <w:rPr>
          <w:rFonts w:ascii="Times New Roman" w:hAnsi="Times New Roman" w:cs="Times New Roman"/>
          <w:sz w:val="24"/>
          <w:szCs w:val="24"/>
          <w:vertAlign w:val="subscript"/>
        </w:rPr>
        <w:t>90</w:t>
      </w:r>
      <w:r w:rsidRPr="007F197F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7F197F">
        <w:rPr>
          <w:rFonts w:ascii="Times New Roman" w:hAnsi="Times New Roman" w:cs="Times New Roman"/>
          <w:sz w:val="24"/>
          <w:szCs w:val="24"/>
          <w:vertAlign w:val="subscript"/>
        </w:rPr>
        <w:t>60</w:t>
      </w:r>
      <w:r w:rsidRPr="007F197F">
        <w:rPr>
          <w:rFonts w:ascii="Times New Roman" w:hAnsi="Times New Roman" w:cs="Times New Roman"/>
          <w:sz w:val="24"/>
          <w:szCs w:val="24"/>
          <w:lang w:val="en-US"/>
        </w:rPr>
        <w:t>K</w:t>
      </w:r>
      <w:r w:rsidRPr="007F197F">
        <w:rPr>
          <w:rFonts w:ascii="Times New Roman" w:hAnsi="Times New Roman" w:cs="Times New Roman"/>
          <w:sz w:val="24"/>
          <w:szCs w:val="24"/>
          <w:vertAlign w:val="subscript"/>
        </w:rPr>
        <w:t xml:space="preserve">40 </w:t>
      </w:r>
      <w:r w:rsidRPr="007F197F">
        <w:rPr>
          <w:rFonts w:ascii="Times New Roman" w:hAnsi="Times New Roman" w:cs="Times New Roman"/>
          <w:sz w:val="24"/>
          <w:szCs w:val="24"/>
        </w:rPr>
        <w:t>под пшеницу;</w:t>
      </w:r>
    </w:p>
    <w:p w:rsidR="00086227" w:rsidRPr="007F197F" w:rsidRDefault="00086227" w:rsidP="00086227">
      <w:pPr>
        <w:tabs>
          <w:tab w:val="left" w:pos="3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197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Pr="007F197F">
        <w:rPr>
          <w:rFonts w:ascii="Times New Roman" w:hAnsi="Times New Roman" w:cs="Times New Roman"/>
          <w:b/>
          <w:sz w:val="24"/>
          <w:szCs w:val="24"/>
        </w:rPr>
        <w:t>22</w:t>
      </w:r>
      <w:r w:rsidRPr="007F197F">
        <w:rPr>
          <w:rFonts w:ascii="Times New Roman" w:hAnsi="Times New Roman" w:cs="Times New Roman"/>
          <w:sz w:val="24"/>
          <w:szCs w:val="24"/>
        </w:rPr>
        <w:t xml:space="preserve"> - 400 т/га навоза, </w:t>
      </w:r>
      <w:r w:rsidRPr="007F197F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7F197F">
        <w:rPr>
          <w:rFonts w:ascii="Times New Roman" w:hAnsi="Times New Roman" w:cs="Times New Roman"/>
          <w:sz w:val="24"/>
          <w:szCs w:val="24"/>
          <w:vertAlign w:val="subscript"/>
        </w:rPr>
        <w:t>90</w:t>
      </w:r>
      <w:r w:rsidRPr="007F197F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7F197F">
        <w:rPr>
          <w:rFonts w:ascii="Times New Roman" w:hAnsi="Times New Roman" w:cs="Times New Roman"/>
          <w:sz w:val="24"/>
          <w:szCs w:val="24"/>
          <w:vertAlign w:val="subscript"/>
        </w:rPr>
        <w:t>60</w:t>
      </w:r>
      <w:r w:rsidRPr="007F197F">
        <w:rPr>
          <w:rFonts w:ascii="Times New Roman" w:hAnsi="Times New Roman" w:cs="Times New Roman"/>
          <w:sz w:val="24"/>
          <w:szCs w:val="24"/>
          <w:lang w:val="en-US"/>
        </w:rPr>
        <w:t>K</w:t>
      </w:r>
      <w:r w:rsidRPr="007F197F">
        <w:rPr>
          <w:rFonts w:ascii="Times New Roman" w:hAnsi="Times New Roman" w:cs="Times New Roman"/>
          <w:sz w:val="24"/>
          <w:szCs w:val="24"/>
          <w:vertAlign w:val="subscript"/>
        </w:rPr>
        <w:t xml:space="preserve">40 </w:t>
      </w:r>
      <w:r w:rsidRPr="007F197F">
        <w:rPr>
          <w:rFonts w:ascii="Times New Roman" w:hAnsi="Times New Roman" w:cs="Times New Roman"/>
          <w:sz w:val="24"/>
          <w:szCs w:val="24"/>
        </w:rPr>
        <w:t>под пшеницу.</w:t>
      </w:r>
    </w:p>
    <w:p w:rsidR="00086227" w:rsidRPr="007F197F" w:rsidRDefault="00086227" w:rsidP="00086227">
      <w:pPr>
        <w:tabs>
          <w:tab w:val="left" w:pos="3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6227" w:rsidRPr="007F197F" w:rsidRDefault="00086227" w:rsidP="00086227">
      <w:pPr>
        <w:tabs>
          <w:tab w:val="left" w:pos="345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197F">
        <w:rPr>
          <w:rFonts w:ascii="Times New Roman" w:hAnsi="Times New Roman" w:cs="Times New Roman"/>
          <w:b/>
          <w:sz w:val="24"/>
          <w:szCs w:val="24"/>
        </w:rPr>
        <w:t>Рисунок   1 – Влияние органических и минеральных удобрений на активность по</w:t>
      </w:r>
      <w:r w:rsidRPr="007F197F">
        <w:rPr>
          <w:rFonts w:ascii="Times New Roman" w:hAnsi="Times New Roman" w:cs="Times New Roman"/>
          <w:b/>
          <w:sz w:val="24"/>
          <w:szCs w:val="24"/>
        </w:rPr>
        <w:t>ч</w:t>
      </w:r>
      <w:r w:rsidRPr="007F197F">
        <w:rPr>
          <w:rFonts w:ascii="Times New Roman" w:hAnsi="Times New Roman" w:cs="Times New Roman"/>
          <w:b/>
          <w:sz w:val="24"/>
          <w:szCs w:val="24"/>
        </w:rPr>
        <w:t>венной бактериальной микрофлоры в почве посевов озимой пшеницы со</w:t>
      </w:r>
      <w:r w:rsidRPr="007F197F">
        <w:rPr>
          <w:rFonts w:ascii="Times New Roman" w:hAnsi="Times New Roman" w:cs="Times New Roman"/>
          <w:b/>
          <w:sz w:val="24"/>
          <w:szCs w:val="24"/>
        </w:rPr>
        <w:t>р</w:t>
      </w:r>
      <w:r w:rsidRPr="007F197F">
        <w:rPr>
          <w:rFonts w:ascii="Times New Roman" w:hAnsi="Times New Roman" w:cs="Times New Roman"/>
          <w:b/>
          <w:sz w:val="24"/>
          <w:szCs w:val="24"/>
        </w:rPr>
        <w:t>та Батько после предшественника люцерна. Опытное поле КубГАУ.</w:t>
      </w:r>
    </w:p>
    <w:p w:rsidR="00086227" w:rsidRPr="007F197F" w:rsidRDefault="00086227" w:rsidP="000862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F197F">
        <w:rPr>
          <w:rFonts w:ascii="Times New Roman" w:hAnsi="Times New Roman" w:cs="Times New Roman"/>
          <w:sz w:val="24"/>
          <w:szCs w:val="24"/>
        </w:rPr>
        <w:lastRenderedPageBreak/>
        <w:t>Проведённая статистическая обработка методом путевого анализа позво</w:t>
      </w:r>
      <w:r w:rsidRPr="007F197F">
        <w:rPr>
          <w:rFonts w:ascii="Times New Roman" w:hAnsi="Times New Roman" w:cs="Times New Roman"/>
          <w:sz w:val="24"/>
          <w:szCs w:val="24"/>
        </w:rPr>
        <w:softHyphen/>
        <w:t>лила опр</w:t>
      </w:r>
      <w:r w:rsidRPr="007F197F">
        <w:rPr>
          <w:rFonts w:ascii="Times New Roman" w:hAnsi="Times New Roman" w:cs="Times New Roman"/>
          <w:sz w:val="24"/>
          <w:szCs w:val="24"/>
        </w:rPr>
        <w:t>е</w:t>
      </w:r>
      <w:r w:rsidRPr="007F197F">
        <w:rPr>
          <w:rFonts w:ascii="Times New Roman" w:hAnsi="Times New Roman" w:cs="Times New Roman"/>
          <w:sz w:val="24"/>
          <w:szCs w:val="24"/>
        </w:rPr>
        <w:t>делить доли влияния изучаемых факторов на количество бакт</w:t>
      </w:r>
      <w:r w:rsidRPr="007F197F">
        <w:rPr>
          <w:rFonts w:ascii="Times New Roman" w:hAnsi="Times New Roman" w:cs="Times New Roman"/>
          <w:sz w:val="24"/>
          <w:szCs w:val="24"/>
        </w:rPr>
        <w:t>е</w:t>
      </w:r>
      <w:r w:rsidRPr="007F197F">
        <w:rPr>
          <w:rFonts w:ascii="Times New Roman" w:hAnsi="Times New Roman" w:cs="Times New Roman"/>
          <w:sz w:val="24"/>
          <w:szCs w:val="24"/>
        </w:rPr>
        <w:t>рий в почве посевов озимой пшеницы сорта Батько (табл. 2).</w:t>
      </w:r>
      <w:r w:rsidRPr="007F197F">
        <w:rPr>
          <w:rFonts w:ascii="Times New Roman" w:hAnsi="Times New Roman" w:cs="Times New Roman"/>
          <w:sz w:val="24"/>
          <w:szCs w:val="24"/>
        </w:rPr>
        <w:tab/>
      </w:r>
    </w:p>
    <w:p w:rsidR="00086227" w:rsidRPr="007F197F" w:rsidRDefault="00086227" w:rsidP="0008622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197F">
        <w:rPr>
          <w:rFonts w:ascii="Times New Roman" w:hAnsi="Times New Roman" w:cs="Times New Roman"/>
          <w:sz w:val="24"/>
          <w:szCs w:val="24"/>
        </w:rPr>
        <w:t xml:space="preserve">Таблица 2 - </w:t>
      </w:r>
      <w:r w:rsidRPr="007F197F">
        <w:rPr>
          <w:rFonts w:ascii="Times New Roman" w:hAnsi="Times New Roman" w:cs="Times New Roman"/>
          <w:b/>
          <w:sz w:val="24"/>
          <w:szCs w:val="24"/>
        </w:rPr>
        <w:t>Влияние изучаемых факторов на почвенные микрооргани</w:t>
      </w:r>
      <w:r w:rsidRPr="007F197F">
        <w:rPr>
          <w:rFonts w:ascii="Times New Roman" w:hAnsi="Times New Roman" w:cs="Times New Roman"/>
          <w:b/>
          <w:sz w:val="24"/>
          <w:szCs w:val="24"/>
        </w:rPr>
        <w:t>з</w:t>
      </w:r>
      <w:r w:rsidRPr="007F197F">
        <w:rPr>
          <w:rFonts w:ascii="Times New Roman" w:hAnsi="Times New Roman" w:cs="Times New Roman"/>
          <w:b/>
          <w:sz w:val="24"/>
          <w:szCs w:val="24"/>
        </w:rPr>
        <w:t>мы в   почве посевов озимой пшеницы. Опытное поле КГАУ.</w:t>
      </w:r>
    </w:p>
    <w:tbl>
      <w:tblPr>
        <w:tblW w:w="9747" w:type="dxa"/>
        <w:tblLayout w:type="fixed"/>
        <w:tblLook w:val="01E0"/>
      </w:tblPr>
      <w:tblGrid>
        <w:gridCol w:w="1533"/>
        <w:gridCol w:w="1653"/>
        <w:gridCol w:w="1881"/>
        <w:gridCol w:w="57"/>
        <w:gridCol w:w="1824"/>
        <w:gridCol w:w="2799"/>
      </w:tblGrid>
      <w:tr w:rsidR="00086227" w:rsidRPr="00151E82" w:rsidTr="00151E82">
        <w:tc>
          <w:tcPr>
            <w:tcW w:w="1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151E82" w:rsidRDefault="00086227" w:rsidP="00086227">
            <w:pPr>
              <w:tabs>
                <w:tab w:val="right" w:pos="1812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86227" w:rsidRPr="00151E82" w:rsidRDefault="00086227" w:rsidP="00086227">
            <w:pPr>
              <w:tabs>
                <w:tab w:val="right" w:pos="1812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1E82">
              <w:rPr>
                <w:rFonts w:ascii="Times New Roman" w:hAnsi="Times New Roman" w:cs="Times New Roman"/>
              </w:rPr>
              <w:t>Вариант</w:t>
            </w:r>
          </w:p>
        </w:tc>
        <w:tc>
          <w:tcPr>
            <w:tcW w:w="35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151E82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1E82">
              <w:rPr>
                <w:rFonts w:ascii="Times New Roman" w:hAnsi="Times New Roman" w:cs="Times New Roman"/>
              </w:rPr>
              <w:t>Доли влияния, %</w:t>
            </w:r>
          </w:p>
        </w:tc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151E82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1E82">
              <w:rPr>
                <w:rFonts w:ascii="Times New Roman" w:hAnsi="Times New Roman" w:cs="Times New Roman"/>
              </w:rPr>
              <w:t>Доли</w:t>
            </w:r>
          </w:p>
          <w:p w:rsidR="00086227" w:rsidRPr="00151E82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1E82">
              <w:rPr>
                <w:rFonts w:ascii="Times New Roman" w:hAnsi="Times New Roman" w:cs="Times New Roman"/>
              </w:rPr>
              <w:t>неучтённого</w:t>
            </w:r>
          </w:p>
          <w:p w:rsidR="00086227" w:rsidRPr="00151E82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1E82">
              <w:rPr>
                <w:rFonts w:ascii="Times New Roman" w:hAnsi="Times New Roman" w:cs="Times New Roman"/>
              </w:rPr>
              <w:t>фактора, %</w:t>
            </w:r>
          </w:p>
        </w:tc>
        <w:tc>
          <w:tcPr>
            <w:tcW w:w="2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151E82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86227" w:rsidRPr="00151E82" w:rsidRDefault="00086227" w:rsidP="00151E82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</w:rPr>
            </w:pPr>
            <w:r w:rsidRPr="00151E82">
              <w:rPr>
                <w:rFonts w:ascii="Times New Roman" w:hAnsi="Times New Roman" w:cs="Times New Roman"/>
              </w:rPr>
              <w:t>Уравнение регрессии</w:t>
            </w:r>
          </w:p>
        </w:tc>
      </w:tr>
      <w:tr w:rsidR="00086227" w:rsidRPr="00151E82" w:rsidTr="00151E82">
        <w:tc>
          <w:tcPr>
            <w:tcW w:w="1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227" w:rsidRPr="00151E82" w:rsidRDefault="00086227" w:rsidP="0008622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151E82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1E82">
              <w:rPr>
                <w:rFonts w:ascii="Times New Roman" w:hAnsi="Times New Roman" w:cs="Times New Roman"/>
              </w:rPr>
              <w:t>плодор</w:t>
            </w:r>
            <w:r w:rsidRPr="00151E82">
              <w:rPr>
                <w:rFonts w:ascii="Times New Roman" w:hAnsi="Times New Roman" w:cs="Times New Roman"/>
              </w:rPr>
              <w:t>о</w:t>
            </w:r>
            <w:r w:rsidRPr="00151E82">
              <w:rPr>
                <w:rFonts w:ascii="Times New Roman" w:hAnsi="Times New Roman" w:cs="Times New Roman"/>
              </w:rPr>
              <w:t>дия</w:t>
            </w:r>
          </w:p>
        </w:tc>
        <w:tc>
          <w:tcPr>
            <w:tcW w:w="1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151E82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1E82">
              <w:rPr>
                <w:rFonts w:ascii="Times New Roman" w:hAnsi="Times New Roman" w:cs="Times New Roman"/>
              </w:rPr>
              <w:t>минеральн</w:t>
            </w:r>
            <w:r w:rsidRPr="00151E82">
              <w:rPr>
                <w:rFonts w:ascii="Times New Roman" w:hAnsi="Times New Roman" w:cs="Times New Roman"/>
              </w:rPr>
              <w:t>о</w:t>
            </w:r>
            <w:r w:rsidRPr="00151E82">
              <w:rPr>
                <w:rFonts w:ascii="Times New Roman" w:hAnsi="Times New Roman" w:cs="Times New Roman"/>
              </w:rPr>
              <w:t>го</w:t>
            </w:r>
          </w:p>
          <w:p w:rsidR="00086227" w:rsidRPr="00151E82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1E82">
              <w:rPr>
                <w:rFonts w:ascii="Times New Roman" w:hAnsi="Times New Roman" w:cs="Times New Roman"/>
              </w:rPr>
              <w:t>питания</w:t>
            </w: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227" w:rsidRPr="00151E82" w:rsidRDefault="00086227" w:rsidP="0008622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227" w:rsidRPr="00151E82" w:rsidRDefault="00086227" w:rsidP="0008622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86227" w:rsidRPr="00151E82" w:rsidTr="00151E82"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151E82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1E82">
              <w:rPr>
                <w:rFonts w:ascii="Times New Roman" w:hAnsi="Times New Roman" w:cs="Times New Roman"/>
                <w:bCs/>
              </w:rPr>
              <w:t>2001 г.</w:t>
            </w:r>
          </w:p>
        </w:tc>
      </w:tr>
      <w:tr w:rsidR="00086227" w:rsidRPr="00151E82" w:rsidTr="00151E82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6227" w:rsidRPr="00151E82" w:rsidRDefault="00086227" w:rsidP="0008622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1E82">
              <w:rPr>
                <w:rFonts w:ascii="Times New Roman" w:hAnsi="Times New Roman" w:cs="Times New Roman"/>
                <w:bCs/>
              </w:rPr>
              <w:t xml:space="preserve">Бактерии 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6227" w:rsidRPr="00151E82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1E82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6227" w:rsidRPr="00151E82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1E82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1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6227" w:rsidRPr="00151E82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1E8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6227" w:rsidRPr="00151E82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1E82">
              <w:rPr>
                <w:rFonts w:ascii="Times New Roman" w:hAnsi="Times New Roman" w:cs="Times New Roman"/>
                <w:bCs/>
              </w:rPr>
              <w:t>У=4,20+0,10</w:t>
            </w:r>
            <w:r w:rsidRPr="00151E82">
              <w:rPr>
                <w:rFonts w:ascii="Times New Roman" w:hAnsi="Times New Roman" w:cs="Times New Roman"/>
                <w:bCs/>
                <w:lang w:val="en-US"/>
              </w:rPr>
              <w:t>x</w:t>
            </w:r>
            <w:r w:rsidRPr="00151E82">
              <w:rPr>
                <w:rFonts w:ascii="Times New Roman" w:hAnsi="Times New Roman" w:cs="Times New Roman"/>
                <w:vertAlign w:val="subscript"/>
              </w:rPr>
              <w:t>1</w:t>
            </w:r>
            <w:r w:rsidRPr="00151E82">
              <w:rPr>
                <w:rFonts w:ascii="Times New Roman" w:hAnsi="Times New Roman" w:cs="Times New Roman"/>
              </w:rPr>
              <w:t>+0,05</w:t>
            </w:r>
            <w:r w:rsidRPr="00151E82">
              <w:rPr>
                <w:rFonts w:ascii="Times New Roman" w:hAnsi="Times New Roman" w:cs="Times New Roman"/>
                <w:lang w:val="en-US"/>
              </w:rPr>
              <w:t>x</w:t>
            </w:r>
            <w:r w:rsidRPr="00151E82">
              <w:rPr>
                <w:rFonts w:ascii="Times New Roman" w:hAnsi="Times New Roman" w:cs="Times New Roman"/>
                <w:vertAlign w:val="subscript"/>
              </w:rPr>
              <w:t>2</w:t>
            </w:r>
          </w:p>
        </w:tc>
      </w:tr>
      <w:tr w:rsidR="00086227" w:rsidRPr="00151E82" w:rsidTr="00151E82"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151E82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1E82">
              <w:rPr>
                <w:rFonts w:ascii="Times New Roman" w:hAnsi="Times New Roman" w:cs="Times New Roman"/>
                <w:bCs/>
                <w:iCs/>
              </w:rPr>
              <w:t>2002 г.</w:t>
            </w:r>
          </w:p>
        </w:tc>
      </w:tr>
      <w:tr w:rsidR="00086227" w:rsidRPr="00151E82" w:rsidTr="00151E82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6227" w:rsidRPr="00151E82" w:rsidRDefault="00086227" w:rsidP="0008622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1E82">
              <w:rPr>
                <w:rFonts w:ascii="Times New Roman" w:hAnsi="Times New Roman" w:cs="Times New Roman"/>
                <w:bCs/>
              </w:rPr>
              <w:t xml:space="preserve">Бактерии 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6227" w:rsidRPr="00151E82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1E82">
              <w:rPr>
                <w:rFonts w:ascii="Times New Roman" w:hAnsi="Times New Roman" w:cs="Times New Roman"/>
              </w:rPr>
              <w:t>58,4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6227" w:rsidRPr="00151E82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1E82">
              <w:rPr>
                <w:rFonts w:ascii="Times New Roman" w:hAnsi="Times New Roman" w:cs="Times New Roman"/>
              </w:rPr>
              <w:t>25,5</w:t>
            </w:r>
          </w:p>
        </w:tc>
        <w:tc>
          <w:tcPr>
            <w:tcW w:w="1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6227" w:rsidRPr="00151E82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1E82">
              <w:rPr>
                <w:rFonts w:ascii="Times New Roman" w:hAnsi="Times New Roman" w:cs="Times New Roman"/>
              </w:rPr>
              <w:t>16,1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6227" w:rsidRPr="00151E82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1E82">
              <w:rPr>
                <w:rFonts w:ascii="Times New Roman" w:hAnsi="Times New Roman" w:cs="Times New Roman"/>
                <w:bCs/>
              </w:rPr>
              <w:t>У=4,16+0,3</w:t>
            </w:r>
            <w:r w:rsidRPr="00151E82">
              <w:rPr>
                <w:rFonts w:ascii="Times New Roman" w:hAnsi="Times New Roman" w:cs="Times New Roman"/>
                <w:bCs/>
                <w:lang w:val="en-US"/>
              </w:rPr>
              <w:t>x</w:t>
            </w:r>
            <w:r w:rsidRPr="00151E82">
              <w:rPr>
                <w:rFonts w:ascii="Times New Roman" w:hAnsi="Times New Roman" w:cs="Times New Roman"/>
                <w:vertAlign w:val="subscript"/>
              </w:rPr>
              <w:t>1</w:t>
            </w:r>
            <w:r w:rsidRPr="00151E82">
              <w:rPr>
                <w:rFonts w:ascii="Times New Roman" w:hAnsi="Times New Roman" w:cs="Times New Roman"/>
              </w:rPr>
              <w:t>+0,2</w:t>
            </w:r>
            <w:r w:rsidRPr="00151E82">
              <w:rPr>
                <w:rFonts w:ascii="Times New Roman" w:hAnsi="Times New Roman" w:cs="Times New Roman"/>
                <w:lang w:val="en-US"/>
              </w:rPr>
              <w:t>x</w:t>
            </w:r>
            <w:r w:rsidRPr="00151E82">
              <w:rPr>
                <w:rFonts w:ascii="Times New Roman" w:hAnsi="Times New Roman" w:cs="Times New Roman"/>
                <w:vertAlign w:val="subscript"/>
              </w:rPr>
              <w:t>2</w:t>
            </w:r>
          </w:p>
        </w:tc>
      </w:tr>
      <w:tr w:rsidR="00086227" w:rsidRPr="00151E82" w:rsidTr="00151E82"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151E82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1E82">
              <w:rPr>
                <w:rFonts w:ascii="Times New Roman" w:hAnsi="Times New Roman" w:cs="Times New Roman"/>
                <w:bCs/>
                <w:iCs/>
              </w:rPr>
              <w:t>2003 г.</w:t>
            </w:r>
          </w:p>
        </w:tc>
      </w:tr>
      <w:tr w:rsidR="00086227" w:rsidRPr="00151E82" w:rsidTr="00151E82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6227" w:rsidRPr="00151E82" w:rsidRDefault="00086227" w:rsidP="0008622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1E82">
              <w:rPr>
                <w:rFonts w:ascii="Times New Roman" w:hAnsi="Times New Roman" w:cs="Times New Roman"/>
                <w:bCs/>
              </w:rPr>
              <w:t xml:space="preserve">Бактерии 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6227" w:rsidRPr="00151E82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1E82">
              <w:rPr>
                <w:rFonts w:ascii="Times New Roman" w:hAnsi="Times New Roman" w:cs="Times New Roman"/>
              </w:rPr>
              <w:t>74,2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6227" w:rsidRPr="00151E82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1E82">
              <w:rPr>
                <w:rFonts w:ascii="Times New Roman" w:hAnsi="Times New Roman" w:cs="Times New Roman"/>
              </w:rPr>
              <w:t>24,2</w:t>
            </w:r>
          </w:p>
        </w:tc>
        <w:tc>
          <w:tcPr>
            <w:tcW w:w="1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6227" w:rsidRPr="00151E82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1E82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6227" w:rsidRPr="00151E82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1E82">
              <w:rPr>
                <w:rFonts w:ascii="Times New Roman" w:hAnsi="Times New Roman" w:cs="Times New Roman"/>
                <w:bCs/>
              </w:rPr>
              <w:t>У=1,15+0,35</w:t>
            </w:r>
            <w:r w:rsidRPr="00151E82">
              <w:rPr>
                <w:rFonts w:ascii="Times New Roman" w:hAnsi="Times New Roman" w:cs="Times New Roman"/>
                <w:bCs/>
                <w:lang w:val="en-US"/>
              </w:rPr>
              <w:t>x</w:t>
            </w:r>
            <w:r w:rsidRPr="00151E82">
              <w:rPr>
                <w:rFonts w:ascii="Times New Roman" w:hAnsi="Times New Roman" w:cs="Times New Roman"/>
                <w:vertAlign w:val="subscript"/>
              </w:rPr>
              <w:t>1</w:t>
            </w:r>
            <w:r w:rsidRPr="00151E82">
              <w:rPr>
                <w:rFonts w:ascii="Times New Roman" w:hAnsi="Times New Roman" w:cs="Times New Roman"/>
              </w:rPr>
              <w:t>+0,2</w:t>
            </w:r>
            <w:r w:rsidRPr="00151E82">
              <w:rPr>
                <w:rFonts w:ascii="Times New Roman" w:hAnsi="Times New Roman" w:cs="Times New Roman"/>
                <w:lang w:val="en-US"/>
              </w:rPr>
              <w:t>x</w:t>
            </w:r>
            <w:r w:rsidRPr="00151E82">
              <w:rPr>
                <w:rFonts w:ascii="Times New Roman" w:hAnsi="Times New Roman" w:cs="Times New Roman"/>
                <w:vertAlign w:val="subscript"/>
              </w:rPr>
              <w:t>2</w:t>
            </w:r>
          </w:p>
        </w:tc>
      </w:tr>
      <w:tr w:rsidR="00086227" w:rsidRPr="00151E82" w:rsidTr="00151E82">
        <w:tc>
          <w:tcPr>
            <w:tcW w:w="506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6227" w:rsidRPr="00151E82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6227" w:rsidRPr="00151E82" w:rsidRDefault="00086227" w:rsidP="0008622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1E82">
              <w:rPr>
                <w:rFonts w:ascii="Times New Roman" w:hAnsi="Times New Roman" w:cs="Times New Roman"/>
                <w:bCs/>
                <w:lang w:val="en-US"/>
              </w:rPr>
              <w:t>x</w:t>
            </w:r>
            <w:r w:rsidRPr="00151E82">
              <w:rPr>
                <w:rFonts w:ascii="Times New Roman" w:hAnsi="Times New Roman" w:cs="Times New Roman"/>
                <w:vertAlign w:val="subscript"/>
              </w:rPr>
              <w:t>1</w:t>
            </w:r>
            <w:r w:rsidRPr="00151E82">
              <w:rPr>
                <w:rFonts w:ascii="Times New Roman" w:hAnsi="Times New Roman" w:cs="Times New Roman"/>
              </w:rPr>
              <w:t>- плодородие почвы</w:t>
            </w:r>
          </w:p>
        </w:tc>
      </w:tr>
      <w:tr w:rsidR="00086227" w:rsidRPr="00151E82" w:rsidTr="00151E82">
        <w:tc>
          <w:tcPr>
            <w:tcW w:w="506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227" w:rsidRPr="00151E82" w:rsidRDefault="00086227" w:rsidP="0008622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6227" w:rsidRPr="00151E82" w:rsidRDefault="00086227" w:rsidP="0008622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1E82">
              <w:rPr>
                <w:rFonts w:ascii="Times New Roman" w:hAnsi="Times New Roman" w:cs="Times New Roman"/>
                <w:bCs/>
                <w:lang w:val="en-US"/>
              </w:rPr>
              <w:t>x</w:t>
            </w:r>
            <w:r w:rsidRPr="00151E82">
              <w:rPr>
                <w:rFonts w:ascii="Times New Roman" w:hAnsi="Times New Roman" w:cs="Times New Roman"/>
                <w:vertAlign w:val="subscript"/>
              </w:rPr>
              <w:t>2</w:t>
            </w:r>
            <w:r w:rsidRPr="00151E82">
              <w:rPr>
                <w:rFonts w:ascii="Times New Roman" w:hAnsi="Times New Roman" w:cs="Times New Roman"/>
              </w:rPr>
              <w:t>- минеральное питание</w:t>
            </w:r>
          </w:p>
        </w:tc>
      </w:tr>
    </w:tbl>
    <w:p w:rsidR="00086227" w:rsidRPr="007F197F" w:rsidRDefault="00086227" w:rsidP="000862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6227" w:rsidRPr="007F197F" w:rsidRDefault="00086227" w:rsidP="000862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F197F">
        <w:rPr>
          <w:rFonts w:ascii="Times New Roman" w:hAnsi="Times New Roman" w:cs="Times New Roman"/>
          <w:sz w:val="24"/>
          <w:szCs w:val="24"/>
        </w:rPr>
        <w:t>Положительный знак при коэффициентах x</w:t>
      </w:r>
      <w:r w:rsidRPr="007F197F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7F197F">
        <w:rPr>
          <w:rFonts w:ascii="Times New Roman" w:hAnsi="Times New Roman" w:cs="Times New Roman"/>
          <w:sz w:val="24"/>
          <w:szCs w:val="24"/>
        </w:rPr>
        <w:t>в уравнениях регрессии подтвер</w:t>
      </w:r>
      <w:r w:rsidRPr="007F197F">
        <w:rPr>
          <w:rFonts w:ascii="Times New Roman" w:hAnsi="Times New Roman" w:cs="Times New Roman"/>
          <w:sz w:val="24"/>
          <w:szCs w:val="24"/>
        </w:rPr>
        <w:softHyphen/>
        <w:t>дил положительное влияние фактора плодородия на содержание поч</w:t>
      </w:r>
      <w:r w:rsidRPr="007F197F">
        <w:rPr>
          <w:rFonts w:ascii="Times New Roman" w:hAnsi="Times New Roman" w:cs="Times New Roman"/>
          <w:sz w:val="24"/>
          <w:szCs w:val="24"/>
        </w:rPr>
        <w:softHyphen/>
        <w:t>венных микроорганизмов, при достаточно высоких коэффициентах детермина</w:t>
      </w:r>
      <w:r w:rsidRPr="007F197F">
        <w:rPr>
          <w:rFonts w:ascii="Times New Roman" w:hAnsi="Times New Roman" w:cs="Times New Roman"/>
          <w:sz w:val="24"/>
          <w:szCs w:val="24"/>
        </w:rPr>
        <w:softHyphen/>
        <w:t>ции. Доли влияния этого фактора к</w:t>
      </w:r>
      <w:r w:rsidRPr="007F197F">
        <w:rPr>
          <w:rFonts w:ascii="Times New Roman" w:hAnsi="Times New Roman" w:cs="Times New Roman"/>
          <w:sz w:val="24"/>
          <w:szCs w:val="24"/>
        </w:rPr>
        <w:t>о</w:t>
      </w:r>
      <w:r w:rsidRPr="007F197F">
        <w:rPr>
          <w:rFonts w:ascii="Times New Roman" w:hAnsi="Times New Roman" w:cs="Times New Roman"/>
          <w:sz w:val="24"/>
          <w:szCs w:val="24"/>
        </w:rPr>
        <w:t xml:space="preserve">лебались от 58,4% до 80%. </w:t>
      </w:r>
    </w:p>
    <w:p w:rsidR="00086227" w:rsidRPr="007F197F" w:rsidRDefault="00086227" w:rsidP="000862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F197F">
        <w:rPr>
          <w:rFonts w:ascii="Times New Roman" w:hAnsi="Times New Roman" w:cs="Times New Roman"/>
          <w:sz w:val="24"/>
          <w:szCs w:val="24"/>
        </w:rPr>
        <w:t xml:space="preserve">В 2004 - 2006 г.г. возделывался сорт озимой пшеницы </w:t>
      </w:r>
      <w:proofErr w:type="gramStart"/>
      <w:r w:rsidRPr="007F197F">
        <w:rPr>
          <w:rFonts w:ascii="Times New Roman" w:hAnsi="Times New Roman" w:cs="Times New Roman"/>
          <w:sz w:val="24"/>
          <w:szCs w:val="24"/>
        </w:rPr>
        <w:t>Краснодарская</w:t>
      </w:r>
      <w:proofErr w:type="gramEnd"/>
      <w:r w:rsidRPr="007F197F">
        <w:rPr>
          <w:rFonts w:ascii="Times New Roman" w:hAnsi="Times New Roman" w:cs="Times New Roman"/>
          <w:sz w:val="24"/>
          <w:szCs w:val="24"/>
        </w:rPr>
        <w:t xml:space="preserve"> 99 по пре</w:t>
      </w:r>
      <w:r w:rsidRPr="007F197F">
        <w:rPr>
          <w:rFonts w:ascii="Times New Roman" w:hAnsi="Times New Roman" w:cs="Times New Roman"/>
          <w:sz w:val="24"/>
          <w:szCs w:val="24"/>
        </w:rPr>
        <w:t>д</w:t>
      </w:r>
      <w:r w:rsidRPr="007F197F">
        <w:rPr>
          <w:rFonts w:ascii="Times New Roman" w:hAnsi="Times New Roman" w:cs="Times New Roman"/>
          <w:sz w:val="24"/>
          <w:szCs w:val="24"/>
        </w:rPr>
        <w:t>шественнику подсолнечник. В эти годы также проводился мониторинг микробиологич</w:t>
      </w:r>
      <w:r w:rsidRPr="007F197F">
        <w:rPr>
          <w:rFonts w:ascii="Times New Roman" w:hAnsi="Times New Roman" w:cs="Times New Roman"/>
          <w:sz w:val="24"/>
          <w:szCs w:val="24"/>
        </w:rPr>
        <w:t>е</w:t>
      </w:r>
      <w:r w:rsidRPr="007F197F">
        <w:rPr>
          <w:rFonts w:ascii="Times New Roman" w:hAnsi="Times New Roman" w:cs="Times New Roman"/>
          <w:sz w:val="24"/>
          <w:szCs w:val="24"/>
        </w:rPr>
        <w:t>ской активность почвы.</w:t>
      </w:r>
    </w:p>
    <w:p w:rsidR="00086227" w:rsidRDefault="00086227" w:rsidP="000862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F197F">
        <w:rPr>
          <w:rFonts w:ascii="Times New Roman" w:hAnsi="Times New Roman" w:cs="Times New Roman"/>
          <w:sz w:val="24"/>
          <w:szCs w:val="24"/>
        </w:rPr>
        <w:t>Установлено, что в 2004 – 2005 г.г. основное влияние на содержание биомассы и активных форм бактерий оказали погодные условия. Так, в 2005 – 2006 г.г. установи</w:t>
      </w:r>
      <w:r w:rsidRPr="007F197F">
        <w:rPr>
          <w:rFonts w:ascii="Times New Roman" w:hAnsi="Times New Roman" w:cs="Times New Roman"/>
          <w:sz w:val="24"/>
          <w:szCs w:val="24"/>
        </w:rPr>
        <w:t>в</w:t>
      </w:r>
      <w:r w:rsidRPr="007F197F">
        <w:rPr>
          <w:rFonts w:ascii="Times New Roman" w:hAnsi="Times New Roman" w:cs="Times New Roman"/>
          <w:sz w:val="24"/>
          <w:szCs w:val="24"/>
        </w:rPr>
        <w:t>шийся высокий температурный режим, отсутствие оса</w:t>
      </w:r>
      <w:r w:rsidRPr="007F197F">
        <w:rPr>
          <w:rFonts w:ascii="Times New Roman" w:hAnsi="Times New Roman" w:cs="Times New Roman"/>
          <w:sz w:val="24"/>
          <w:szCs w:val="24"/>
        </w:rPr>
        <w:t>д</w:t>
      </w:r>
      <w:r w:rsidRPr="007F197F">
        <w:rPr>
          <w:rFonts w:ascii="Times New Roman" w:hAnsi="Times New Roman" w:cs="Times New Roman"/>
          <w:sz w:val="24"/>
          <w:szCs w:val="24"/>
        </w:rPr>
        <w:t xml:space="preserve">ков в течение вегетации оказали лимитирующее </w:t>
      </w:r>
      <w:proofErr w:type="gramStart"/>
      <w:r w:rsidRPr="007F197F">
        <w:rPr>
          <w:rFonts w:ascii="Times New Roman" w:hAnsi="Times New Roman" w:cs="Times New Roman"/>
          <w:sz w:val="24"/>
          <w:szCs w:val="24"/>
        </w:rPr>
        <w:t>влияние</w:t>
      </w:r>
      <w:proofErr w:type="gramEnd"/>
      <w:r w:rsidRPr="007F197F">
        <w:rPr>
          <w:rFonts w:ascii="Times New Roman" w:hAnsi="Times New Roman" w:cs="Times New Roman"/>
          <w:sz w:val="24"/>
          <w:szCs w:val="24"/>
        </w:rPr>
        <w:t xml:space="preserve"> как на активные формы, так и биомассу бактерий, что  в 1,3 – 5,2 раза меньше по сравнению с 2004 годом, который характеризовался оптимальным темп</w:t>
      </w:r>
      <w:r w:rsidRPr="007F197F">
        <w:rPr>
          <w:rFonts w:ascii="Times New Roman" w:hAnsi="Times New Roman" w:cs="Times New Roman"/>
          <w:sz w:val="24"/>
          <w:szCs w:val="24"/>
        </w:rPr>
        <w:t>е</w:t>
      </w:r>
      <w:r w:rsidRPr="007F197F">
        <w:rPr>
          <w:rFonts w:ascii="Times New Roman" w:hAnsi="Times New Roman" w:cs="Times New Roman"/>
          <w:sz w:val="24"/>
          <w:szCs w:val="24"/>
        </w:rPr>
        <w:t>ратурным режимом и выпадением осадков. Наибольшее количество бактерий в годы и</w:t>
      </w:r>
      <w:r w:rsidRPr="007F197F">
        <w:rPr>
          <w:rFonts w:ascii="Times New Roman" w:hAnsi="Times New Roman" w:cs="Times New Roman"/>
          <w:sz w:val="24"/>
          <w:szCs w:val="24"/>
        </w:rPr>
        <w:t>с</w:t>
      </w:r>
      <w:r w:rsidRPr="007F197F">
        <w:rPr>
          <w:rFonts w:ascii="Times New Roman" w:hAnsi="Times New Roman" w:cs="Times New Roman"/>
          <w:sz w:val="24"/>
          <w:szCs w:val="24"/>
        </w:rPr>
        <w:t>следований выявлено в вариантах совместного влияния факторов плодородия почвы и минерального питания (22) (рис. 2).</w:t>
      </w:r>
    </w:p>
    <w:p w:rsidR="00151E82" w:rsidRDefault="00151E82" w:rsidP="000862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51E82" w:rsidRDefault="00151E82" w:rsidP="000862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51E82" w:rsidRDefault="00151E82" w:rsidP="000862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51E82" w:rsidRPr="007F197F" w:rsidRDefault="00151E82" w:rsidP="000862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6227" w:rsidRPr="007F197F" w:rsidRDefault="00086227" w:rsidP="000862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19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38520" cy="2354580"/>
            <wp:effectExtent l="0" t="0" r="0" b="0"/>
            <wp:docPr id="4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086227" w:rsidRPr="007F197F" w:rsidRDefault="00086227" w:rsidP="000862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197F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38520" cy="2354580"/>
            <wp:effectExtent l="0" t="0" r="0" b="0"/>
            <wp:docPr id="5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086227" w:rsidRPr="007F197F" w:rsidRDefault="00086227" w:rsidP="000862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19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38520" cy="2354580"/>
            <wp:effectExtent l="0" t="0" r="0" b="0"/>
            <wp:docPr id="6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086227" w:rsidRPr="007F197F" w:rsidRDefault="00086227" w:rsidP="000862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197F">
        <w:rPr>
          <w:rFonts w:ascii="Times New Roman" w:hAnsi="Times New Roman" w:cs="Times New Roman"/>
          <w:b/>
          <w:sz w:val="24"/>
          <w:szCs w:val="24"/>
        </w:rPr>
        <w:t xml:space="preserve">Условные обозначения:            00 – </w:t>
      </w:r>
      <w:r w:rsidRPr="007F197F">
        <w:rPr>
          <w:rFonts w:ascii="Times New Roman" w:hAnsi="Times New Roman" w:cs="Times New Roman"/>
          <w:sz w:val="24"/>
          <w:szCs w:val="24"/>
        </w:rPr>
        <w:t>без внесения навоза и минеральных удобрений</w:t>
      </w:r>
    </w:p>
    <w:p w:rsidR="00086227" w:rsidRPr="007F197F" w:rsidRDefault="00086227" w:rsidP="000862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197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20</w:t>
      </w:r>
      <w:r w:rsidRPr="007F197F">
        <w:rPr>
          <w:rFonts w:ascii="Times New Roman" w:hAnsi="Times New Roman" w:cs="Times New Roman"/>
          <w:sz w:val="24"/>
          <w:szCs w:val="24"/>
        </w:rPr>
        <w:t xml:space="preserve"> – 400 т/га навоза, без минеральных удо</w:t>
      </w:r>
      <w:r w:rsidRPr="007F197F">
        <w:rPr>
          <w:rFonts w:ascii="Times New Roman" w:hAnsi="Times New Roman" w:cs="Times New Roman"/>
          <w:sz w:val="24"/>
          <w:szCs w:val="24"/>
        </w:rPr>
        <w:t>б</w:t>
      </w:r>
      <w:r w:rsidRPr="007F197F">
        <w:rPr>
          <w:rFonts w:ascii="Times New Roman" w:hAnsi="Times New Roman" w:cs="Times New Roman"/>
          <w:sz w:val="24"/>
          <w:szCs w:val="24"/>
        </w:rPr>
        <w:t>рений;</w:t>
      </w:r>
    </w:p>
    <w:p w:rsidR="00086227" w:rsidRPr="007F197F" w:rsidRDefault="00086227" w:rsidP="000862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197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Pr="007F197F">
        <w:rPr>
          <w:rFonts w:ascii="Times New Roman" w:hAnsi="Times New Roman" w:cs="Times New Roman"/>
          <w:b/>
          <w:sz w:val="24"/>
          <w:szCs w:val="24"/>
        </w:rPr>
        <w:t>02</w:t>
      </w:r>
      <w:r w:rsidRPr="007F197F">
        <w:rPr>
          <w:rFonts w:ascii="Times New Roman" w:hAnsi="Times New Roman" w:cs="Times New Roman"/>
          <w:sz w:val="24"/>
          <w:szCs w:val="24"/>
        </w:rPr>
        <w:t xml:space="preserve"> – без органики, </w:t>
      </w:r>
      <w:r w:rsidRPr="007F197F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7F197F">
        <w:rPr>
          <w:rFonts w:ascii="Times New Roman" w:hAnsi="Times New Roman" w:cs="Times New Roman"/>
          <w:sz w:val="24"/>
          <w:szCs w:val="24"/>
          <w:vertAlign w:val="subscript"/>
        </w:rPr>
        <w:t>120</w:t>
      </w:r>
      <w:r w:rsidRPr="007F197F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7F197F">
        <w:rPr>
          <w:rFonts w:ascii="Times New Roman" w:hAnsi="Times New Roman" w:cs="Times New Roman"/>
          <w:sz w:val="24"/>
          <w:szCs w:val="24"/>
          <w:vertAlign w:val="subscript"/>
        </w:rPr>
        <w:t>60</w:t>
      </w:r>
      <w:r w:rsidRPr="007F197F">
        <w:rPr>
          <w:rFonts w:ascii="Times New Roman" w:hAnsi="Times New Roman" w:cs="Times New Roman"/>
          <w:sz w:val="24"/>
          <w:szCs w:val="24"/>
          <w:lang w:val="en-US"/>
        </w:rPr>
        <w:t>K</w:t>
      </w:r>
      <w:r w:rsidRPr="007F197F">
        <w:rPr>
          <w:rFonts w:ascii="Times New Roman" w:hAnsi="Times New Roman" w:cs="Times New Roman"/>
          <w:sz w:val="24"/>
          <w:szCs w:val="24"/>
          <w:vertAlign w:val="subscript"/>
        </w:rPr>
        <w:t xml:space="preserve">40 </w:t>
      </w:r>
      <w:r w:rsidRPr="007F197F">
        <w:rPr>
          <w:rFonts w:ascii="Times New Roman" w:hAnsi="Times New Roman" w:cs="Times New Roman"/>
          <w:sz w:val="24"/>
          <w:szCs w:val="24"/>
        </w:rPr>
        <w:t>под пшеницу;</w:t>
      </w:r>
    </w:p>
    <w:p w:rsidR="00086227" w:rsidRPr="007F197F" w:rsidRDefault="00086227" w:rsidP="00086227">
      <w:pPr>
        <w:tabs>
          <w:tab w:val="left" w:pos="3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197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Pr="007F197F">
        <w:rPr>
          <w:rFonts w:ascii="Times New Roman" w:hAnsi="Times New Roman" w:cs="Times New Roman"/>
          <w:b/>
          <w:sz w:val="24"/>
          <w:szCs w:val="24"/>
        </w:rPr>
        <w:t>22</w:t>
      </w:r>
      <w:r w:rsidRPr="007F197F">
        <w:rPr>
          <w:rFonts w:ascii="Times New Roman" w:hAnsi="Times New Roman" w:cs="Times New Roman"/>
          <w:sz w:val="24"/>
          <w:szCs w:val="24"/>
        </w:rPr>
        <w:t xml:space="preserve"> - 400 т/га навоза, </w:t>
      </w:r>
      <w:r w:rsidRPr="007F197F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7F197F">
        <w:rPr>
          <w:rFonts w:ascii="Times New Roman" w:hAnsi="Times New Roman" w:cs="Times New Roman"/>
          <w:sz w:val="24"/>
          <w:szCs w:val="24"/>
          <w:vertAlign w:val="subscript"/>
        </w:rPr>
        <w:t>120</w:t>
      </w:r>
      <w:r w:rsidRPr="007F197F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7F197F">
        <w:rPr>
          <w:rFonts w:ascii="Times New Roman" w:hAnsi="Times New Roman" w:cs="Times New Roman"/>
          <w:sz w:val="24"/>
          <w:szCs w:val="24"/>
          <w:vertAlign w:val="subscript"/>
        </w:rPr>
        <w:t>60</w:t>
      </w:r>
      <w:r w:rsidRPr="007F197F">
        <w:rPr>
          <w:rFonts w:ascii="Times New Roman" w:hAnsi="Times New Roman" w:cs="Times New Roman"/>
          <w:sz w:val="24"/>
          <w:szCs w:val="24"/>
          <w:lang w:val="en-US"/>
        </w:rPr>
        <w:t>K</w:t>
      </w:r>
      <w:r w:rsidRPr="007F197F">
        <w:rPr>
          <w:rFonts w:ascii="Times New Roman" w:hAnsi="Times New Roman" w:cs="Times New Roman"/>
          <w:sz w:val="24"/>
          <w:szCs w:val="24"/>
          <w:vertAlign w:val="subscript"/>
        </w:rPr>
        <w:t xml:space="preserve">40 </w:t>
      </w:r>
      <w:r w:rsidRPr="007F197F">
        <w:rPr>
          <w:rFonts w:ascii="Times New Roman" w:hAnsi="Times New Roman" w:cs="Times New Roman"/>
          <w:sz w:val="24"/>
          <w:szCs w:val="24"/>
        </w:rPr>
        <w:t>под пшеницу.</w:t>
      </w:r>
    </w:p>
    <w:p w:rsidR="00086227" w:rsidRPr="007F197F" w:rsidRDefault="00086227" w:rsidP="00086227">
      <w:pPr>
        <w:tabs>
          <w:tab w:val="left" w:pos="3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6227" w:rsidRPr="007F197F" w:rsidRDefault="00086227" w:rsidP="0008622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7F197F">
        <w:rPr>
          <w:rFonts w:ascii="Times New Roman" w:hAnsi="Times New Roman" w:cs="Times New Roman"/>
          <w:b/>
          <w:sz w:val="24"/>
          <w:szCs w:val="24"/>
        </w:rPr>
        <w:t>Рисунок   2 – Влияние органических и минеральных удобрений на активность по</w:t>
      </w:r>
      <w:r w:rsidRPr="007F197F">
        <w:rPr>
          <w:rFonts w:ascii="Times New Roman" w:hAnsi="Times New Roman" w:cs="Times New Roman"/>
          <w:b/>
          <w:sz w:val="24"/>
          <w:szCs w:val="24"/>
        </w:rPr>
        <w:t>ч</w:t>
      </w:r>
      <w:r w:rsidRPr="007F197F">
        <w:rPr>
          <w:rFonts w:ascii="Times New Roman" w:hAnsi="Times New Roman" w:cs="Times New Roman"/>
          <w:b/>
          <w:sz w:val="24"/>
          <w:szCs w:val="24"/>
        </w:rPr>
        <w:t>венной бактериальной микрофлоры в почве посевов озимой пшеницы сорта Красн</w:t>
      </w:r>
      <w:r w:rsidRPr="007F197F">
        <w:rPr>
          <w:rFonts w:ascii="Times New Roman" w:hAnsi="Times New Roman" w:cs="Times New Roman"/>
          <w:b/>
          <w:sz w:val="24"/>
          <w:szCs w:val="24"/>
        </w:rPr>
        <w:t>о</w:t>
      </w:r>
      <w:r w:rsidRPr="007F197F">
        <w:rPr>
          <w:rFonts w:ascii="Times New Roman" w:hAnsi="Times New Roman" w:cs="Times New Roman"/>
          <w:b/>
          <w:sz w:val="24"/>
          <w:szCs w:val="24"/>
        </w:rPr>
        <w:t>дарская 99 после предшественника подсо</w:t>
      </w:r>
      <w:r w:rsidRPr="007F197F">
        <w:rPr>
          <w:rFonts w:ascii="Times New Roman" w:hAnsi="Times New Roman" w:cs="Times New Roman"/>
          <w:b/>
          <w:sz w:val="24"/>
          <w:szCs w:val="24"/>
        </w:rPr>
        <w:t>л</w:t>
      </w:r>
      <w:r w:rsidRPr="007F197F">
        <w:rPr>
          <w:rFonts w:ascii="Times New Roman" w:hAnsi="Times New Roman" w:cs="Times New Roman"/>
          <w:b/>
          <w:sz w:val="24"/>
          <w:szCs w:val="24"/>
        </w:rPr>
        <w:t>нечник.</w:t>
      </w:r>
      <w:proofErr w:type="gramEnd"/>
      <w:r w:rsidRPr="007F197F">
        <w:rPr>
          <w:rFonts w:ascii="Times New Roman" w:hAnsi="Times New Roman" w:cs="Times New Roman"/>
          <w:b/>
          <w:sz w:val="24"/>
          <w:szCs w:val="24"/>
        </w:rPr>
        <w:t xml:space="preserve"> Опытное поле КубГАУ.</w:t>
      </w:r>
    </w:p>
    <w:p w:rsidR="00086227" w:rsidRPr="007F197F" w:rsidRDefault="00086227" w:rsidP="000862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F197F">
        <w:rPr>
          <w:rFonts w:ascii="Times New Roman" w:hAnsi="Times New Roman" w:cs="Times New Roman"/>
          <w:color w:val="000000"/>
          <w:sz w:val="24"/>
          <w:szCs w:val="24"/>
        </w:rPr>
        <w:t xml:space="preserve">В условиях 2006 - 2007 г.г. на сорте озимой </w:t>
      </w:r>
      <w:r w:rsidRPr="007F197F">
        <w:rPr>
          <w:rFonts w:ascii="Times New Roman" w:hAnsi="Times New Roman" w:cs="Times New Roman"/>
          <w:color w:val="000000"/>
          <w:spacing w:val="-1"/>
          <w:sz w:val="24"/>
          <w:szCs w:val="24"/>
        </w:rPr>
        <w:t>пшеницы Нота, посеянному по кукур</w:t>
      </w:r>
      <w:r w:rsidRPr="007F197F">
        <w:rPr>
          <w:rFonts w:ascii="Times New Roman" w:hAnsi="Times New Roman" w:cs="Times New Roman"/>
          <w:color w:val="000000"/>
          <w:spacing w:val="-1"/>
          <w:sz w:val="24"/>
          <w:szCs w:val="24"/>
        </w:rPr>
        <w:t>у</w:t>
      </w:r>
      <w:r w:rsidRPr="007F197F">
        <w:rPr>
          <w:rFonts w:ascii="Times New Roman" w:hAnsi="Times New Roman" w:cs="Times New Roman"/>
          <w:color w:val="000000"/>
          <w:spacing w:val="-1"/>
          <w:sz w:val="24"/>
          <w:szCs w:val="24"/>
        </w:rPr>
        <w:t>зе на зерно, были продолжены исследования по выявлению вли</w:t>
      </w:r>
      <w:r w:rsidRPr="007F197F">
        <w:rPr>
          <w:rFonts w:ascii="Times New Roman" w:hAnsi="Times New Roman" w:cs="Times New Roman"/>
          <w:color w:val="000000"/>
          <w:spacing w:val="-1"/>
          <w:sz w:val="24"/>
          <w:szCs w:val="24"/>
        </w:rPr>
        <w:t>я</w:t>
      </w:r>
      <w:r w:rsidRPr="007F197F">
        <w:rPr>
          <w:rFonts w:ascii="Times New Roman" w:hAnsi="Times New Roman" w:cs="Times New Roman"/>
          <w:color w:val="000000"/>
          <w:spacing w:val="-1"/>
          <w:sz w:val="24"/>
          <w:szCs w:val="24"/>
        </w:rPr>
        <w:t>ния факторов плодородия почвы и минерального питания на бактериальную фл</w:t>
      </w:r>
      <w:r w:rsidRPr="007F197F">
        <w:rPr>
          <w:rFonts w:ascii="Times New Roman" w:hAnsi="Times New Roman" w:cs="Times New Roman"/>
          <w:color w:val="000000"/>
          <w:spacing w:val="-1"/>
          <w:sz w:val="24"/>
          <w:szCs w:val="24"/>
        </w:rPr>
        <w:t>о</w:t>
      </w:r>
      <w:r w:rsidRPr="007F197F">
        <w:rPr>
          <w:rFonts w:ascii="Times New Roman" w:hAnsi="Times New Roman" w:cs="Times New Roman"/>
          <w:color w:val="000000"/>
          <w:spacing w:val="-1"/>
          <w:sz w:val="24"/>
          <w:szCs w:val="24"/>
        </w:rPr>
        <w:t>ру. Во вторую ротацию севооборота с целью поддержания гумуса в по</w:t>
      </w:r>
      <w:r w:rsidRPr="007F197F">
        <w:rPr>
          <w:rFonts w:ascii="Times New Roman" w:hAnsi="Times New Roman" w:cs="Times New Roman"/>
          <w:color w:val="000000"/>
          <w:spacing w:val="-1"/>
          <w:sz w:val="24"/>
          <w:szCs w:val="24"/>
        </w:rPr>
        <w:t>ч</w:t>
      </w:r>
      <w:r w:rsidRPr="007F197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ве и </w:t>
      </w:r>
      <w:r w:rsidRPr="007F197F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создания уровней плодородия в 2005 и 2006 г.г. был внесён перепревший навоз под </w:t>
      </w:r>
      <w:r w:rsidRPr="007F197F">
        <w:rPr>
          <w:rFonts w:ascii="Times New Roman" w:hAnsi="Times New Roman" w:cs="Times New Roman"/>
          <w:color w:val="000000"/>
          <w:spacing w:val="-6"/>
          <w:sz w:val="24"/>
          <w:szCs w:val="24"/>
        </w:rPr>
        <w:t>первую культуру - кукур</w:t>
      </w:r>
      <w:r w:rsidRPr="007F197F">
        <w:rPr>
          <w:rFonts w:ascii="Times New Roman" w:hAnsi="Times New Roman" w:cs="Times New Roman"/>
          <w:color w:val="000000"/>
          <w:spacing w:val="-6"/>
          <w:sz w:val="24"/>
          <w:szCs w:val="24"/>
        </w:rPr>
        <w:t>у</w:t>
      </w:r>
      <w:r w:rsidRPr="007F197F">
        <w:rPr>
          <w:rFonts w:ascii="Times New Roman" w:hAnsi="Times New Roman" w:cs="Times New Roman"/>
          <w:color w:val="000000"/>
          <w:spacing w:val="-6"/>
          <w:sz w:val="24"/>
          <w:szCs w:val="24"/>
        </w:rPr>
        <w:t>зу.</w:t>
      </w:r>
    </w:p>
    <w:p w:rsidR="00086227" w:rsidRPr="007F197F" w:rsidRDefault="00086227" w:rsidP="000862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F197F">
        <w:rPr>
          <w:rFonts w:ascii="Times New Roman" w:hAnsi="Times New Roman" w:cs="Times New Roman"/>
          <w:sz w:val="24"/>
          <w:szCs w:val="24"/>
        </w:rPr>
        <w:t>Биологическая активность почвы в посевах озимой пшеницы сорта Нота была в</w:t>
      </w:r>
      <w:r w:rsidRPr="007F197F">
        <w:rPr>
          <w:rFonts w:ascii="Times New Roman" w:hAnsi="Times New Roman" w:cs="Times New Roman"/>
          <w:sz w:val="24"/>
          <w:szCs w:val="24"/>
        </w:rPr>
        <w:t>ы</w:t>
      </w:r>
      <w:r w:rsidRPr="007F197F">
        <w:rPr>
          <w:rFonts w:ascii="Times New Roman" w:hAnsi="Times New Roman" w:cs="Times New Roman"/>
          <w:sz w:val="24"/>
          <w:szCs w:val="24"/>
        </w:rPr>
        <w:t>ше в 2,5 – 10 раз по сравнению с сортом Краснодарская 99. Это объясняется тем, что п</w:t>
      </w:r>
      <w:r w:rsidRPr="007F197F">
        <w:rPr>
          <w:rFonts w:ascii="Times New Roman" w:hAnsi="Times New Roman" w:cs="Times New Roman"/>
          <w:sz w:val="24"/>
          <w:szCs w:val="24"/>
        </w:rPr>
        <w:t>о</w:t>
      </w:r>
      <w:r w:rsidRPr="007F197F">
        <w:rPr>
          <w:rFonts w:ascii="Times New Roman" w:hAnsi="Times New Roman" w:cs="Times New Roman"/>
          <w:sz w:val="24"/>
          <w:szCs w:val="24"/>
        </w:rPr>
        <w:t>следействие внесения органических удобрений способствовало активному развитию ба</w:t>
      </w:r>
      <w:r w:rsidRPr="007F197F">
        <w:rPr>
          <w:rFonts w:ascii="Times New Roman" w:hAnsi="Times New Roman" w:cs="Times New Roman"/>
          <w:sz w:val="24"/>
          <w:szCs w:val="24"/>
        </w:rPr>
        <w:t>к</w:t>
      </w:r>
      <w:r w:rsidRPr="007F197F">
        <w:rPr>
          <w:rFonts w:ascii="Times New Roman" w:hAnsi="Times New Roman" w:cs="Times New Roman"/>
          <w:sz w:val="24"/>
          <w:szCs w:val="24"/>
        </w:rPr>
        <w:t>териальной флоры (рис. 3).</w:t>
      </w:r>
    </w:p>
    <w:p w:rsidR="00086227" w:rsidRPr="007F197F" w:rsidRDefault="00086227" w:rsidP="00086227">
      <w:pPr>
        <w:tabs>
          <w:tab w:val="left" w:pos="176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197F">
        <w:rPr>
          <w:rFonts w:ascii="Times New Roman" w:hAnsi="Times New Roman" w:cs="Times New Roman"/>
          <w:sz w:val="24"/>
          <w:szCs w:val="24"/>
        </w:rPr>
        <w:t xml:space="preserve">       В вегетационный период вегетации 2006 года сложились неблагоприя</w:t>
      </w:r>
      <w:r w:rsidRPr="007F197F">
        <w:rPr>
          <w:rFonts w:ascii="Times New Roman" w:hAnsi="Times New Roman" w:cs="Times New Roman"/>
          <w:sz w:val="24"/>
          <w:szCs w:val="24"/>
        </w:rPr>
        <w:t>т</w:t>
      </w:r>
      <w:r w:rsidRPr="007F197F">
        <w:rPr>
          <w:rFonts w:ascii="Times New Roman" w:hAnsi="Times New Roman" w:cs="Times New Roman"/>
          <w:sz w:val="24"/>
          <w:szCs w:val="24"/>
        </w:rPr>
        <w:t>ные условия для активного развития почвенных микроорганизмов. Темпер</w:t>
      </w:r>
      <w:r w:rsidRPr="007F197F">
        <w:rPr>
          <w:rFonts w:ascii="Times New Roman" w:hAnsi="Times New Roman" w:cs="Times New Roman"/>
          <w:sz w:val="24"/>
          <w:szCs w:val="24"/>
        </w:rPr>
        <w:t>а</w:t>
      </w:r>
      <w:r w:rsidRPr="007F197F">
        <w:rPr>
          <w:rFonts w:ascii="Times New Roman" w:hAnsi="Times New Roman" w:cs="Times New Roman"/>
          <w:sz w:val="24"/>
          <w:szCs w:val="24"/>
        </w:rPr>
        <w:t>тура почвы в фазу кущения (первая декада апреля) не превышала - 2</w:t>
      </w:r>
      <w:r w:rsidRPr="007F197F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proofErr w:type="gramStart"/>
      <w:r w:rsidRPr="007F197F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7F197F">
        <w:rPr>
          <w:rFonts w:ascii="Times New Roman" w:hAnsi="Times New Roman" w:cs="Times New Roman"/>
          <w:sz w:val="24"/>
          <w:szCs w:val="24"/>
        </w:rPr>
        <w:t xml:space="preserve"> и оказалась лимитирующим фактором в ра</w:t>
      </w:r>
      <w:r w:rsidRPr="007F197F">
        <w:rPr>
          <w:rFonts w:ascii="Times New Roman" w:hAnsi="Times New Roman" w:cs="Times New Roman"/>
          <w:sz w:val="24"/>
          <w:szCs w:val="24"/>
        </w:rPr>
        <w:t>з</w:t>
      </w:r>
      <w:r w:rsidRPr="007F197F">
        <w:rPr>
          <w:rFonts w:ascii="Times New Roman" w:hAnsi="Times New Roman" w:cs="Times New Roman"/>
          <w:sz w:val="24"/>
          <w:szCs w:val="24"/>
        </w:rPr>
        <w:t>витии почвенных бактерий. Во второй половине вегетации (в фазу созревания зерна) во</w:t>
      </w:r>
      <w:r w:rsidRPr="007F197F">
        <w:rPr>
          <w:rFonts w:ascii="Times New Roman" w:hAnsi="Times New Roman" w:cs="Times New Roman"/>
          <w:sz w:val="24"/>
          <w:szCs w:val="24"/>
        </w:rPr>
        <w:t>з</w:t>
      </w:r>
      <w:r w:rsidRPr="007F197F">
        <w:rPr>
          <w:rFonts w:ascii="Times New Roman" w:hAnsi="Times New Roman" w:cs="Times New Roman"/>
          <w:sz w:val="24"/>
          <w:szCs w:val="24"/>
        </w:rPr>
        <w:t xml:space="preserve">душная и почвенная засуха  в 1,2 – 1,6 раз снизили </w:t>
      </w:r>
      <w:proofErr w:type="gramStart"/>
      <w:r w:rsidRPr="007F197F">
        <w:rPr>
          <w:rFonts w:ascii="Times New Roman" w:hAnsi="Times New Roman" w:cs="Times New Roman"/>
          <w:sz w:val="24"/>
          <w:szCs w:val="24"/>
        </w:rPr>
        <w:t>количество</w:t>
      </w:r>
      <w:proofErr w:type="gramEnd"/>
      <w:r w:rsidRPr="007F197F">
        <w:rPr>
          <w:rFonts w:ascii="Times New Roman" w:hAnsi="Times New Roman" w:cs="Times New Roman"/>
          <w:sz w:val="24"/>
          <w:szCs w:val="24"/>
        </w:rPr>
        <w:t xml:space="preserve"> как биомассы, так и акти</w:t>
      </w:r>
      <w:r w:rsidRPr="007F197F">
        <w:rPr>
          <w:rFonts w:ascii="Times New Roman" w:hAnsi="Times New Roman" w:cs="Times New Roman"/>
          <w:sz w:val="24"/>
          <w:szCs w:val="24"/>
        </w:rPr>
        <w:t>в</w:t>
      </w:r>
      <w:r w:rsidRPr="007F197F">
        <w:rPr>
          <w:rFonts w:ascii="Times New Roman" w:hAnsi="Times New Roman" w:cs="Times New Roman"/>
          <w:sz w:val="24"/>
          <w:szCs w:val="24"/>
        </w:rPr>
        <w:t>ных форм бактерий. Существенных различий по вариантам опыта  не в</w:t>
      </w:r>
      <w:r w:rsidRPr="007F197F">
        <w:rPr>
          <w:rFonts w:ascii="Times New Roman" w:hAnsi="Times New Roman" w:cs="Times New Roman"/>
          <w:sz w:val="24"/>
          <w:szCs w:val="24"/>
        </w:rPr>
        <w:t>ы</w:t>
      </w:r>
      <w:r w:rsidRPr="007F197F">
        <w:rPr>
          <w:rFonts w:ascii="Times New Roman" w:hAnsi="Times New Roman" w:cs="Times New Roman"/>
          <w:sz w:val="24"/>
          <w:szCs w:val="24"/>
        </w:rPr>
        <w:t>явлено.</w:t>
      </w:r>
    </w:p>
    <w:p w:rsidR="00086227" w:rsidRPr="007F197F" w:rsidRDefault="00086227" w:rsidP="000862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F197F">
        <w:rPr>
          <w:rFonts w:ascii="Times New Roman" w:hAnsi="Times New Roman" w:cs="Times New Roman"/>
          <w:sz w:val="24"/>
          <w:szCs w:val="24"/>
        </w:rPr>
        <w:t>В 2007 году оптимальный температурный режим, выпадение осадков в весенний период вегетации способствовали значительному увеличению ба</w:t>
      </w:r>
      <w:r w:rsidRPr="007F197F">
        <w:rPr>
          <w:rFonts w:ascii="Times New Roman" w:hAnsi="Times New Roman" w:cs="Times New Roman"/>
          <w:sz w:val="24"/>
          <w:szCs w:val="24"/>
        </w:rPr>
        <w:t>к</w:t>
      </w:r>
      <w:r w:rsidRPr="007F197F">
        <w:rPr>
          <w:rFonts w:ascii="Times New Roman" w:hAnsi="Times New Roman" w:cs="Times New Roman"/>
          <w:sz w:val="24"/>
          <w:szCs w:val="24"/>
        </w:rPr>
        <w:t xml:space="preserve">териальной микрофлоры </w:t>
      </w:r>
      <w:r w:rsidRPr="007F197F">
        <w:rPr>
          <w:rFonts w:ascii="Times New Roman" w:hAnsi="Times New Roman" w:cs="Times New Roman"/>
          <w:sz w:val="24"/>
          <w:szCs w:val="24"/>
        </w:rPr>
        <w:lastRenderedPageBreak/>
        <w:t>в вариантах опыта. Наибольшая биологическая а</w:t>
      </w:r>
      <w:r w:rsidRPr="007F197F">
        <w:rPr>
          <w:rFonts w:ascii="Times New Roman" w:hAnsi="Times New Roman" w:cs="Times New Roman"/>
          <w:sz w:val="24"/>
          <w:szCs w:val="24"/>
        </w:rPr>
        <w:t>к</w:t>
      </w:r>
      <w:r w:rsidRPr="007F197F">
        <w:rPr>
          <w:rFonts w:ascii="Times New Roman" w:hAnsi="Times New Roman" w:cs="Times New Roman"/>
          <w:sz w:val="24"/>
          <w:szCs w:val="24"/>
        </w:rPr>
        <w:t>тивность выявлена также в вариантах, где вносились только минеральные удобрения (02) и совместного влияния факторов пл</w:t>
      </w:r>
      <w:r w:rsidRPr="007F197F">
        <w:rPr>
          <w:rFonts w:ascii="Times New Roman" w:hAnsi="Times New Roman" w:cs="Times New Roman"/>
          <w:sz w:val="24"/>
          <w:szCs w:val="24"/>
        </w:rPr>
        <w:t>о</w:t>
      </w:r>
      <w:r w:rsidRPr="007F197F">
        <w:rPr>
          <w:rFonts w:ascii="Times New Roman" w:hAnsi="Times New Roman" w:cs="Times New Roman"/>
          <w:sz w:val="24"/>
          <w:szCs w:val="24"/>
        </w:rPr>
        <w:t>дородия и минерального питания (22). Тогда как на естественном фоне (00) и при ра</w:t>
      </w:r>
      <w:r w:rsidRPr="007F197F">
        <w:rPr>
          <w:rFonts w:ascii="Times New Roman" w:hAnsi="Times New Roman" w:cs="Times New Roman"/>
          <w:sz w:val="24"/>
          <w:szCs w:val="24"/>
        </w:rPr>
        <w:t>з</w:t>
      </w:r>
      <w:r w:rsidRPr="007F197F">
        <w:rPr>
          <w:rFonts w:ascii="Times New Roman" w:hAnsi="Times New Roman" w:cs="Times New Roman"/>
          <w:sz w:val="24"/>
          <w:szCs w:val="24"/>
        </w:rPr>
        <w:t>дельном внесении навоза не было выявлено существенных различий по вариантам.        Высокий температурный режим и сильная почвенная засуха, установивша</w:t>
      </w:r>
      <w:r w:rsidRPr="007F197F">
        <w:rPr>
          <w:rFonts w:ascii="Times New Roman" w:hAnsi="Times New Roman" w:cs="Times New Roman"/>
          <w:sz w:val="24"/>
          <w:szCs w:val="24"/>
        </w:rPr>
        <w:t>я</w:t>
      </w:r>
      <w:r w:rsidRPr="007F197F">
        <w:rPr>
          <w:rFonts w:ascii="Times New Roman" w:hAnsi="Times New Roman" w:cs="Times New Roman"/>
          <w:sz w:val="24"/>
          <w:szCs w:val="24"/>
        </w:rPr>
        <w:t>ся с третьей декады мая, вызвали сильное иссушение верхнего слоя почвы. Пол</w:t>
      </w:r>
      <w:r w:rsidRPr="007F197F">
        <w:rPr>
          <w:rFonts w:ascii="Times New Roman" w:hAnsi="Times New Roman" w:cs="Times New Roman"/>
          <w:sz w:val="24"/>
          <w:szCs w:val="24"/>
        </w:rPr>
        <w:t>у</w:t>
      </w:r>
      <w:r w:rsidRPr="007F197F">
        <w:rPr>
          <w:rFonts w:ascii="Times New Roman" w:hAnsi="Times New Roman" w:cs="Times New Roman"/>
          <w:sz w:val="24"/>
          <w:szCs w:val="24"/>
        </w:rPr>
        <w:t>ченные результаты свидетельствуют о том,  что и в таких условиях  наибольшая плотность почвенной микр</w:t>
      </w:r>
      <w:r w:rsidRPr="007F197F">
        <w:rPr>
          <w:rFonts w:ascii="Times New Roman" w:hAnsi="Times New Roman" w:cs="Times New Roman"/>
          <w:sz w:val="24"/>
          <w:szCs w:val="24"/>
        </w:rPr>
        <w:t>о</w:t>
      </w:r>
      <w:r w:rsidRPr="007F197F">
        <w:rPr>
          <w:rFonts w:ascii="Times New Roman" w:hAnsi="Times New Roman" w:cs="Times New Roman"/>
          <w:sz w:val="24"/>
          <w:szCs w:val="24"/>
        </w:rPr>
        <w:t>флоры была также в вариантах совместного внесения органических и минеральных удо</w:t>
      </w:r>
      <w:r w:rsidRPr="007F197F">
        <w:rPr>
          <w:rFonts w:ascii="Times New Roman" w:hAnsi="Times New Roman" w:cs="Times New Roman"/>
          <w:sz w:val="24"/>
          <w:szCs w:val="24"/>
        </w:rPr>
        <w:t>б</w:t>
      </w:r>
      <w:r w:rsidRPr="007F197F">
        <w:rPr>
          <w:rFonts w:ascii="Times New Roman" w:hAnsi="Times New Roman" w:cs="Times New Roman"/>
          <w:sz w:val="24"/>
          <w:szCs w:val="24"/>
        </w:rPr>
        <w:t xml:space="preserve">рений. </w:t>
      </w:r>
    </w:p>
    <w:p w:rsidR="00086227" w:rsidRPr="007F197F" w:rsidRDefault="00086227" w:rsidP="0008622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86227" w:rsidRPr="007F197F" w:rsidRDefault="00086227" w:rsidP="00086227">
      <w:pPr>
        <w:tabs>
          <w:tab w:val="left" w:pos="3450"/>
        </w:tabs>
        <w:spacing w:after="0" w:line="240" w:lineRule="auto"/>
        <w:ind w:hanging="162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OLE_LINK7"/>
    </w:p>
    <w:p w:rsidR="00086227" w:rsidRPr="007F197F" w:rsidRDefault="00086227" w:rsidP="0008622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1" w:name="OLE_LINK3"/>
      <w:bookmarkStart w:id="2" w:name="OLE_LINK4"/>
    </w:p>
    <w:p w:rsidR="00086227" w:rsidRPr="007F197F" w:rsidRDefault="00151E82" w:rsidP="00151E82">
      <w:pPr>
        <w:tabs>
          <w:tab w:val="left" w:pos="345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197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38344" cy="2732689"/>
            <wp:effectExtent l="0" t="0" r="5256" b="0"/>
            <wp:docPr id="9" name="Объект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086227" w:rsidRPr="007F197F" w:rsidRDefault="00086227" w:rsidP="00086227">
      <w:pPr>
        <w:tabs>
          <w:tab w:val="left" w:pos="3450"/>
        </w:tabs>
        <w:spacing w:after="0" w:line="240" w:lineRule="auto"/>
        <w:ind w:hanging="16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6227" w:rsidRPr="007F197F" w:rsidRDefault="00086227" w:rsidP="00086227">
      <w:pPr>
        <w:tabs>
          <w:tab w:val="left" w:pos="3450"/>
        </w:tabs>
        <w:spacing w:after="0" w:line="240" w:lineRule="auto"/>
        <w:ind w:hanging="16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6227" w:rsidRPr="007F197F" w:rsidRDefault="00086227" w:rsidP="000031B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197F">
        <w:rPr>
          <w:rFonts w:ascii="Times New Roman" w:hAnsi="Times New Roman" w:cs="Times New Roman"/>
          <w:noProof/>
          <w:sz w:val="24"/>
          <w:szCs w:val="24"/>
        </w:rPr>
        <w:drawing>
          <wp:anchor distT="42672" distB="328803" distL="199644" distR="480441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7032625" cy="1779905"/>
            <wp:effectExtent l="0" t="0" r="0" b="0"/>
            <wp:wrapSquare wrapText="bothSides"/>
            <wp:docPr id="8" name="Объект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anchor>
        </w:drawing>
      </w:r>
      <w:r w:rsidRPr="007F197F">
        <w:rPr>
          <w:rFonts w:ascii="Times New Roman" w:hAnsi="Times New Roman" w:cs="Times New Roman"/>
          <w:b/>
          <w:sz w:val="24"/>
          <w:szCs w:val="24"/>
        </w:rPr>
        <w:t xml:space="preserve">Условные обозначения:            00 – </w:t>
      </w:r>
      <w:r w:rsidRPr="007F197F">
        <w:rPr>
          <w:rFonts w:ascii="Times New Roman" w:hAnsi="Times New Roman" w:cs="Times New Roman"/>
          <w:sz w:val="24"/>
          <w:szCs w:val="24"/>
        </w:rPr>
        <w:t>без внесения навоза и минеральных удобрений</w:t>
      </w:r>
    </w:p>
    <w:p w:rsidR="00086227" w:rsidRPr="007F197F" w:rsidRDefault="00086227" w:rsidP="000862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197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20</w:t>
      </w:r>
      <w:r w:rsidRPr="007F197F">
        <w:rPr>
          <w:rFonts w:ascii="Times New Roman" w:hAnsi="Times New Roman" w:cs="Times New Roman"/>
          <w:sz w:val="24"/>
          <w:szCs w:val="24"/>
        </w:rPr>
        <w:t xml:space="preserve"> – 400 т/га навоза, без минеральных удо</w:t>
      </w:r>
      <w:r w:rsidRPr="007F197F">
        <w:rPr>
          <w:rFonts w:ascii="Times New Roman" w:hAnsi="Times New Roman" w:cs="Times New Roman"/>
          <w:sz w:val="24"/>
          <w:szCs w:val="24"/>
        </w:rPr>
        <w:t>б</w:t>
      </w:r>
      <w:r w:rsidRPr="007F197F">
        <w:rPr>
          <w:rFonts w:ascii="Times New Roman" w:hAnsi="Times New Roman" w:cs="Times New Roman"/>
          <w:sz w:val="24"/>
          <w:szCs w:val="24"/>
        </w:rPr>
        <w:t>рений;</w:t>
      </w:r>
    </w:p>
    <w:p w:rsidR="00086227" w:rsidRPr="007F197F" w:rsidRDefault="00086227" w:rsidP="000862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197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Pr="007F197F">
        <w:rPr>
          <w:rFonts w:ascii="Times New Roman" w:hAnsi="Times New Roman" w:cs="Times New Roman"/>
          <w:b/>
          <w:sz w:val="24"/>
          <w:szCs w:val="24"/>
        </w:rPr>
        <w:t>02</w:t>
      </w:r>
      <w:r w:rsidRPr="007F197F">
        <w:rPr>
          <w:rFonts w:ascii="Times New Roman" w:hAnsi="Times New Roman" w:cs="Times New Roman"/>
          <w:sz w:val="24"/>
          <w:szCs w:val="24"/>
        </w:rPr>
        <w:t xml:space="preserve"> – без органики, </w:t>
      </w:r>
      <w:r w:rsidRPr="007F197F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7F197F">
        <w:rPr>
          <w:rFonts w:ascii="Times New Roman" w:hAnsi="Times New Roman" w:cs="Times New Roman"/>
          <w:sz w:val="24"/>
          <w:szCs w:val="24"/>
          <w:vertAlign w:val="subscript"/>
        </w:rPr>
        <w:t>140</w:t>
      </w:r>
      <w:r w:rsidRPr="007F197F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7F197F">
        <w:rPr>
          <w:rFonts w:ascii="Times New Roman" w:hAnsi="Times New Roman" w:cs="Times New Roman"/>
          <w:sz w:val="24"/>
          <w:szCs w:val="24"/>
          <w:vertAlign w:val="subscript"/>
        </w:rPr>
        <w:t>90</w:t>
      </w:r>
      <w:r w:rsidRPr="007F197F">
        <w:rPr>
          <w:rFonts w:ascii="Times New Roman" w:hAnsi="Times New Roman" w:cs="Times New Roman"/>
          <w:sz w:val="24"/>
          <w:szCs w:val="24"/>
          <w:lang w:val="en-US"/>
        </w:rPr>
        <w:t>K</w:t>
      </w:r>
      <w:r w:rsidRPr="007F197F">
        <w:rPr>
          <w:rFonts w:ascii="Times New Roman" w:hAnsi="Times New Roman" w:cs="Times New Roman"/>
          <w:sz w:val="24"/>
          <w:szCs w:val="24"/>
          <w:vertAlign w:val="subscript"/>
        </w:rPr>
        <w:t xml:space="preserve">60 </w:t>
      </w:r>
      <w:r w:rsidRPr="007F197F">
        <w:rPr>
          <w:rFonts w:ascii="Times New Roman" w:hAnsi="Times New Roman" w:cs="Times New Roman"/>
          <w:sz w:val="24"/>
          <w:szCs w:val="24"/>
        </w:rPr>
        <w:t>под пшеницу;</w:t>
      </w:r>
    </w:p>
    <w:p w:rsidR="00086227" w:rsidRPr="007F197F" w:rsidRDefault="00086227" w:rsidP="00086227">
      <w:pPr>
        <w:tabs>
          <w:tab w:val="left" w:pos="3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197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Pr="007F197F">
        <w:rPr>
          <w:rFonts w:ascii="Times New Roman" w:hAnsi="Times New Roman" w:cs="Times New Roman"/>
          <w:b/>
          <w:sz w:val="24"/>
          <w:szCs w:val="24"/>
        </w:rPr>
        <w:t>22</w:t>
      </w:r>
      <w:r w:rsidRPr="007F197F">
        <w:rPr>
          <w:rFonts w:ascii="Times New Roman" w:hAnsi="Times New Roman" w:cs="Times New Roman"/>
          <w:sz w:val="24"/>
          <w:szCs w:val="24"/>
        </w:rPr>
        <w:t xml:space="preserve"> - 400 т/га навоза, </w:t>
      </w:r>
      <w:r w:rsidRPr="007F197F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7F197F">
        <w:rPr>
          <w:rFonts w:ascii="Times New Roman" w:hAnsi="Times New Roman" w:cs="Times New Roman"/>
          <w:sz w:val="24"/>
          <w:szCs w:val="24"/>
          <w:vertAlign w:val="subscript"/>
        </w:rPr>
        <w:t>140</w:t>
      </w:r>
      <w:r w:rsidRPr="007F197F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7F197F">
        <w:rPr>
          <w:rFonts w:ascii="Times New Roman" w:hAnsi="Times New Roman" w:cs="Times New Roman"/>
          <w:sz w:val="24"/>
          <w:szCs w:val="24"/>
          <w:vertAlign w:val="subscript"/>
        </w:rPr>
        <w:t>90</w:t>
      </w:r>
      <w:r w:rsidRPr="007F197F">
        <w:rPr>
          <w:rFonts w:ascii="Times New Roman" w:hAnsi="Times New Roman" w:cs="Times New Roman"/>
          <w:sz w:val="24"/>
          <w:szCs w:val="24"/>
          <w:lang w:val="en-US"/>
        </w:rPr>
        <w:t>K</w:t>
      </w:r>
      <w:r w:rsidRPr="007F197F">
        <w:rPr>
          <w:rFonts w:ascii="Times New Roman" w:hAnsi="Times New Roman" w:cs="Times New Roman"/>
          <w:sz w:val="24"/>
          <w:szCs w:val="24"/>
          <w:vertAlign w:val="subscript"/>
        </w:rPr>
        <w:t xml:space="preserve">60 </w:t>
      </w:r>
      <w:r w:rsidRPr="007F197F">
        <w:rPr>
          <w:rFonts w:ascii="Times New Roman" w:hAnsi="Times New Roman" w:cs="Times New Roman"/>
          <w:sz w:val="24"/>
          <w:szCs w:val="24"/>
        </w:rPr>
        <w:t>под пшеницу.</w:t>
      </w:r>
    </w:p>
    <w:p w:rsidR="00086227" w:rsidRPr="007F197F" w:rsidRDefault="00086227" w:rsidP="00086227">
      <w:pPr>
        <w:tabs>
          <w:tab w:val="left" w:pos="34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6227" w:rsidRPr="007F197F" w:rsidRDefault="00086227" w:rsidP="00086227">
      <w:pPr>
        <w:tabs>
          <w:tab w:val="left" w:pos="345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197F">
        <w:rPr>
          <w:rFonts w:ascii="Times New Roman" w:hAnsi="Times New Roman" w:cs="Times New Roman"/>
          <w:b/>
          <w:sz w:val="24"/>
          <w:szCs w:val="24"/>
        </w:rPr>
        <w:t>Рисунок   3 – Влияние органических и минеральных удобрений на активность по</w:t>
      </w:r>
      <w:r w:rsidRPr="007F197F">
        <w:rPr>
          <w:rFonts w:ascii="Times New Roman" w:hAnsi="Times New Roman" w:cs="Times New Roman"/>
          <w:b/>
          <w:sz w:val="24"/>
          <w:szCs w:val="24"/>
        </w:rPr>
        <w:t>ч</w:t>
      </w:r>
      <w:r w:rsidRPr="007F197F">
        <w:rPr>
          <w:rFonts w:ascii="Times New Roman" w:hAnsi="Times New Roman" w:cs="Times New Roman"/>
          <w:b/>
          <w:sz w:val="24"/>
          <w:szCs w:val="24"/>
        </w:rPr>
        <w:t>венной бактериальной микрофлоры в почве посевов оз</w:t>
      </w:r>
      <w:r w:rsidRPr="007F197F">
        <w:rPr>
          <w:rFonts w:ascii="Times New Roman" w:hAnsi="Times New Roman" w:cs="Times New Roman"/>
          <w:b/>
          <w:sz w:val="24"/>
          <w:szCs w:val="24"/>
        </w:rPr>
        <w:t>и</w:t>
      </w:r>
      <w:r w:rsidRPr="007F197F">
        <w:rPr>
          <w:rFonts w:ascii="Times New Roman" w:hAnsi="Times New Roman" w:cs="Times New Roman"/>
          <w:b/>
          <w:sz w:val="24"/>
          <w:szCs w:val="24"/>
        </w:rPr>
        <w:t>мой пшеницы сорта Нота после предшественника кукуруза на зерно. Опытное поле КубГАУ.</w:t>
      </w:r>
    </w:p>
    <w:bookmarkEnd w:id="0"/>
    <w:p w:rsidR="00086227" w:rsidRPr="007F197F" w:rsidRDefault="00086227" w:rsidP="00086227">
      <w:pPr>
        <w:tabs>
          <w:tab w:val="left" w:pos="3450"/>
        </w:tabs>
        <w:spacing w:after="0" w:line="240" w:lineRule="auto"/>
        <w:ind w:hanging="1620"/>
        <w:jc w:val="both"/>
        <w:rPr>
          <w:rFonts w:ascii="Times New Roman" w:hAnsi="Times New Roman" w:cs="Times New Roman"/>
          <w:b/>
          <w:sz w:val="24"/>
          <w:szCs w:val="24"/>
        </w:rPr>
      </w:pPr>
    </w:p>
    <w:bookmarkEnd w:id="1"/>
    <w:bookmarkEnd w:id="2"/>
    <w:p w:rsidR="00086227" w:rsidRPr="007F197F" w:rsidRDefault="00086227" w:rsidP="000862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F197F">
        <w:rPr>
          <w:rFonts w:ascii="Times New Roman" w:hAnsi="Times New Roman" w:cs="Times New Roman"/>
          <w:color w:val="000000"/>
          <w:sz w:val="24"/>
          <w:szCs w:val="24"/>
        </w:rPr>
        <w:lastRenderedPageBreak/>
        <w:t>Также установлено, что содержание биомассы почвенных бактерий во все годы и</w:t>
      </w:r>
      <w:r w:rsidRPr="007F197F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7F197F">
        <w:rPr>
          <w:rFonts w:ascii="Times New Roman" w:hAnsi="Times New Roman" w:cs="Times New Roman"/>
          <w:color w:val="000000"/>
          <w:sz w:val="24"/>
          <w:szCs w:val="24"/>
        </w:rPr>
        <w:t>следований по всем вариантам опыта была больше в 1,5 – 3,4 раза по сравнению с акти</w:t>
      </w:r>
      <w:r w:rsidRPr="007F197F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7F197F">
        <w:rPr>
          <w:rFonts w:ascii="Times New Roman" w:hAnsi="Times New Roman" w:cs="Times New Roman"/>
          <w:color w:val="000000"/>
          <w:sz w:val="24"/>
          <w:szCs w:val="24"/>
        </w:rPr>
        <w:t>ными формами.</w:t>
      </w:r>
      <w:r w:rsidRPr="007F197F">
        <w:rPr>
          <w:rFonts w:ascii="Times New Roman" w:hAnsi="Times New Roman" w:cs="Times New Roman"/>
          <w:sz w:val="24"/>
          <w:szCs w:val="24"/>
        </w:rPr>
        <w:t xml:space="preserve"> Почв</w:t>
      </w:r>
      <w:proofErr w:type="gramStart"/>
      <w:r w:rsidRPr="007F197F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7F197F">
        <w:rPr>
          <w:rFonts w:ascii="Times New Roman" w:hAnsi="Times New Roman" w:cs="Times New Roman"/>
          <w:sz w:val="24"/>
          <w:szCs w:val="24"/>
        </w:rPr>
        <w:t xml:space="preserve"> благоприятная среда для развития микроорганизмов. Наращив</w:t>
      </w:r>
      <w:r w:rsidRPr="007F197F">
        <w:rPr>
          <w:rFonts w:ascii="Times New Roman" w:hAnsi="Times New Roman" w:cs="Times New Roman"/>
          <w:sz w:val="24"/>
          <w:szCs w:val="24"/>
        </w:rPr>
        <w:t>а</w:t>
      </w:r>
      <w:r w:rsidRPr="007F197F">
        <w:rPr>
          <w:rFonts w:ascii="Times New Roman" w:hAnsi="Times New Roman" w:cs="Times New Roman"/>
          <w:sz w:val="24"/>
          <w:szCs w:val="24"/>
        </w:rPr>
        <w:t>ние биомассы в почве происходит непр</w:t>
      </w:r>
      <w:r w:rsidRPr="007F197F">
        <w:rPr>
          <w:rFonts w:ascii="Times New Roman" w:hAnsi="Times New Roman" w:cs="Times New Roman"/>
          <w:sz w:val="24"/>
          <w:szCs w:val="24"/>
        </w:rPr>
        <w:t>е</w:t>
      </w:r>
      <w:r w:rsidRPr="007F197F">
        <w:rPr>
          <w:rFonts w:ascii="Times New Roman" w:hAnsi="Times New Roman" w:cs="Times New Roman"/>
          <w:sz w:val="24"/>
          <w:szCs w:val="24"/>
        </w:rPr>
        <w:t>рывно. Микроорганизмы в почве развиваются, раз</w:t>
      </w:r>
      <w:r w:rsidRPr="007F197F">
        <w:rPr>
          <w:rFonts w:ascii="Times New Roman" w:hAnsi="Times New Roman" w:cs="Times New Roman"/>
          <w:sz w:val="24"/>
          <w:szCs w:val="24"/>
        </w:rPr>
        <w:softHyphen/>
        <w:t>множаются и погибают. Накопление большого количества биомассы имеет важное практическое значение для повышения плодородия почвы. Мёртвые микробные клетки (микробная биомасса) ста</w:t>
      </w:r>
      <w:r w:rsidRPr="007F197F">
        <w:rPr>
          <w:rFonts w:ascii="Times New Roman" w:hAnsi="Times New Roman" w:cs="Times New Roman"/>
          <w:sz w:val="24"/>
          <w:szCs w:val="24"/>
        </w:rPr>
        <w:softHyphen/>
        <w:t>новятся запасными питательными веществами и после минер</w:t>
      </w:r>
      <w:r w:rsidRPr="007F197F">
        <w:rPr>
          <w:rFonts w:ascii="Times New Roman" w:hAnsi="Times New Roman" w:cs="Times New Roman"/>
          <w:sz w:val="24"/>
          <w:szCs w:val="24"/>
        </w:rPr>
        <w:t>а</w:t>
      </w:r>
      <w:r w:rsidRPr="007F197F">
        <w:rPr>
          <w:rFonts w:ascii="Times New Roman" w:hAnsi="Times New Roman" w:cs="Times New Roman"/>
          <w:sz w:val="24"/>
          <w:szCs w:val="24"/>
        </w:rPr>
        <w:t>лизации становятся источником пита</w:t>
      </w:r>
      <w:r w:rsidRPr="007F197F">
        <w:rPr>
          <w:rFonts w:ascii="Times New Roman" w:hAnsi="Times New Roman" w:cs="Times New Roman"/>
          <w:sz w:val="24"/>
          <w:szCs w:val="24"/>
        </w:rPr>
        <w:softHyphen/>
        <w:t>тельных веществ в почве, что значительно способс</w:t>
      </w:r>
      <w:r w:rsidRPr="007F197F">
        <w:rPr>
          <w:rFonts w:ascii="Times New Roman" w:hAnsi="Times New Roman" w:cs="Times New Roman"/>
          <w:sz w:val="24"/>
          <w:szCs w:val="24"/>
        </w:rPr>
        <w:t>т</w:t>
      </w:r>
      <w:r w:rsidRPr="007F197F">
        <w:rPr>
          <w:rFonts w:ascii="Times New Roman" w:hAnsi="Times New Roman" w:cs="Times New Roman"/>
          <w:sz w:val="24"/>
          <w:szCs w:val="24"/>
        </w:rPr>
        <w:t>вует повышению плодоро</w:t>
      </w:r>
      <w:r w:rsidRPr="007F197F">
        <w:rPr>
          <w:rFonts w:ascii="Times New Roman" w:hAnsi="Times New Roman" w:cs="Times New Roman"/>
          <w:sz w:val="24"/>
          <w:szCs w:val="24"/>
        </w:rPr>
        <w:softHyphen/>
        <w:t>дия почвы и условий питания растений. Биомасса минерализ</w:t>
      </w:r>
      <w:r w:rsidRPr="007F197F">
        <w:rPr>
          <w:rFonts w:ascii="Times New Roman" w:hAnsi="Times New Roman" w:cs="Times New Roman"/>
          <w:sz w:val="24"/>
          <w:szCs w:val="24"/>
        </w:rPr>
        <w:t>у</w:t>
      </w:r>
      <w:r w:rsidRPr="007F197F">
        <w:rPr>
          <w:rFonts w:ascii="Times New Roman" w:hAnsi="Times New Roman" w:cs="Times New Roman"/>
          <w:sz w:val="24"/>
          <w:szCs w:val="24"/>
        </w:rPr>
        <w:t>ется в 5 раз быстрее, чем растительные оста</w:t>
      </w:r>
      <w:r w:rsidRPr="007F197F">
        <w:rPr>
          <w:rFonts w:ascii="Times New Roman" w:hAnsi="Times New Roman" w:cs="Times New Roman"/>
          <w:sz w:val="24"/>
          <w:szCs w:val="24"/>
        </w:rPr>
        <w:t>т</w:t>
      </w:r>
      <w:r w:rsidRPr="007F197F">
        <w:rPr>
          <w:rFonts w:ascii="Times New Roman" w:hAnsi="Times New Roman" w:cs="Times New Roman"/>
          <w:sz w:val="24"/>
          <w:szCs w:val="24"/>
        </w:rPr>
        <w:t xml:space="preserve">ки. </w:t>
      </w:r>
    </w:p>
    <w:p w:rsidR="00086227" w:rsidRPr="007F197F" w:rsidRDefault="00086227" w:rsidP="00086227">
      <w:pPr>
        <w:pStyle w:val="a3"/>
        <w:spacing w:line="240" w:lineRule="auto"/>
        <w:ind w:firstLine="708"/>
        <w:rPr>
          <w:color w:val="000000"/>
          <w:sz w:val="24"/>
        </w:rPr>
      </w:pPr>
      <w:r w:rsidRPr="007F197F">
        <w:rPr>
          <w:color w:val="000000"/>
          <w:sz w:val="24"/>
        </w:rPr>
        <w:t>Наименьшее содержание биомассы микрофлоры во все годы накапл</w:t>
      </w:r>
      <w:r w:rsidRPr="007F197F">
        <w:rPr>
          <w:color w:val="000000"/>
          <w:sz w:val="24"/>
        </w:rPr>
        <w:t>и</w:t>
      </w:r>
      <w:r w:rsidRPr="007F197F">
        <w:rPr>
          <w:color w:val="000000"/>
          <w:sz w:val="24"/>
        </w:rPr>
        <w:t>валось в почве вариантов без вн</w:t>
      </w:r>
      <w:r w:rsidRPr="007F197F">
        <w:rPr>
          <w:color w:val="000000"/>
          <w:sz w:val="24"/>
        </w:rPr>
        <w:t>е</w:t>
      </w:r>
      <w:r w:rsidRPr="007F197F">
        <w:rPr>
          <w:color w:val="000000"/>
          <w:sz w:val="24"/>
        </w:rPr>
        <w:t xml:space="preserve">сения навоза и минеральных удобрений. </w:t>
      </w:r>
    </w:p>
    <w:p w:rsidR="00086227" w:rsidRPr="007F197F" w:rsidRDefault="00086227" w:rsidP="00086227">
      <w:pPr>
        <w:pStyle w:val="a5"/>
        <w:ind w:firstLine="708"/>
        <w:rPr>
          <w:sz w:val="24"/>
        </w:rPr>
      </w:pPr>
      <w:r w:rsidRPr="007F197F">
        <w:rPr>
          <w:sz w:val="24"/>
        </w:rPr>
        <w:t>Усиление микробиологических процессов под воздействием плодородия почвы и минеральных удобрений является одним из факторов повышения уро</w:t>
      </w:r>
      <w:r w:rsidRPr="007F197F">
        <w:rPr>
          <w:sz w:val="24"/>
        </w:rPr>
        <w:softHyphen/>
        <w:t>жая озимой пшен</w:t>
      </w:r>
      <w:r w:rsidRPr="007F197F">
        <w:rPr>
          <w:sz w:val="24"/>
        </w:rPr>
        <w:t>и</w:t>
      </w:r>
      <w:r w:rsidRPr="007F197F">
        <w:rPr>
          <w:sz w:val="24"/>
        </w:rPr>
        <w:t>цы, а введение люцерны в севооборот в макс</w:t>
      </w:r>
      <w:r w:rsidRPr="007F197F">
        <w:rPr>
          <w:sz w:val="24"/>
        </w:rPr>
        <w:t>и</w:t>
      </w:r>
      <w:r w:rsidRPr="007F197F">
        <w:rPr>
          <w:sz w:val="24"/>
        </w:rPr>
        <w:t>мальной степени позволяет реализовывать потенциальную урожайность сорта и немалая доля в этом приходится на усиление микр</w:t>
      </w:r>
      <w:r w:rsidRPr="007F197F">
        <w:rPr>
          <w:sz w:val="24"/>
        </w:rPr>
        <w:t>о</w:t>
      </w:r>
      <w:r w:rsidRPr="007F197F">
        <w:rPr>
          <w:sz w:val="24"/>
        </w:rPr>
        <w:t>биологических процессов в почве. Это подтверждают данные кафедры растениеводства. Полученные результаты подтверждают возможность реализации потен</w:t>
      </w:r>
      <w:r w:rsidRPr="007F197F">
        <w:rPr>
          <w:sz w:val="24"/>
        </w:rPr>
        <w:softHyphen/>
        <w:t>циальной урожа</w:t>
      </w:r>
      <w:r w:rsidRPr="007F197F">
        <w:rPr>
          <w:sz w:val="24"/>
        </w:rPr>
        <w:t>й</w:t>
      </w:r>
      <w:r w:rsidRPr="007F197F">
        <w:rPr>
          <w:sz w:val="24"/>
        </w:rPr>
        <w:t>ности сортов озимой пшеницы после предшественника лю</w:t>
      </w:r>
      <w:r w:rsidRPr="007F197F">
        <w:rPr>
          <w:sz w:val="24"/>
        </w:rPr>
        <w:softHyphen/>
        <w:t xml:space="preserve">церна (табл. 3). </w:t>
      </w:r>
    </w:p>
    <w:p w:rsidR="00086227" w:rsidRPr="007F197F" w:rsidRDefault="00086227" w:rsidP="0008622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197F">
        <w:rPr>
          <w:rFonts w:ascii="Times New Roman" w:hAnsi="Times New Roman" w:cs="Times New Roman"/>
          <w:sz w:val="24"/>
          <w:szCs w:val="24"/>
        </w:rPr>
        <w:t>Таблица  3-</w:t>
      </w:r>
      <w:r w:rsidRPr="007F197F">
        <w:rPr>
          <w:rFonts w:ascii="Times New Roman" w:hAnsi="Times New Roman" w:cs="Times New Roman"/>
          <w:b/>
          <w:sz w:val="24"/>
          <w:szCs w:val="24"/>
        </w:rPr>
        <w:t xml:space="preserve"> Урожайность зерна сортов озимой пшеницы (</w:t>
      </w:r>
      <w:proofErr w:type="spellStart"/>
      <w:r w:rsidRPr="007F197F">
        <w:rPr>
          <w:rFonts w:ascii="Times New Roman" w:hAnsi="Times New Roman" w:cs="Times New Roman"/>
          <w:b/>
          <w:sz w:val="24"/>
          <w:szCs w:val="24"/>
        </w:rPr>
        <w:t>ц</w:t>
      </w:r>
      <w:proofErr w:type="spellEnd"/>
      <w:r w:rsidRPr="007F197F">
        <w:rPr>
          <w:rFonts w:ascii="Times New Roman" w:hAnsi="Times New Roman" w:cs="Times New Roman"/>
          <w:b/>
          <w:sz w:val="24"/>
          <w:szCs w:val="24"/>
        </w:rPr>
        <w:t>/га) в зависимо</w:t>
      </w:r>
      <w:r w:rsidRPr="007F197F">
        <w:rPr>
          <w:rFonts w:ascii="Times New Roman" w:hAnsi="Times New Roman" w:cs="Times New Roman"/>
          <w:b/>
          <w:sz w:val="24"/>
          <w:szCs w:val="24"/>
        </w:rPr>
        <w:softHyphen/>
        <w:t>сти от предшествующей культуры, плодородия почвы и минеральн</w:t>
      </w:r>
      <w:r w:rsidRPr="007F197F">
        <w:rPr>
          <w:rFonts w:ascii="Times New Roman" w:hAnsi="Times New Roman" w:cs="Times New Roman"/>
          <w:b/>
          <w:sz w:val="24"/>
          <w:szCs w:val="24"/>
        </w:rPr>
        <w:t>о</w:t>
      </w:r>
      <w:r w:rsidRPr="007F197F">
        <w:rPr>
          <w:rFonts w:ascii="Times New Roman" w:hAnsi="Times New Roman" w:cs="Times New Roman"/>
          <w:b/>
          <w:sz w:val="24"/>
          <w:szCs w:val="24"/>
        </w:rPr>
        <w:t>го питания (среднее по годам). Опытное поле КГАУ.</w:t>
      </w:r>
    </w:p>
    <w:tbl>
      <w:tblPr>
        <w:tblW w:w="0" w:type="auto"/>
        <w:tblLook w:val="01E0"/>
      </w:tblPr>
      <w:tblGrid>
        <w:gridCol w:w="1272"/>
        <w:gridCol w:w="1651"/>
        <w:gridCol w:w="1794"/>
        <w:gridCol w:w="1309"/>
        <w:gridCol w:w="2097"/>
        <w:gridCol w:w="1447"/>
      </w:tblGrid>
      <w:tr w:rsidR="00086227" w:rsidRPr="007F197F" w:rsidTr="00DA13F3">
        <w:trPr>
          <w:trHeight w:val="282"/>
        </w:trPr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7F197F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6227" w:rsidRPr="007F197F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6227" w:rsidRPr="007F197F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Вариант</w:t>
            </w:r>
          </w:p>
        </w:tc>
        <w:tc>
          <w:tcPr>
            <w:tcW w:w="3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7F197F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Факторы</w:t>
            </w:r>
          </w:p>
        </w:tc>
        <w:tc>
          <w:tcPr>
            <w:tcW w:w="48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7F197F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Предшественники/сорт</w:t>
            </w:r>
          </w:p>
        </w:tc>
      </w:tr>
      <w:tr w:rsidR="00086227" w:rsidRPr="007F197F" w:rsidTr="00DA13F3">
        <w:trPr>
          <w:trHeight w:val="33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227" w:rsidRPr="007F197F" w:rsidRDefault="00086227" w:rsidP="000862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7F197F" w:rsidRDefault="00086227" w:rsidP="0008622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плодородие</w:t>
            </w:r>
          </w:p>
          <w:p w:rsidR="00086227" w:rsidRPr="007F197F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почвы</w:t>
            </w:r>
          </w:p>
          <w:p w:rsidR="00086227" w:rsidRPr="007F197F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(гумус</w:t>
            </w:r>
            <w:proofErr w:type="gramStart"/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, %)</w:t>
            </w:r>
            <w:proofErr w:type="gramEnd"/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7F197F" w:rsidRDefault="00086227" w:rsidP="000862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минеральное</w:t>
            </w:r>
          </w:p>
          <w:p w:rsidR="00086227" w:rsidRPr="007F197F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питание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7F197F" w:rsidRDefault="00086227" w:rsidP="000862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люцерна</w:t>
            </w:r>
          </w:p>
          <w:p w:rsidR="00086227" w:rsidRPr="007F197F" w:rsidRDefault="00086227" w:rsidP="000862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7F197F" w:rsidRDefault="00086227" w:rsidP="000862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подсолнечник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7F197F" w:rsidRDefault="00086227" w:rsidP="000862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кукуруза на зерно</w:t>
            </w:r>
          </w:p>
        </w:tc>
      </w:tr>
      <w:tr w:rsidR="00086227" w:rsidRPr="007F197F" w:rsidTr="00DA13F3">
        <w:trPr>
          <w:trHeight w:val="68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227" w:rsidRPr="007F197F" w:rsidRDefault="00086227" w:rsidP="000862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227" w:rsidRPr="007F197F" w:rsidRDefault="00086227" w:rsidP="000862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6227" w:rsidRPr="007F197F" w:rsidRDefault="00086227" w:rsidP="000862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7F197F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Батько</w:t>
            </w:r>
          </w:p>
          <w:p w:rsidR="00086227" w:rsidRPr="007F197F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2001-2003 г.г.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7F197F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Краснодарская 99</w:t>
            </w:r>
          </w:p>
          <w:p w:rsidR="00086227" w:rsidRPr="007F197F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2004-2006 г.г.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7F197F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Нота</w:t>
            </w:r>
          </w:p>
          <w:p w:rsidR="00086227" w:rsidRPr="007F197F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2006-2007г.г.</w:t>
            </w:r>
          </w:p>
        </w:tc>
      </w:tr>
      <w:tr w:rsidR="00086227" w:rsidRPr="007F197F" w:rsidTr="00DA13F3"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7F197F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7F197F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2,7- 2,9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7F197F" w:rsidRDefault="00086227" w:rsidP="000862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естественное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7F197F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82,8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7F197F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39,2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7F197F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42,4</w:t>
            </w:r>
          </w:p>
        </w:tc>
      </w:tr>
      <w:tr w:rsidR="00086227" w:rsidRPr="007F197F" w:rsidTr="00DA13F3"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7F197F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7F197F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2,7- 2,9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7F197F" w:rsidRDefault="00086227" w:rsidP="000862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естественное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7F197F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79,6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7F197F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46,8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7F197F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58,5</w:t>
            </w:r>
          </w:p>
        </w:tc>
      </w:tr>
      <w:tr w:rsidR="00086227" w:rsidRPr="007F197F" w:rsidTr="00DA13F3"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7F197F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7F197F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3,2- 3,5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7F197F" w:rsidRDefault="00086227" w:rsidP="000862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7F197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90-120</w:t>
            </w:r>
            <w:r w:rsidRPr="007F19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7F197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40-60</w:t>
            </w:r>
            <w:r w:rsidRPr="007F19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 w:rsidRPr="007F197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7F197F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81,8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7F197F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50,3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7F197F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64,2</w:t>
            </w:r>
          </w:p>
        </w:tc>
      </w:tr>
      <w:tr w:rsidR="00086227" w:rsidRPr="007F197F" w:rsidTr="00DA13F3"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7F197F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7F197F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3,2- 3,5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7F197F" w:rsidRDefault="00086227" w:rsidP="000862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7F197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90-120</w:t>
            </w:r>
            <w:r w:rsidRPr="007F19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7F197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40-60</w:t>
            </w:r>
            <w:r w:rsidRPr="007F19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 w:rsidRPr="007F197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7F197F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79,6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7F197F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58,1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227" w:rsidRPr="007F197F" w:rsidRDefault="00086227" w:rsidP="000862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70,3</w:t>
            </w:r>
          </w:p>
        </w:tc>
      </w:tr>
    </w:tbl>
    <w:p w:rsidR="00086227" w:rsidRPr="007F197F" w:rsidRDefault="00086227" w:rsidP="000862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6227" w:rsidRPr="007F197F" w:rsidRDefault="00086227" w:rsidP="00086227">
      <w:pPr>
        <w:pStyle w:val="a5"/>
        <w:ind w:firstLine="708"/>
        <w:rPr>
          <w:sz w:val="24"/>
        </w:rPr>
      </w:pPr>
      <w:r w:rsidRPr="007F197F">
        <w:rPr>
          <w:sz w:val="24"/>
        </w:rPr>
        <w:t>Так, на естественном фоне плодородия почвы и минерального питания урожа</w:t>
      </w:r>
      <w:r w:rsidRPr="007F197F">
        <w:rPr>
          <w:sz w:val="24"/>
        </w:rPr>
        <w:t>й</w:t>
      </w:r>
      <w:r w:rsidRPr="007F197F">
        <w:rPr>
          <w:sz w:val="24"/>
        </w:rPr>
        <w:t>ность сорта Батько после люцерны в 2,7 раза больше по сравнению с сортами Краснода</w:t>
      </w:r>
      <w:r w:rsidRPr="007F197F">
        <w:rPr>
          <w:sz w:val="24"/>
        </w:rPr>
        <w:t>р</w:t>
      </w:r>
      <w:r w:rsidRPr="007F197F">
        <w:rPr>
          <w:sz w:val="24"/>
        </w:rPr>
        <w:t>ская 99 по предшественнику подсолнечник и Нота по предшественнику кукуруза на зерно. Практически на сорте Батько внесение средних доз минеральных удобрений и повыше</w:t>
      </w:r>
      <w:r w:rsidRPr="007F197F">
        <w:rPr>
          <w:sz w:val="24"/>
        </w:rPr>
        <w:t>н</w:t>
      </w:r>
      <w:r w:rsidRPr="007F197F">
        <w:rPr>
          <w:sz w:val="24"/>
        </w:rPr>
        <w:t>ный уро</w:t>
      </w:r>
      <w:r w:rsidRPr="007F197F">
        <w:rPr>
          <w:sz w:val="24"/>
        </w:rPr>
        <w:softHyphen/>
        <w:t>вень плодородия почвы не обеспечили существенной прибавки урожая. Разница в урожайности сортов Краснодарская 99 и Нота объясняется тем, что в 2004 году пого</w:t>
      </w:r>
      <w:r w:rsidRPr="007F197F">
        <w:rPr>
          <w:sz w:val="24"/>
        </w:rPr>
        <w:t>д</w:t>
      </w:r>
      <w:r w:rsidRPr="007F197F">
        <w:rPr>
          <w:sz w:val="24"/>
        </w:rPr>
        <w:t>ные условия способствовали возникновению эпифитотии бурой ржавчины, что повлекло зн</w:t>
      </w:r>
      <w:r w:rsidRPr="007F197F">
        <w:rPr>
          <w:sz w:val="24"/>
        </w:rPr>
        <w:t>а</w:t>
      </w:r>
      <w:r w:rsidRPr="007F197F">
        <w:rPr>
          <w:sz w:val="24"/>
        </w:rPr>
        <w:t>чительное снижение урожа</w:t>
      </w:r>
      <w:r w:rsidRPr="007F197F">
        <w:rPr>
          <w:sz w:val="24"/>
        </w:rPr>
        <w:t>й</w:t>
      </w:r>
      <w:r w:rsidRPr="007F197F">
        <w:rPr>
          <w:sz w:val="24"/>
        </w:rPr>
        <w:t xml:space="preserve">ности. </w:t>
      </w:r>
    </w:p>
    <w:p w:rsidR="00086227" w:rsidRPr="007F197F" w:rsidRDefault="00086227" w:rsidP="000862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F197F">
        <w:rPr>
          <w:rFonts w:ascii="Times New Roman" w:hAnsi="Times New Roman" w:cs="Times New Roman"/>
          <w:sz w:val="24"/>
          <w:szCs w:val="24"/>
        </w:rPr>
        <w:t xml:space="preserve">Таким образом, полученные результаты свидетельствуют о том, что на содержание почвенной микрофлоры в </w:t>
      </w:r>
      <w:proofErr w:type="spellStart"/>
      <w:r w:rsidRPr="007F197F">
        <w:rPr>
          <w:rFonts w:ascii="Times New Roman" w:hAnsi="Times New Roman" w:cs="Times New Roman"/>
          <w:sz w:val="24"/>
          <w:szCs w:val="24"/>
        </w:rPr>
        <w:t>ризосферно</w:t>
      </w:r>
      <w:proofErr w:type="spellEnd"/>
      <w:r w:rsidRPr="007F197F">
        <w:rPr>
          <w:rFonts w:ascii="Times New Roman" w:hAnsi="Times New Roman" w:cs="Times New Roman"/>
          <w:sz w:val="24"/>
          <w:szCs w:val="24"/>
        </w:rPr>
        <w:t xml:space="preserve"> – прикорневой зоне оз</w:t>
      </w:r>
      <w:r w:rsidRPr="007F197F">
        <w:rPr>
          <w:rFonts w:ascii="Times New Roman" w:hAnsi="Times New Roman" w:cs="Times New Roman"/>
          <w:sz w:val="24"/>
          <w:szCs w:val="24"/>
        </w:rPr>
        <w:t>и</w:t>
      </w:r>
      <w:r w:rsidRPr="007F197F">
        <w:rPr>
          <w:rFonts w:ascii="Times New Roman" w:hAnsi="Times New Roman" w:cs="Times New Roman"/>
          <w:sz w:val="24"/>
          <w:szCs w:val="24"/>
        </w:rPr>
        <w:t>мой пшеницы значительное влияние, в первую очередь, оказывали погодные условия, а также уровни плодородия почвы, дозы минеральных удобрений. Выявлено значительное положительное влияние люцерны, как предшественника в реализации продуктивности интенсивных сортов оз</w:t>
      </w:r>
      <w:r w:rsidRPr="007F197F">
        <w:rPr>
          <w:rFonts w:ascii="Times New Roman" w:hAnsi="Times New Roman" w:cs="Times New Roman"/>
          <w:sz w:val="24"/>
          <w:szCs w:val="24"/>
        </w:rPr>
        <w:t>и</w:t>
      </w:r>
      <w:r w:rsidRPr="007F197F">
        <w:rPr>
          <w:rFonts w:ascii="Times New Roman" w:hAnsi="Times New Roman" w:cs="Times New Roman"/>
          <w:sz w:val="24"/>
          <w:szCs w:val="24"/>
        </w:rPr>
        <w:t>мой пшеницы.</w:t>
      </w:r>
    </w:p>
    <w:p w:rsidR="00086227" w:rsidRPr="007F197F" w:rsidRDefault="00086227" w:rsidP="000862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6227" w:rsidRDefault="00086227" w:rsidP="000862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31BC" w:rsidRDefault="000031BC" w:rsidP="000862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31BC" w:rsidRDefault="000031BC" w:rsidP="000862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31BC" w:rsidRPr="007F197F" w:rsidRDefault="000031BC" w:rsidP="000862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6227" w:rsidRPr="007F197F" w:rsidRDefault="00086227" w:rsidP="000862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F197F">
        <w:rPr>
          <w:rFonts w:ascii="Times New Roman" w:hAnsi="Times New Roman" w:cs="Times New Roman"/>
          <w:sz w:val="24"/>
          <w:szCs w:val="24"/>
        </w:rPr>
        <w:lastRenderedPageBreak/>
        <w:t>СПИСОК ЛИТЕРАТУРЫ</w:t>
      </w:r>
    </w:p>
    <w:p w:rsidR="00086227" w:rsidRPr="007F197F" w:rsidRDefault="00086227" w:rsidP="000862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197F">
        <w:rPr>
          <w:rFonts w:ascii="Times New Roman" w:hAnsi="Times New Roman" w:cs="Times New Roman"/>
          <w:sz w:val="24"/>
          <w:szCs w:val="24"/>
        </w:rPr>
        <w:t>1. Авсеева И.В. Методы изучения почвенных микроорганизмов и их ме</w:t>
      </w:r>
      <w:r w:rsidRPr="007F197F">
        <w:rPr>
          <w:rFonts w:ascii="Times New Roman" w:hAnsi="Times New Roman" w:cs="Times New Roman"/>
          <w:sz w:val="24"/>
          <w:szCs w:val="24"/>
        </w:rPr>
        <w:softHyphen/>
        <w:t xml:space="preserve">таболитов/ И.В. Авсеева, И.П. </w:t>
      </w:r>
      <w:proofErr w:type="spellStart"/>
      <w:r w:rsidRPr="007F197F">
        <w:rPr>
          <w:rFonts w:ascii="Times New Roman" w:hAnsi="Times New Roman" w:cs="Times New Roman"/>
          <w:sz w:val="24"/>
          <w:szCs w:val="24"/>
        </w:rPr>
        <w:t>Бабьева</w:t>
      </w:r>
      <w:proofErr w:type="spellEnd"/>
      <w:r w:rsidRPr="007F197F">
        <w:rPr>
          <w:rFonts w:ascii="Times New Roman" w:hAnsi="Times New Roman" w:cs="Times New Roman"/>
          <w:sz w:val="24"/>
          <w:szCs w:val="24"/>
        </w:rPr>
        <w:t xml:space="preserve">, Д.Г. Звягинцев//  </w:t>
      </w:r>
      <w:proofErr w:type="spellStart"/>
      <w:r w:rsidRPr="007F197F">
        <w:rPr>
          <w:rFonts w:ascii="Times New Roman" w:hAnsi="Times New Roman" w:cs="Times New Roman"/>
          <w:sz w:val="24"/>
          <w:szCs w:val="24"/>
        </w:rPr>
        <w:t>Издат</w:t>
      </w:r>
      <w:proofErr w:type="spellEnd"/>
      <w:r w:rsidRPr="007F197F">
        <w:rPr>
          <w:rFonts w:ascii="Times New Roman" w:hAnsi="Times New Roman" w:cs="Times New Roman"/>
          <w:sz w:val="24"/>
          <w:szCs w:val="24"/>
        </w:rPr>
        <w:t>. МГУ, 1966.- 375 С.</w:t>
      </w:r>
    </w:p>
    <w:p w:rsidR="00086227" w:rsidRPr="007F197F" w:rsidRDefault="00086227" w:rsidP="000862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197F">
        <w:rPr>
          <w:rFonts w:ascii="Times New Roman" w:hAnsi="Times New Roman" w:cs="Times New Roman"/>
          <w:sz w:val="24"/>
          <w:szCs w:val="24"/>
        </w:rPr>
        <w:t>2. Звягинцев Д.Г. Почва и микроорганизмы/ Д.Г. Звягинцев.- М., 1987.- 256С.</w:t>
      </w:r>
    </w:p>
    <w:p w:rsidR="00086227" w:rsidRPr="007F197F" w:rsidRDefault="00086227" w:rsidP="00086227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197F">
        <w:rPr>
          <w:rFonts w:ascii="Times New Roman" w:hAnsi="Times New Roman" w:cs="Times New Roman"/>
          <w:sz w:val="24"/>
          <w:szCs w:val="24"/>
        </w:rPr>
        <w:t>3.  Князева И.Н. Учёт почвенных микроорганизмов с помощью микро</w:t>
      </w:r>
      <w:r w:rsidRPr="007F197F">
        <w:rPr>
          <w:rFonts w:ascii="Times New Roman" w:hAnsi="Times New Roman" w:cs="Times New Roman"/>
          <w:sz w:val="24"/>
          <w:szCs w:val="24"/>
        </w:rPr>
        <w:softHyphen/>
        <w:t>скопии при низкой численности объектов/ И.Н. Князева, Л.М. По</w:t>
      </w:r>
      <w:r w:rsidRPr="007F197F">
        <w:rPr>
          <w:rFonts w:ascii="Times New Roman" w:hAnsi="Times New Roman" w:cs="Times New Roman"/>
          <w:sz w:val="24"/>
          <w:szCs w:val="24"/>
        </w:rPr>
        <w:softHyphen/>
        <w:t xml:space="preserve">лянская, П.А.,  П.А. </w:t>
      </w:r>
      <w:proofErr w:type="spellStart"/>
      <w:r w:rsidRPr="007F197F">
        <w:rPr>
          <w:rFonts w:ascii="Times New Roman" w:hAnsi="Times New Roman" w:cs="Times New Roman"/>
          <w:sz w:val="24"/>
          <w:szCs w:val="24"/>
        </w:rPr>
        <w:t>Кожевин</w:t>
      </w:r>
      <w:proofErr w:type="spellEnd"/>
      <w:r w:rsidRPr="007F197F">
        <w:rPr>
          <w:rFonts w:ascii="Times New Roman" w:hAnsi="Times New Roman" w:cs="Times New Roman"/>
          <w:sz w:val="24"/>
          <w:szCs w:val="24"/>
        </w:rPr>
        <w:t>,    Д.Г. Звяги</w:t>
      </w:r>
      <w:r w:rsidRPr="007F197F">
        <w:rPr>
          <w:rFonts w:ascii="Times New Roman" w:hAnsi="Times New Roman" w:cs="Times New Roman"/>
          <w:sz w:val="24"/>
          <w:szCs w:val="24"/>
        </w:rPr>
        <w:t>н</w:t>
      </w:r>
      <w:r w:rsidRPr="007F197F">
        <w:rPr>
          <w:rFonts w:ascii="Times New Roman" w:hAnsi="Times New Roman" w:cs="Times New Roman"/>
          <w:sz w:val="24"/>
          <w:szCs w:val="24"/>
        </w:rPr>
        <w:t>цев// Вестник МГУ, сер</w:t>
      </w:r>
      <w:proofErr w:type="gramStart"/>
      <w:r w:rsidRPr="007F197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F197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F197F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7F197F">
        <w:rPr>
          <w:rFonts w:ascii="Times New Roman" w:hAnsi="Times New Roman" w:cs="Times New Roman"/>
          <w:sz w:val="24"/>
          <w:szCs w:val="24"/>
        </w:rPr>
        <w:t xml:space="preserve">очвоведение.- №2.- 1995, С. 62-70. </w:t>
      </w:r>
    </w:p>
    <w:p w:rsidR="00086227" w:rsidRPr="007F197F" w:rsidRDefault="00086227" w:rsidP="00086227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197F">
        <w:rPr>
          <w:rFonts w:ascii="Times New Roman" w:hAnsi="Times New Roman" w:cs="Times New Roman"/>
          <w:b/>
          <w:sz w:val="24"/>
          <w:szCs w:val="24"/>
        </w:rPr>
        <w:t>Агроэкологический мониторинг в земледелии Краснодарского края. -  Труды. Выпуск №431(459) К 90-летию агрономического факультета. Красн</w:t>
      </w:r>
      <w:r w:rsidRPr="007F197F">
        <w:rPr>
          <w:rFonts w:ascii="Times New Roman" w:hAnsi="Times New Roman" w:cs="Times New Roman"/>
          <w:b/>
          <w:sz w:val="24"/>
          <w:szCs w:val="24"/>
        </w:rPr>
        <w:t>о</w:t>
      </w:r>
      <w:r w:rsidRPr="007F197F">
        <w:rPr>
          <w:rFonts w:ascii="Times New Roman" w:hAnsi="Times New Roman" w:cs="Times New Roman"/>
          <w:b/>
          <w:sz w:val="24"/>
          <w:szCs w:val="24"/>
        </w:rPr>
        <w:t>дар, 2008. – С.74-82.</w:t>
      </w:r>
    </w:p>
    <w:p w:rsidR="00086227" w:rsidRPr="007F197F" w:rsidRDefault="00086227" w:rsidP="000862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Pr="007F197F" w:rsidRDefault="000031BC" w:rsidP="000862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00000" w:rsidRPr="007F1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autoHyphenation/>
  <w:characterSpacingControl w:val="doNotCompress"/>
  <w:compat>
    <w:useFELayout/>
  </w:compat>
  <w:rsids>
    <w:rsidRoot w:val="00086227"/>
    <w:rsid w:val="000031BC"/>
    <w:rsid w:val="00086227"/>
    <w:rsid w:val="00151E82"/>
    <w:rsid w:val="007F19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86227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086227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ody Text Indent"/>
    <w:basedOn w:val="a"/>
    <w:link w:val="a6"/>
    <w:rsid w:val="00086227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086227"/>
    <w:rPr>
      <w:rFonts w:ascii="Times New Roman" w:eastAsia="Times New Roman" w:hAnsi="Times New Roman" w:cs="Times New Roman"/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862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62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5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chart" Target="charts/chart4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11" Type="http://schemas.openxmlformats.org/officeDocument/2006/relationships/chart" Target="charts/chart8.xml"/><Relationship Id="rId5" Type="http://schemas.openxmlformats.org/officeDocument/2006/relationships/chart" Target="charts/chart2.xml"/><Relationship Id="rId10" Type="http://schemas.openxmlformats.org/officeDocument/2006/relationships/chart" Target="charts/chart7.xml"/><Relationship Id="rId4" Type="http://schemas.openxmlformats.org/officeDocument/2006/relationships/chart" Target="charts/chart1.xml"/><Relationship Id="rId9" Type="http://schemas.openxmlformats.org/officeDocument/2006/relationships/chart" Target="charts/chart6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4.xlsx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5.xlsx"/><Relationship Id="rId1" Type="http://schemas.openxmlformats.org/officeDocument/2006/relationships/themeOverride" Target="../theme/themeOverride5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6.xlsx"/><Relationship Id="rId1" Type="http://schemas.openxmlformats.org/officeDocument/2006/relationships/themeOverride" Target="../theme/themeOverride6.xm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7.xlsx"/><Relationship Id="rId1" Type="http://schemas.openxmlformats.org/officeDocument/2006/relationships/themeOverride" Target="../theme/themeOverride7.xml"/></Relationships>
</file>

<file path=word/charts/_rels/chart8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8.xlsx"/><Relationship Id="rId1" Type="http://schemas.openxmlformats.org/officeDocument/2006/relationships/themeOverride" Target="../theme/themeOverride8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view3D>
      <c:rotX val="10"/>
      <c:hPercent val="38"/>
      <c:rotY val="44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plotArea>
      <c:layout>
        <c:manualLayout>
          <c:layoutTarget val="inner"/>
          <c:xMode val="edge"/>
          <c:yMode val="edge"/>
          <c:x val="4.2987397760374316E-2"/>
          <c:y val="1.7917962516963742E-2"/>
          <c:w val="0.89490114464100079"/>
          <c:h val="0.46068729223013155"/>
        </c:manualLayout>
      </c:layout>
      <c:bar3DChart>
        <c:barDir val="col"/>
        <c:grouping val="standard"/>
        <c:ser>
          <c:idx val="0"/>
          <c:order val="0"/>
          <c:tx>
            <c:strRef>
              <c:f>Sheet1!$A$2</c:f>
              <c:strCache>
                <c:ptCount val="1"/>
                <c:pt idx="0">
                  <c:v>биомасса</c:v>
                </c:pt>
              </c:strCache>
            </c:strRef>
          </c:tx>
          <c:spPr>
            <a:solidFill>
              <a:srgbClr val="9999FF"/>
            </a:solidFill>
            <a:ln w="12698">
              <a:solidFill>
                <a:srgbClr val="000000"/>
              </a:solidFill>
              <a:prstDash val="solid"/>
            </a:ln>
          </c:spPr>
          <c:cat>
            <c:strRef>
              <c:f>Sheet1!$B$1:$K$1</c:f>
              <c:strCache>
                <c:ptCount val="9"/>
                <c:pt idx="0">
                  <c:v>ОО</c:v>
                </c:pt>
                <c:pt idx="1">
                  <c:v>О2</c:v>
                </c:pt>
                <c:pt idx="2">
                  <c:v>20</c:v>
                </c:pt>
                <c:pt idx="3">
                  <c:v>22</c:v>
                </c:pt>
                <c:pt idx="5">
                  <c:v>ОО</c:v>
                </c:pt>
                <c:pt idx="6">
                  <c:v>О2</c:v>
                </c:pt>
                <c:pt idx="7">
                  <c:v>20</c:v>
                </c:pt>
                <c:pt idx="8">
                  <c:v>22</c:v>
                </c:pt>
              </c:strCache>
            </c:strRef>
          </c:cat>
          <c:val>
            <c:numRef>
              <c:f>Sheet1!$B$2:$K$2</c:f>
              <c:numCache>
                <c:formatCode>General</c:formatCode>
                <c:ptCount val="10"/>
                <c:pt idx="0">
                  <c:v>5.6</c:v>
                </c:pt>
                <c:pt idx="1">
                  <c:v>5.7</c:v>
                </c:pt>
                <c:pt idx="2">
                  <c:v>5.8</c:v>
                </c:pt>
                <c:pt idx="3">
                  <c:v>8.9</c:v>
                </c:pt>
                <c:pt idx="5">
                  <c:v>5.2</c:v>
                </c:pt>
                <c:pt idx="6">
                  <c:v>5.3199999999999994</c:v>
                </c:pt>
                <c:pt idx="7">
                  <c:v>5.4</c:v>
                </c:pt>
                <c:pt idx="8">
                  <c:v>7.6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активные формы</c:v>
                </c:pt>
              </c:strCache>
            </c:strRef>
          </c:tx>
          <c:spPr>
            <a:solidFill>
              <a:srgbClr val="993366"/>
            </a:solidFill>
            <a:ln w="12698">
              <a:solidFill>
                <a:srgbClr val="000000"/>
              </a:solidFill>
              <a:prstDash val="solid"/>
            </a:ln>
          </c:spPr>
          <c:cat>
            <c:strRef>
              <c:f>Sheet1!$B$1:$K$1</c:f>
              <c:strCache>
                <c:ptCount val="9"/>
                <c:pt idx="0">
                  <c:v>ОО</c:v>
                </c:pt>
                <c:pt idx="1">
                  <c:v>О2</c:v>
                </c:pt>
                <c:pt idx="2">
                  <c:v>20</c:v>
                </c:pt>
                <c:pt idx="3">
                  <c:v>22</c:v>
                </c:pt>
                <c:pt idx="5">
                  <c:v>ОО</c:v>
                </c:pt>
                <c:pt idx="6">
                  <c:v>О2</c:v>
                </c:pt>
                <c:pt idx="7">
                  <c:v>20</c:v>
                </c:pt>
                <c:pt idx="8">
                  <c:v>22</c:v>
                </c:pt>
              </c:strCache>
            </c:strRef>
          </c:cat>
          <c:val>
            <c:numRef>
              <c:f>Sheet1!$B$3:$K$3</c:f>
              <c:numCache>
                <c:formatCode>General</c:formatCode>
                <c:ptCount val="10"/>
                <c:pt idx="0">
                  <c:v>4.2</c:v>
                </c:pt>
                <c:pt idx="1">
                  <c:v>4.3</c:v>
                </c:pt>
                <c:pt idx="2">
                  <c:v>4.4000000000000004</c:v>
                </c:pt>
                <c:pt idx="3">
                  <c:v>4.5</c:v>
                </c:pt>
                <c:pt idx="5">
                  <c:v>3.6</c:v>
                </c:pt>
                <c:pt idx="6">
                  <c:v>3.8099999999999996</c:v>
                </c:pt>
                <c:pt idx="7">
                  <c:v>3.9</c:v>
                </c:pt>
                <c:pt idx="8">
                  <c:v>4.3</c:v>
                </c:pt>
              </c:numCache>
            </c:numRef>
          </c:val>
        </c:ser>
        <c:gapDepth val="0"/>
        <c:shape val="cylinder"/>
        <c:axId val="89049728"/>
        <c:axId val="89051904"/>
        <c:axId val="64225280"/>
      </c:bar3DChart>
      <c:catAx>
        <c:axId val="89049728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105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r>
                  <a:rPr lang="ru-RU"/>
                  <a:t>Фаза кущения                  2001 год                Фаза созревания      </a:t>
                </a:r>
              </a:p>
            </c:rich>
          </c:tx>
          <c:layout>
            <c:manualLayout>
              <c:xMode val="edge"/>
              <c:yMode val="edge"/>
              <c:x val="9.4799381724918974E-2"/>
              <c:y val="0.64181810607007472"/>
            </c:manualLayout>
          </c:layout>
          <c:spPr>
            <a:noFill/>
            <a:ln w="25397">
              <a:noFill/>
            </a:ln>
          </c:spPr>
        </c:title>
        <c:numFmt formatCode="General" sourceLinked="1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89051904"/>
        <c:crosses val="autoZero"/>
        <c:auto val="1"/>
        <c:lblAlgn val="ctr"/>
        <c:lblOffset val="100"/>
        <c:tickLblSkip val="1"/>
        <c:tickMarkSkip val="1"/>
      </c:catAx>
      <c:valAx>
        <c:axId val="89051904"/>
        <c:scaling>
          <c:orientation val="minMax"/>
          <c:max val="25"/>
        </c:scaling>
        <c:axPos val="l"/>
        <c:majorGridlines/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89049728"/>
        <c:crosses val="autoZero"/>
        <c:crossBetween val="between"/>
      </c:valAx>
      <c:serAx>
        <c:axId val="64225280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95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r>
                  <a:rPr lang="ru-RU"/>
                  <a:t>Количество бактерий, млрд/г</a:t>
                </a:r>
              </a:p>
            </c:rich>
          </c:tx>
          <c:layout>
            <c:manualLayout>
              <c:xMode val="edge"/>
              <c:yMode val="edge"/>
              <c:x val="1.6649240215283044E-2"/>
              <c:y val="0"/>
            </c:manualLayout>
          </c:layout>
          <c:spPr>
            <a:noFill/>
            <a:ln w="25397">
              <a:noFill/>
            </a:ln>
          </c:spPr>
        </c:title>
        <c:numFmt formatCode="General" sourceLinked="1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-540000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89051904"/>
        <c:crosses val="autoZero"/>
        <c:tickLblSkip val="1"/>
        <c:tickMarkSkip val="1"/>
      </c:serAx>
      <c:spPr>
        <a:noFill/>
        <a:ln w="25397">
          <a:noFill/>
        </a:ln>
      </c:spPr>
    </c:plotArea>
    <c:plotVisOnly val="1"/>
    <c:dispBlanksAs val="gap"/>
  </c:chart>
  <c:spPr>
    <a:noFill/>
    <a:ln>
      <a:noFill/>
    </a:ln>
  </c:spPr>
  <c:txPr>
    <a:bodyPr/>
    <a:lstStyle/>
    <a:p>
      <a:pPr>
        <a:defRPr sz="800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view3D>
      <c:rotX val="10"/>
      <c:hPercent val="38"/>
      <c:rotY val="44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noFill/>
        <a:ln w="12700">
          <a:solidFill>
            <a:srgbClr val="808080"/>
          </a:solidFill>
          <a:prstDash val="solid"/>
        </a:ln>
      </c:spPr>
    </c:sideWall>
    <c:backWall>
      <c:spPr>
        <a:noFill/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4.9841383402702673E-2"/>
          <c:y val="2.4850493983795342E-2"/>
          <c:w val="0.89490114464099968"/>
          <c:h val="0.37277682706856341"/>
        </c:manualLayout>
      </c:layout>
      <c:bar3DChart>
        <c:barDir val="col"/>
        <c:grouping val="standard"/>
        <c:ser>
          <c:idx val="0"/>
          <c:order val="0"/>
          <c:tx>
            <c:strRef>
              <c:f>Sheet1!$A$2</c:f>
              <c:strCache>
                <c:ptCount val="1"/>
                <c:pt idx="0">
                  <c:v>биомасса</c:v>
                </c:pt>
              </c:strCache>
            </c:strRef>
          </c:tx>
          <c:spPr>
            <a:solidFill>
              <a:srgbClr val="9999FF"/>
            </a:solidFill>
            <a:ln w="12695">
              <a:solidFill>
                <a:srgbClr val="000000"/>
              </a:solidFill>
              <a:prstDash val="solid"/>
            </a:ln>
          </c:spPr>
          <c:cat>
            <c:strRef>
              <c:f>Sheet1!$B$1:$K$1</c:f>
              <c:strCache>
                <c:ptCount val="9"/>
                <c:pt idx="0">
                  <c:v>ОО</c:v>
                </c:pt>
                <c:pt idx="1">
                  <c:v>О2</c:v>
                </c:pt>
                <c:pt idx="2">
                  <c:v>20</c:v>
                </c:pt>
                <c:pt idx="3">
                  <c:v>22</c:v>
                </c:pt>
                <c:pt idx="5">
                  <c:v>ОО</c:v>
                </c:pt>
                <c:pt idx="6">
                  <c:v>О2</c:v>
                </c:pt>
                <c:pt idx="7">
                  <c:v>20</c:v>
                </c:pt>
                <c:pt idx="8">
                  <c:v>22</c:v>
                </c:pt>
              </c:strCache>
            </c:strRef>
          </c:cat>
          <c:val>
            <c:numRef>
              <c:f>Sheet1!$B$2:$K$2</c:f>
              <c:numCache>
                <c:formatCode>General</c:formatCode>
                <c:ptCount val="10"/>
                <c:pt idx="0">
                  <c:v>2.4</c:v>
                </c:pt>
                <c:pt idx="1">
                  <c:v>2.8</c:v>
                </c:pt>
                <c:pt idx="2">
                  <c:v>3</c:v>
                </c:pt>
                <c:pt idx="3">
                  <c:v>6</c:v>
                </c:pt>
                <c:pt idx="5">
                  <c:v>11.3</c:v>
                </c:pt>
                <c:pt idx="6">
                  <c:v>6.7</c:v>
                </c:pt>
                <c:pt idx="7">
                  <c:v>4</c:v>
                </c:pt>
                <c:pt idx="8">
                  <c:v>22.3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активные формы</c:v>
                </c:pt>
              </c:strCache>
            </c:strRef>
          </c:tx>
          <c:spPr>
            <a:solidFill>
              <a:srgbClr val="993366"/>
            </a:solidFill>
            <a:ln w="12695">
              <a:solidFill>
                <a:srgbClr val="000000"/>
              </a:solidFill>
              <a:prstDash val="solid"/>
            </a:ln>
          </c:spPr>
          <c:cat>
            <c:strRef>
              <c:f>Sheet1!$B$1:$K$1</c:f>
              <c:strCache>
                <c:ptCount val="9"/>
                <c:pt idx="0">
                  <c:v>ОО</c:v>
                </c:pt>
                <c:pt idx="1">
                  <c:v>О2</c:v>
                </c:pt>
                <c:pt idx="2">
                  <c:v>20</c:v>
                </c:pt>
                <c:pt idx="3">
                  <c:v>22</c:v>
                </c:pt>
                <c:pt idx="5">
                  <c:v>ОО</c:v>
                </c:pt>
                <c:pt idx="6">
                  <c:v>О2</c:v>
                </c:pt>
                <c:pt idx="7">
                  <c:v>20</c:v>
                </c:pt>
                <c:pt idx="8">
                  <c:v>22</c:v>
                </c:pt>
              </c:strCache>
            </c:strRef>
          </c:cat>
          <c:val>
            <c:numRef>
              <c:f>Sheet1!$B$3:$K$3</c:f>
              <c:numCache>
                <c:formatCode>General</c:formatCode>
                <c:ptCount val="10"/>
                <c:pt idx="0">
                  <c:v>1.2</c:v>
                </c:pt>
                <c:pt idx="1">
                  <c:v>1.5</c:v>
                </c:pt>
                <c:pt idx="2">
                  <c:v>1.8</c:v>
                </c:pt>
                <c:pt idx="3">
                  <c:v>2.2999999999999998</c:v>
                </c:pt>
                <c:pt idx="5">
                  <c:v>4.2</c:v>
                </c:pt>
                <c:pt idx="6">
                  <c:v>3.2</c:v>
                </c:pt>
                <c:pt idx="7">
                  <c:v>1.9000000000000001</c:v>
                </c:pt>
                <c:pt idx="8">
                  <c:v>9.2000000000000011</c:v>
                </c:pt>
              </c:numCache>
            </c:numRef>
          </c:val>
        </c:ser>
        <c:gapDepth val="0"/>
        <c:shape val="cylinder"/>
        <c:axId val="88996864"/>
        <c:axId val="89015424"/>
        <c:axId val="36922688"/>
      </c:bar3DChart>
      <c:catAx>
        <c:axId val="88996864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105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r>
                  <a:rPr lang="ru-RU"/>
                  <a:t>     Фаза кущения               2002 год         Фаза созревания </a:t>
                </a:r>
              </a:p>
            </c:rich>
          </c:tx>
          <c:layout>
            <c:manualLayout>
              <c:xMode val="edge"/>
              <c:yMode val="edge"/>
              <c:x val="0.14399582788307816"/>
              <c:y val="0.72416802330088492"/>
            </c:manualLayout>
          </c:layout>
          <c:spPr>
            <a:noFill/>
            <a:ln w="25390">
              <a:noFill/>
            </a:ln>
          </c:spPr>
        </c:title>
        <c:numFmt formatCode="General" sourceLinked="1"/>
        <c:tickLblPos val="low"/>
        <c:spPr>
          <a:ln w="31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89015424"/>
        <c:crosses val="autoZero"/>
        <c:auto val="1"/>
        <c:lblAlgn val="ctr"/>
        <c:lblOffset val="100"/>
        <c:tickLblSkip val="1"/>
        <c:tickMarkSkip val="1"/>
      </c:catAx>
      <c:valAx>
        <c:axId val="89015424"/>
        <c:scaling>
          <c:orientation val="minMax"/>
        </c:scaling>
        <c:axPos val="l"/>
        <c:majorGridlines>
          <c:spPr>
            <a:ln w="3174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88996864"/>
        <c:crosses val="autoZero"/>
        <c:crossBetween val="between"/>
      </c:valAx>
      <c:serAx>
        <c:axId val="36922688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95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r>
                  <a:rPr lang="ru-RU"/>
                  <a:t>Количество бактерий, млрд/г</a:t>
                </a:r>
              </a:p>
            </c:rich>
          </c:tx>
          <c:layout>
            <c:manualLayout>
              <c:xMode val="edge"/>
              <c:yMode val="edge"/>
              <c:x val="1.6649311344225298E-2"/>
              <c:y val="0"/>
            </c:manualLayout>
          </c:layout>
          <c:spPr>
            <a:noFill/>
            <a:ln w="25390">
              <a:noFill/>
            </a:ln>
          </c:spPr>
        </c:title>
        <c:numFmt formatCode="General" sourceLinked="1"/>
        <c:tickLblPos val="low"/>
        <c:spPr>
          <a:ln w="3174">
            <a:solidFill>
              <a:srgbClr val="000000"/>
            </a:solidFill>
            <a:prstDash val="solid"/>
          </a:ln>
        </c:spPr>
        <c:txPr>
          <a:bodyPr rot="-540000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89015424"/>
        <c:crosses val="autoZero"/>
        <c:tickLblSkip val="1"/>
        <c:tickMarkSkip val="1"/>
      </c:serAx>
      <c:spPr>
        <a:noFill/>
        <a:ln w="25390">
          <a:noFill/>
        </a:ln>
      </c:spPr>
    </c:plotArea>
    <c:plotVisOnly val="1"/>
    <c:dispBlanksAs val="gap"/>
  </c:chart>
  <c:spPr>
    <a:noFill/>
    <a:ln>
      <a:noFill/>
    </a:ln>
  </c:spPr>
  <c:txPr>
    <a:bodyPr/>
    <a:lstStyle/>
    <a:p>
      <a:pPr>
        <a:defRPr sz="800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view3D>
      <c:rotX val="10"/>
      <c:hPercent val="38"/>
      <c:rotY val="44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noFill/>
        <a:ln w="12700">
          <a:solidFill>
            <a:srgbClr val="808080"/>
          </a:solidFill>
          <a:prstDash val="solid"/>
        </a:ln>
      </c:spPr>
    </c:sideWall>
    <c:backWall>
      <c:spPr>
        <a:noFill/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3.5457355478694226E-2"/>
          <c:y val="1.7917973730752941E-2"/>
          <c:w val="0.89490114464099968"/>
          <c:h val="0.68716577540106949"/>
        </c:manualLayout>
      </c:layout>
      <c:bar3DChart>
        <c:barDir val="col"/>
        <c:grouping val="standard"/>
        <c:ser>
          <c:idx val="0"/>
          <c:order val="0"/>
          <c:tx>
            <c:strRef>
              <c:f>Sheet1!$A$2</c:f>
              <c:strCache>
                <c:ptCount val="1"/>
                <c:pt idx="0">
                  <c:v>биомасса</c:v>
                </c:pt>
              </c:strCache>
            </c:strRef>
          </c:tx>
          <c:spPr>
            <a:solidFill>
              <a:srgbClr val="9999FF"/>
            </a:solidFill>
            <a:ln w="12710">
              <a:solidFill>
                <a:srgbClr val="000000"/>
              </a:solidFill>
              <a:prstDash val="solid"/>
            </a:ln>
          </c:spPr>
          <c:cat>
            <c:strRef>
              <c:f>Sheet1!$B$1:$K$1</c:f>
              <c:strCache>
                <c:ptCount val="9"/>
                <c:pt idx="0">
                  <c:v>ОО</c:v>
                </c:pt>
                <c:pt idx="1">
                  <c:v>О2</c:v>
                </c:pt>
                <c:pt idx="2">
                  <c:v>20</c:v>
                </c:pt>
                <c:pt idx="3">
                  <c:v>22</c:v>
                </c:pt>
                <c:pt idx="5">
                  <c:v>ОО</c:v>
                </c:pt>
                <c:pt idx="6">
                  <c:v>О2</c:v>
                </c:pt>
                <c:pt idx="7">
                  <c:v>20</c:v>
                </c:pt>
                <c:pt idx="8">
                  <c:v>22</c:v>
                </c:pt>
              </c:strCache>
            </c:strRef>
          </c:cat>
          <c:val>
            <c:numRef>
              <c:f>Sheet1!$B$2:$K$2</c:f>
              <c:numCache>
                <c:formatCode>General</c:formatCode>
                <c:ptCount val="10"/>
                <c:pt idx="0">
                  <c:v>6.4</c:v>
                </c:pt>
                <c:pt idx="1">
                  <c:v>6.55</c:v>
                </c:pt>
                <c:pt idx="2">
                  <c:v>6.4</c:v>
                </c:pt>
                <c:pt idx="3">
                  <c:v>9</c:v>
                </c:pt>
                <c:pt idx="5">
                  <c:v>6.6</c:v>
                </c:pt>
                <c:pt idx="6">
                  <c:v>6.9</c:v>
                </c:pt>
                <c:pt idx="7">
                  <c:v>7</c:v>
                </c:pt>
                <c:pt idx="8">
                  <c:v>9.2000000000000011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активные формы</c:v>
                </c:pt>
              </c:strCache>
            </c:strRef>
          </c:tx>
          <c:spPr>
            <a:solidFill>
              <a:srgbClr val="993366"/>
            </a:solidFill>
            <a:ln w="12710">
              <a:solidFill>
                <a:srgbClr val="000000"/>
              </a:solidFill>
              <a:prstDash val="solid"/>
            </a:ln>
          </c:spPr>
          <c:cat>
            <c:strRef>
              <c:f>Sheet1!$B$1:$K$1</c:f>
              <c:strCache>
                <c:ptCount val="9"/>
                <c:pt idx="0">
                  <c:v>ОО</c:v>
                </c:pt>
                <c:pt idx="1">
                  <c:v>О2</c:v>
                </c:pt>
                <c:pt idx="2">
                  <c:v>20</c:v>
                </c:pt>
                <c:pt idx="3">
                  <c:v>22</c:v>
                </c:pt>
                <c:pt idx="5">
                  <c:v>ОО</c:v>
                </c:pt>
                <c:pt idx="6">
                  <c:v>О2</c:v>
                </c:pt>
                <c:pt idx="7">
                  <c:v>20</c:v>
                </c:pt>
                <c:pt idx="8">
                  <c:v>22</c:v>
                </c:pt>
              </c:strCache>
            </c:strRef>
          </c:cat>
          <c:val>
            <c:numRef>
              <c:f>Sheet1!$B$3:$K$3</c:f>
              <c:numCache>
                <c:formatCode>General</c:formatCode>
                <c:ptCount val="10"/>
                <c:pt idx="0">
                  <c:v>4.3</c:v>
                </c:pt>
                <c:pt idx="1">
                  <c:v>4.4000000000000004</c:v>
                </c:pt>
                <c:pt idx="2">
                  <c:v>4.5999999999999996</c:v>
                </c:pt>
                <c:pt idx="3">
                  <c:v>5.3</c:v>
                </c:pt>
                <c:pt idx="5">
                  <c:v>4.9000000000000004</c:v>
                </c:pt>
                <c:pt idx="6">
                  <c:v>5</c:v>
                </c:pt>
                <c:pt idx="7">
                  <c:v>5.21</c:v>
                </c:pt>
                <c:pt idx="8">
                  <c:v>6.2</c:v>
                </c:pt>
              </c:numCache>
            </c:numRef>
          </c:val>
        </c:ser>
        <c:gapDepth val="0"/>
        <c:shape val="cylinder"/>
        <c:axId val="74594944"/>
        <c:axId val="74613504"/>
        <c:axId val="63898496"/>
      </c:bar3DChart>
      <c:catAx>
        <c:axId val="74594944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100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r>
                  <a:rPr lang="ru-RU" sz="1051" b="1" i="0" strike="noStrike">
                    <a:solidFill>
                      <a:srgbClr val="000000"/>
                    </a:solidFill>
                    <a:latin typeface="Arial Cyr"/>
                  </a:rPr>
                  <a:t>     </a:t>
                </a:r>
              </a:p>
              <a:p>
                <a:pPr>
                  <a:defRPr sz="100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r>
                  <a:rPr lang="ru-RU" sz="1051" b="1" i="0" strike="noStrike">
                    <a:solidFill>
                      <a:srgbClr val="000000"/>
                    </a:solidFill>
                    <a:latin typeface="Arial Cyr"/>
                  </a:rPr>
                  <a:t>   Фаза кущения               2003 год               Фаза созревания</a:t>
                </a:r>
              </a:p>
              <a:p>
                <a:pPr>
                  <a:defRPr sz="100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r>
                  <a:rPr lang="ru-RU" sz="1051" b="1" i="0" strike="noStrike">
                    <a:solidFill>
                      <a:srgbClr val="000000"/>
                    </a:solidFill>
                    <a:latin typeface="Arial Cyr"/>
                  </a:rPr>
                  <a:t> </a:t>
                </a:r>
              </a:p>
              <a:p>
                <a:pPr>
                  <a:defRPr sz="100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r>
                  <a:rPr lang="ru-RU" sz="1051" b="1" i="0" strike="noStrike">
                    <a:solidFill>
                      <a:srgbClr val="000000"/>
                    </a:solidFill>
                    <a:latin typeface="Arial Cyr"/>
                  </a:rPr>
                  <a:t> </a:t>
                </a:r>
              </a:p>
            </c:rich>
          </c:tx>
          <c:layout>
            <c:manualLayout>
              <c:xMode val="edge"/>
              <c:yMode val="edge"/>
              <c:x val="8.4990649606299234E-2"/>
              <c:y val="0.66224304240450982"/>
            </c:manualLayout>
          </c:layout>
          <c:spPr>
            <a:noFill/>
            <a:ln w="25419">
              <a:noFill/>
            </a:ln>
          </c:spPr>
        </c:title>
        <c:numFmt formatCode="General" sourceLinked="1"/>
        <c:tickLblPos val="low"/>
        <c:spPr>
          <a:ln w="3177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1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74613504"/>
        <c:crosses val="autoZero"/>
        <c:auto val="1"/>
        <c:lblAlgn val="ctr"/>
        <c:lblOffset val="100"/>
        <c:tickLblSkip val="1"/>
        <c:tickMarkSkip val="1"/>
      </c:catAx>
      <c:valAx>
        <c:axId val="74613504"/>
        <c:scaling>
          <c:orientation val="minMax"/>
          <c:max val="25"/>
        </c:scaling>
        <c:axPos val="l"/>
        <c:majorGridlines>
          <c:spPr>
            <a:ln w="3177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7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1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74594944"/>
        <c:crosses val="autoZero"/>
        <c:crossBetween val="between"/>
      </c:valAx>
      <c:serAx>
        <c:axId val="63898496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951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r>
                  <a:rPr lang="ru-RU"/>
                  <a:t>Количество бактерий, млрд/г</a:t>
                </a:r>
              </a:p>
            </c:rich>
          </c:tx>
          <c:layout>
            <c:manualLayout>
              <c:xMode val="edge"/>
              <c:yMode val="edge"/>
              <c:x val="1.6649278215223103E-2"/>
              <c:y val="0"/>
            </c:manualLayout>
          </c:layout>
          <c:spPr>
            <a:noFill/>
            <a:ln w="25419">
              <a:noFill/>
            </a:ln>
          </c:spPr>
        </c:title>
        <c:numFmt formatCode="General" sourceLinked="1"/>
        <c:tickLblPos val="low"/>
        <c:spPr>
          <a:ln w="3177">
            <a:solidFill>
              <a:srgbClr val="000000"/>
            </a:solidFill>
            <a:prstDash val="solid"/>
          </a:ln>
        </c:spPr>
        <c:txPr>
          <a:bodyPr rot="-5400000" vert="horz"/>
          <a:lstStyle/>
          <a:p>
            <a:pPr>
              <a:defRPr sz="801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74613504"/>
        <c:crosses val="autoZero"/>
        <c:tickLblSkip val="1"/>
        <c:tickMarkSkip val="1"/>
      </c:serAx>
      <c:spPr>
        <a:noFill/>
        <a:ln w="25419">
          <a:noFill/>
        </a:ln>
      </c:spPr>
    </c:plotArea>
    <c:plotVisOnly val="1"/>
    <c:dispBlanksAs val="gap"/>
  </c:chart>
  <c:spPr>
    <a:noFill/>
    <a:ln>
      <a:noFill/>
    </a:ln>
  </c:spPr>
  <c:txPr>
    <a:bodyPr/>
    <a:lstStyle/>
    <a:p>
      <a:pPr>
        <a:defRPr sz="801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view3D>
      <c:rotX val="10"/>
      <c:hPercent val="38"/>
      <c:rotY val="44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noFill/>
        <a:ln w="12700">
          <a:solidFill>
            <a:srgbClr val="808080"/>
          </a:solidFill>
          <a:prstDash val="solid"/>
        </a:ln>
      </c:spPr>
    </c:sideWall>
    <c:backWall>
      <c:spPr>
        <a:noFill/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4.5738047760848811E-2"/>
          <c:y val="1.7918033683289598E-2"/>
          <c:w val="0.89490114464099968"/>
          <c:h val="0.68716577540106949"/>
        </c:manualLayout>
      </c:layout>
      <c:bar3DChart>
        <c:barDir val="col"/>
        <c:grouping val="standard"/>
        <c:ser>
          <c:idx val="0"/>
          <c:order val="0"/>
          <c:tx>
            <c:strRef>
              <c:f>Sheet1!$A$2</c:f>
              <c:strCache>
                <c:ptCount val="1"/>
                <c:pt idx="0">
                  <c:v>биомасса</c:v>
                </c:pt>
              </c:strCache>
            </c:strRef>
          </c:tx>
          <c:spPr>
            <a:solidFill>
              <a:srgbClr val="9999FF"/>
            </a:solidFill>
            <a:ln w="12693">
              <a:solidFill>
                <a:srgbClr val="000000"/>
              </a:solidFill>
              <a:prstDash val="solid"/>
            </a:ln>
          </c:spPr>
          <c:cat>
            <c:strRef>
              <c:f>Sheet1!$B$1:$K$1</c:f>
              <c:strCache>
                <c:ptCount val="9"/>
                <c:pt idx="0">
                  <c:v>ОО</c:v>
                </c:pt>
                <c:pt idx="1">
                  <c:v>О2</c:v>
                </c:pt>
                <c:pt idx="2">
                  <c:v>20</c:v>
                </c:pt>
                <c:pt idx="3">
                  <c:v>22</c:v>
                </c:pt>
                <c:pt idx="5">
                  <c:v>ОО</c:v>
                </c:pt>
                <c:pt idx="6">
                  <c:v>О2</c:v>
                </c:pt>
                <c:pt idx="7">
                  <c:v>20</c:v>
                </c:pt>
                <c:pt idx="8">
                  <c:v>22</c:v>
                </c:pt>
              </c:strCache>
            </c:strRef>
          </c:cat>
          <c:val>
            <c:numRef>
              <c:f>Sheet1!$B$2:$K$2</c:f>
              <c:numCache>
                <c:formatCode>General</c:formatCode>
                <c:ptCount val="10"/>
                <c:pt idx="0">
                  <c:v>7.41</c:v>
                </c:pt>
                <c:pt idx="1">
                  <c:v>7.8199999999999994</c:v>
                </c:pt>
                <c:pt idx="2">
                  <c:v>7.5</c:v>
                </c:pt>
                <c:pt idx="3">
                  <c:v>8.4</c:v>
                </c:pt>
                <c:pt idx="5">
                  <c:v>6.21</c:v>
                </c:pt>
                <c:pt idx="6">
                  <c:v>6.3</c:v>
                </c:pt>
                <c:pt idx="7">
                  <c:v>6.1</c:v>
                </c:pt>
                <c:pt idx="8">
                  <c:v>7.02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активные формы</c:v>
                </c:pt>
              </c:strCache>
            </c:strRef>
          </c:tx>
          <c:spPr>
            <a:solidFill>
              <a:srgbClr val="993366"/>
            </a:solidFill>
            <a:ln w="12693">
              <a:solidFill>
                <a:srgbClr val="000000"/>
              </a:solidFill>
              <a:prstDash val="solid"/>
            </a:ln>
          </c:spPr>
          <c:cat>
            <c:strRef>
              <c:f>Sheet1!$B$1:$K$1</c:f>
              <c:strCache>
                <c:ptCount val="9"/>
                <c:pt idx="0">
                  <c:v>ОО</c:v>
                </c:pt>
                <c:pt idx="1">
                  <c:v>О2</c:v>
                </c:pt>
                <c:pt idx="2">
                  <c:v>20</c:v>
                </c:pt>
                <c:pt idx="3">
                  <c:v>22</c:v>
                </c:pt>
                <c:pt idx="5">
                  <c:v>ОО</c:v>
                </c:pt>
                <c:pt idx="6">
                  <c:v>О2</c:v>
                </c:pt>
                <c:pt idx="7">
                  <c:v>20</c:v>
                </c:pt>
                <c:pt idx="8">
                  <c:v>22</c:v>
                </c:pt>
              </c:strCache>
            </c:strRef>
          </c:cat>
          <c:val>
            <c:numRef>
              <c:f>Sheet1!$B$3:$K$3</c:f>
              <c:numCache>
                <c:formatCode>General</c:formatCode>
                <c:ptCount val="10"/>
                <c:pt idx="0">
                  <c:v>4.34</c:v>
                </c:pt>
                <c:pt idx="1">
                  <c:v>5.2</c:v>
                </c:pt>
                <c:pt idx="2">
                  <c:v>6.1</c:v>
                </c:pt>
                <c:pt idx="3">
                  <c:v>7.03</c:v>
                </c:pt>
                <c:pt idx="5">
                  <c:v>3.51</c:v>
                </c:pt>
                <c:pt idx="6">
                  <c:v>4</c:v>
                </c:pt>
                <c:pt idx="7">
                  <c:v>3.8</c:v>
                </c:pt>
                <c:pt idx="8">
                  <c:v>4.04</c:v>
                </c:pt>
              </c:numCache>
            </c:numRef>
          </c:val>
        </c:ser>
        <c:gapDepth val="0"/>
        <c:shape val="cylinder"/>
        <c:axId val="64236928"/>
        <c:axId val="74102272"/>
        <c:axId val="116566656"/>
      </c:bar3DChart>
      <c:catAx>
        <c:axId val="64236928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1049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r>
                  <a:rPr lang="ru-RU"/>
                  <a:t>Фаза кущения           2004 год          Фаза созревания</a:t>
                </a:r>
              </a:p>
            </c:rich>
          </c:tx>
          <c:layout>
            <c:manualLayout>
              <c:xMode val="edge"/>
              <c:yMode val="edge"/>
              <c:x val="0.13758205305770008"/>
              <c:y val="0.68633129192184306"/>
            </c:manualLayout>
          </c:layout>
          <c:spPr>
            <a:noFill/>
            <a:ln w="25386">
              <a:noFill/>
            </a:ln>
          </c:spPr>
        </c:title>
        <c:numFmt formatCode="General" sourceLinked="1"/>
        <c:tickLblPos val="low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74102272"/>
        <c:crosses val="autoZero"/>
        <c:auto val="1"/>
        <c:lblAlgn val="ctr"/>
        <c:lblOffset val="100"/>
        <c:tickLblSkip val="1"/>
        <c:tickMarkSkip val="1"/>
      </c:catAx>
      <c:valAx>
        <c:axId val="74102272"/>
        <c:scaling>
          <c:orientation val="minMax"/>
          <c:max val="25"/>
        </c:scaling>
        <c:axPos val="l"/>
        <c:majorGridlines>
          <c:spPr>
            <a:ln w="3173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64236928"/>
        <c:crosses val="autoZero"/>
        <c:crossBetween val="between"/>
      </c:valAx>
      <c:serAx>
        <c:axId val="116566656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949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r>
                  <a:rPr lang="ru-RU"/>
                  <a:t>Количество бактерий, млрд/г</a:t>
                </a:r>
              </a:p>
            </c:rich>
          </c:tx>
          <c:layout>
            <c:manualLayout>
              <c:xMode val="edge"/>
              <c:yMode val="edge"/>
              <c:x val="1.6649311344225298E-2"/>
              <c:y val="0"/>
            </c:manualLayout>
          </c:layout>
          <c:spPr>
            <a:noFill/>
            <a:ln w="25386">
              <a:noFill/>
            </a:ln>
          </c:spPr>
        </c:title>
        <c:numFmt formatCode="General" sourceLinked="1"/>
        <c:tickLblPos val="low"/>
        <c:spPr>
          <a:ln w="3173">
            <a:solidFill>
              <a:srgbClr val="000000"/>
            </a:solidFill>
            <a:prstDash val="solid"/>
          </a:ln>
        </c:spPr>
        <c:txPr>
          <a:bodyPr rot="-540000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74102272"/>
        <c:crosses val="autoZero"/>
        <c:tickLblSkip val="1"/>
        <c:tickMarkSkip val="1"/>
      </c:serAx>
      <c:spPr>
        <a:noFill/>
        <a:ln w="25386">
          <a:noFill/>
        </a:ln>
      </c:spPr>
    </c:plotArea>
    <c:plotVisOnly val="1"/>
    <c:dispBlanksAs val="gap"/>
  </c:chart>
  <c:spPr>
    <a:noFill/>
    <a:ln>
      <a:noFill/>
    </a:ln>
  </c:spPr>
  <c:txPr>
    <a:bodyPr/>
    <a:lstStyle/>
    <a:p>
      <a:pPr>
        <a:defRPr sz="800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view3D>
      <c:rotX val="10"/>
      <c:hPercent val="38"/>
      <c:rotY val="44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noFill/>
        <a:ln w="12700">
          <a:solidFill>
            <a:srgbClr val="808080"/>
          </a:solidFill>
          <a:prstDash val="solid"/>
        </a:ln>
      </c:spPr>
    </c:sideWall>
    <c:backWall>
      <c:spPr>
        <a:noFill/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4.5738047760848811E-2"/>
          <c:y val="1.7918033683289598E-2"/>
          <c:w val="0.89490114464099968"/>
          <c:h val="0.68716577540106949"/>
        </c:manualLayout>
      </c:layout>
      <c:bar3DChart>
        <c:barDir val="col"/>
        <c:grouping val="standard"/>
        <c:ser>
          <c:idx val="0"/>
          <c:order val="0"/>
          <c:tx>
            <c:strRef>
              <c:f>Sheet1!$A$2</c:f>
              <c:strCache>
                <c:ptCount val="1"/>
                <c:pt idx="0">
                  <c:v>биомасса</c:v>
                </c:pt>
              </c:strCache>
            </c:strRef>
          </c:tx>
          <c:spPr>
            <a:solidFill>
              <a:srgbClr val="9999FF"/>
            </a:solidFill>
            <a:ln w="12693">
              <a:solidFill>
                <a:srgbClr val="000000"/>
              </a:solidFill>
              <a:prstDash val="solid"/>
            </a:ln>
          </c:spPr>
          <c:cat>
            <c:strRef>
              <c:f>Sheet1!$B$1:$K$1</c:f>
              <c:strCache>
                <c:ptCount val="9"/>
                <c:pt idx="0">
                  <c:v>ОО</c:v>
                </c:pt>
                <c:pt idx="1">
                  <c:v>О2</c:v>
                </c:pt>
                <c:pt idx="2">
                  <c:v>20</c:v>
                </c:pt>
                <c:pt idx="3">
                  <c:v>22</c:v>
                </c:pt>
                <c:pt idx="5">
                  <c:v>ОО</c:v>
                </c:pt>
                <c:pt idx="6">
                  <c:v>О2</c:v>
                </c:pt>
                <c:pt idx="7">
                  <c:v>20</c:v>
                </c:pt>
                <c:pt idx="8">
                  <c:v>22</c:v>
                </c:pt>
              </c:strCache>
            </c:strRef>
          </c:cat>
          <c:val>
            <c:numRef>
              <c:f>Sheet1!$B$2:$K$2</c:f>
              <c:numCache>
                <c:formatCode>General</c:formatCode>
                <c:ptCount val="10"/>
                <c:pt idx="0">
                  <c:v>2.0099999999999998</c:v>
                </c:pt>
                <c:pt idx="1">
                  <c:v>3.9</c:v>
                </c:pt>
                <c:pt idx="2">
                  <c:v>2.8</c:v>
                </c:pt>
                <c:pt idx="3">
                  <c:v>6.1</c:v>
                </c:pt>
                <c:pt idx="5">
                  <c:v>0.9</c:v>
                </c:pt>
                <c:pt idx="6">
                  <c:v>1.1000000000000001</c:v>
                </c:pt>
                <c:pt idx="7">
                  <c:v>1.1000000000000001</c:v>
                </c:pt>
                <c:pt idx="8">
                  <c:v>2.2999999999999998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активные формы</c:v>
                </c:pt>
              </c:strCache>
            </c:strRef>
          </c:tx>
          <c:spPr>
            <a:solidFill>
              <a:srgbClr val="993366"/>
            </a:solidFill>
            <a:ln w="12693">
              <a:solidFill>
                <a:srgbClr val="000000"/>
              </a:solidFill>
              <a:prstDash val="solid"/>
            </a:ln>
          </c:spPr>
          <c:cat>
            <c:strRef>
              <c:f>Sheet1!$B$1:$K$1</c:f>
              <c:strCache>
                <c:ptCount val="9"/>
                <c:pt idx="0">
                  <c:v>ОО</c:v>
                </c:pt>
                <c:pt idx="1">
                  <c:v>О2</c:v>
                </c:pt>
                <c:pt idx="2">
                  <c:v>20</c:v>
                </c:pt>
                <c:pt idx="3">
                  <c:v>22</c:v>
                </c:pt>
                <c:pt idx="5">
                  <c:v>ОО</c:v>
                </c:pt>
                <c:pt idx="6">
                  <c:v>О2</c:v>
                </c:pt>
                <c:pt idx="7">
                  <c:v>20</c:v>
                </c:pt>
                <c:pt idx="8">
                  <c:v>22</c:v>
                </c:pt>
              </c:strCache>
            </c:strRef>
          </c:cat>
          <c:val>
            <c:numRef>
              <c:f>Sheet1!$B$3:$K$3</c:f>
              <c:numCache>
                <c:formatCode>General</c:formatCode>
                <c:ptCount val="10"/>
                <c:pt idx="0">
                  <c:v>0.5</c:v>
                </c:pt>
                <c:pt idx="1">
                  <c:v>0.2</c:v>
                </c:pt>
                <c:pt idx="2">
                  <c:v>2</c:v>
                </c:pt>
                <c:pt idx="3">
                  <c:v>2.7</c:v>
                </c:pt>
                <c:pt idx="5">
                  <c:v>0.2</c:v>
                </c:pt>
                <c:pt idx="6">
                  <c:v>0.5</c:v>
                </c:pt>
                <c:pt idx="7">
                  <c:v>0.58000000000000007</c:v>
                </c:pt>
                <c:pt idx="8">
                  <c:v>1.2</c:v>
                </c:pt>
              </c:numCache>
            </c:numRef>
          </c:val>
        </c:ser>
        <c:gapDepth val="0"/>
        <c:shape val="cylinder"/>
        <c:axId val="64290176"/>
        <c:axId val="64423424"/>
        <c:axId val="63458816"/>
      </c:bar3DChart>
      <c:catAx>
        <c:axId val="64290176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1049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r>
                  <a:rPr lang="ru-RU"/>
                  <a:t>    
    Фазакущения         2005 год         Фаза созревания                                                                                   </a:t>
                </a:r>
              </a:p>
            </c:rich>
          </c:tx>
          <c:layout>
            <c:manualLayout>
              <c:xMode val="edge"/>
              <c:yMode val="edge"/>
              <c:x val="0.13544418511204023"/>
              <c:y val="0.67011572920473561"/>
            </c:manualLayout>
          </c:layout>
          <c:spPr>
            <a:noFill/>
            <a:ln w="25386">
              <a:noFill/>
            </a:ln>
          </c:spPr>
        </c:title>
        <c:numFmt formatCode="General" sourceLinked="1"/>
        <c:tickLblPos val="low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64423424"/>
        <c:crosses val="autoZero"/>
        <c:auto val="1"/>
        <c:lblAlgn val="ctr"/>
        <c:lblOffset val="100"/>
        <c:tickLblSkip val="1"/>
        <c:tickMarkSkip val="1"/>
      </c:catAx>
      <c:valAx>
        <c:axId val="64423424"/>
        <c:scaling>
          <c:orientation val="minMax"/>
          <c:max val="25"/>
        </c:scaling>
        <c:axPos val="l"/>
        <c:majorGridlines>
          <c:spPr>
            <a:ln w="3173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64290176"/>
        <c:crosses val="autoZero"/>
        <c:crossBetween val="between"/>
      </c:valAx>
      <c:serAx>
        <c:axId val="63458816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949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r>
                  <a:rPr lang="ru-RU"/>
                  <a:t>Количество бактерий, млрд/г</a:t>
                </a:r>
              </a:p>
            </c:rich>
          </c:tx>
          <c:layout>
            <c:manualLayout>
              <c:xMode val="edge"/>
              <c:yMode val="edge"/>
              <c:x val="1.6649311344225298E-2"/>
              <c:y val="0"/>
            </c:manualLayout>
          </c:layout>
          <c:spPr>
            <a:noFill/>
            <a:ln w="25386">
              <a:noFill/>
            </a:ln>
          </c:spPr>
        </c:title>
        <c:numFmt formatCode="General" sourceLinked="1"/>
        <c:tickLblPos val="low"/>
        <c:spPr>
          <a:ln w="3173">
            <a:solidFill>
              <a:srgbClr val="000000"/>
            </a:solidFill>
            <a:prstDash val="solid"/>
          </a:ln>
        </c:spPr>
        <c:txPr>
          <a:bodyPr rot="-540000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64423424"/>
        <c:crosses val="autoZero"/>
        <c:tickLblSkip val="1"/>
        <c:tickMarkSkip val="1"/>
      </c:serAx>
      <c:spPr>
        <a:noFill/>
        <a:ln w="25386">
          <a:noFill/>
        </a:ln>
      </c:spPr>
    </c:plotArea>
    <c:plotVisOnly val="1"/>
    <c:dispBlanksAs val="gap"/>
  </c:chart>
  <c:spPr>
    <a:noFill/>
    <a:ln>
      <a:noFill/>
    </a:ln>
  </c:spPr>
  <c:txPr>
    <a:bodyPr/>
    <a:lstStyle/>
    <a:p>
      <a:pPr>
        <a:defRPr sz="800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view3D>
      <c:rotX val="10"/>
      <c:hPercent val="38"/>
      <c:rotY val="44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noFill/>
        <a:ln w="12700">
          <a:solidFill>
            <a:srgbClr val="808080"/>
          </a:solidFill>
          <a:prstDash val="solid"/>
        </a:ln>
      </c:spPr>
    </c:sideWall>
    <c:backWall>
      <c:spPr>
        <a:noFill/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4.5738047760848811E-2"/>
          <c:y val="1.7918033683289598E-2"/>
          <c:w val="0.89490114464099968"/>
          <c:h val="0.68716577540106949"/>
        </c:manualLayout>
      </c:layout>
      <c:bar3DChart>
        <c:barDir val="col"/>
        <c:grouping val="standard"/>
        <c:ser>
          <c:idx val="0"/>
          <c:order val="0"/>
          <c:tx>
            <c:strRef>
              <c:f>Sheet1!$A$2</c:f>
              <c:strCache>
                <c:ptCount val="1"/>
                <c:pt idx="0">
                  <c:v>биомасса</c:v>
                </c:pt>
              </c:strCache>
            </c:strRef>
          </c:tx>
          <c:spPr>
            <a:solidFill>
              <a:srgbClr val="9999FF"/>
            </a:solidFill>
            <a:ln w="12693">
              <a:solidFill>
                <a:srgbClr val="000000"/>
              </a:solidFill>
              <a:prstDash val="solid"/>
            </a:ln>
          </c:spPr>
          <c:cat>
            <c:strRef>
              <c:f>Sheet1!$B$1:$K$1</c:f>
              <c:strCache>
                <c:ptCount val="9"/>
                <c:pt idx="0">
                  <c:v>ОО</c:v>
                </c:pt>
                <c:pt idx="1">
                  <c:v>О2</c:v>
                </c:pt>
                <c:pt idx="2">
                  <c:v>20</c:v>
                </c:pt>
                <c:pt idx="3">
                  <c:v>22</c:v>
                </c:pt>
                <c:pt idx="5">
                  <c:v>ОО</c:v>
                </c:pt>
                <c:pt idx="6">
                  <c:v>О2</c:v>
                </c:pt>
                <c:pt idx="7">
                  <c:v>20</c:v>
                </c:pt>
                <c:pt idx="8">
                  <c:v>22</c:v>
                </c:pt>
              </c:strCache>
            </c:strRef>
          </c:cat>
          <c:val>
            <c:numRef>
              <c:f>Sheet1!$B$2:$K$2</c:f>
              <c:numCache>
                <c:formatCode>General</c:formatCode>
                <c:ptCount val="10"/>
                <c:pt idx="0">
                  <c:v>1.81</c:v>
                </c:pt>
                <c:pt idx="1">
                  <c:v>1.81</c:v>
                </c:pt>
                <c:pt idx="2">
                  <c:v>1.9000000000000001</c:v>
                </c:pt>
                <c:pt idx="3">
                  <c:v>2.1</c:v>
                </c:pt>
                <c:pt idx="5">
                  <c:v>0.9</c:v>
                </c:pt>
                <c:pt idx="6">
                  <c:v>0.9</c:v>
                </c:pt>
                <c:pt idx="7">
                  <c:v>1</c:v>
                </c:pt>
                <c:pt idx="8">
                  <c:v>1.1000000000000001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активные формы</c:v>
                </c:pt>
              </c:strCache>
            </c:strRef>
          </c:tx>
          <c:spPr>
            <a:solidFill>
              <a:srgbClr val="993366"/>
            </a:solidFill>
            <a:ln w="12693">
              <a:solidFill>
                <a:srgbClr val="000000"/>
              </a:solidFill>
              <a:prstDash val="solid"/>
            </a:ln>
          </c:spPr>
          <c:cat>
            <c:strRef>
              <c:f>Sheet1!$B$1:$K$1</c:f>
              <c:strCache>
                <c:ptCount val="9"/>
                <c:pt idx="0">
                  <c:v>ОО</c:v>
                </c:pt>
                <c:pt idx="1">
                  <c:v>О2</c:v>
                </c:pt>
                <c:pt idx="2">
                  <c:v>20</c:v>
                </c:pt>
                <c:pt idx="3">
                  <c:v>22</c:v>
                </c:pt>
                <c:pt idx="5">
                  <c:v>ОО</c:v>
                </c:pt>
                <c:pt idx="6">
                  <c:v>О2</c:v>
                </c:pt>
                <c:pt idx="7">
                  <c:v>20</c:v>
                </c:pt>
                <c:pt idx="8">
                  <c:v>22</c:v>
                </c:pt>
              </c:strCache>
            </c:strRef>
          </c:cat>
          <c:val>
            <c:numRef>
              <c:f>Sheet1!$B$3:$K$3</c:f>
              <c:numCache>
                <c:formatCode>General</c:formatCode>
                <c:ptCount val="10"/>
                <c:pt idx="0">
                  <c:v>0.4</c:v>
                </c:pt>
                <c:pt idx="1">
                  <c:v>0.43000000000000005</c:v>
                </c:pt>
                <c:pt idx="2">
                  <c:v>0.43000000000000005</c:v>
                </c:pt>
                <c:pt idx="3">
                  <c:v>0.69000000000000006</c:v>
                </c:pt>
                <c:pt idx="5">
                  <c:v>0.12000000000000001</c:v>
                </c:pt>
                <c:pt idx="6">
                  <c:v>0.15100000000000002</c:v>
                </c:pt>
                <c:pt idx="7">
                  <c:v>0.15300000000000002</c:v>
                </c:pt>
                <c:pt idx="8">
                  <c:v>0.60000000000000009</c:v>
                </c:pt>
              </c:numCache>
            </c:numRef>
          </c:val>
        </c:ser>
        <c:gapDepth val="0"/>
        <c:shape val="cylinder"/>
        <c:axId val="64016384"/>
        <c:axId val="64018304"/>
        <c:axId val="63456576"/>
      </c:bar3DChart>
      <c:catAx>
        <c:axId val="64016384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1049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r>
                  <a:rPr lang="ru-RU"/>
                  <a:t>Фаза кущения         2006 год          Фаза созревания                                                                                      </a:t>
                </a:r>
              </a:p>
            </c:rich>
          </c:tx>
          <c:layout>
            <c:manualLayout>
              <c:xMode val="edge"/>
              <c:yMode val="edge"/>
              <c:x val="0.10765155984166476"/>
              <c:y val="0.6755205599300087"/>
            </c:manualLayout>
          </c:layout>
          <c:spPr>
            <a:noFill/>
            <a:ln w="25386">
              <a:noFill/>
            </a:ln>
          </c:spPr>
        </c:title>
        <c:numFmt formatCode="General" sourceLinked="1"/>
        <c:tickLblPos val="low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64018304"/>
        <c:crosses val="autoZero"/>
        <c:auto val="1"/>
        <c:lblAlgn val="ctr"/>
        <c:lblOffset val="100"/>
        <c:tickLblSkip val="1"/>
        <c:tickMarkSkip val="1"/>
      </c:catAx>
      <c:valAx>
        <c:axId val="64018304"/>
        <c:scaling>
          <c:orientation val="minMax"/>
          <c:max val="25"/>
        </c:scaling>
        <c:axPos val="l"/>
        <c:majorGridlines>
          <c:spPr>
            <a:ln w="3173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64016384"/>
        <c:crosses val="autoZero"/>
        <c:crossBetween val="between"/>
      </c:valAx>
      <c:serAx>
        <c:axId val="63456576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949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r>
                  <a:rPr lang="ru-RU"/>
                  <a:t>Количество бактерий, млрд/г</a:t>
                </a:r>
              </a:p>
            </c:rich>
          </c:tx>
          <c:layout>
            <c:manualLayout>
              <c:xMode val="edge"/>
              <c:yMode val="edge"/>
              <c:x val="1.6649311344225298E-2"/>
              <c:y val="0"/>
            </c:manualLayout>
          </c:layout>
          <c:spPr>
            <a:noFill/>
            <a:ln w="25386">
              <a:noFill/>
            </a:ln>
          </c:spPr>
        </c:title>
        <c:numFmt formatCode="General" sourceLinked="1"/>
        <c:tickLblPos val="low"/>
        <c:spPr>
          <a:ln w="3173">
            <a:solidFill>
              <a:srgbClr val="000000"/>
            </a:solidFill>
            <a:prstDash val="solid"/>
          </a:ln>
        </c:spPr>
        <c:txPr>
          <a:bodyPr rot="-540000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64018304"/>
        <c:crosses val="autoZero"/>
        <c:tickLblSkip val="1"/>
        <c:tickMarkSkip val="1"/>
      </c:serAx>
      <c:spPr>
        <a:noFill/>
        <a:ln w="25386">
          <a:noFill/>
        </a:ln>
      </c:spPr>
    </c:plotArea>
    <c:plotVisOnly val="1"/>
    <c:dispBlanksAs val="gap"/>
  </c:chart>
  <c:spPr>
    <a:noFill/>
    <a:ln>
      <a:noFill/>
    </a:ln>
  </c:spPr>
  <c:txPr>
    <a:bodyPr/>
    <a:lstStyle/>
    <a:p>
      <a:pPr>
        <a:defRPr sz="800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view3D>
      <c:rotX val="10"/>
      <c:hPercent val="38"/>
      <c:rotY val="44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noFill/>
        <a:ln w="12700">
          <a:solidFill>
            <a:srgbClr val="808080"/>
          </a:solidFill>
          <a:prstDash val="solid"/>
        </a:ln>
      </c:spPr>
    </c:sideWall>
    <c:backWall>
      <c:spPr>
        <a:noFill/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3.2062922723741977E-2"/>
          <c:y val="1.7918033683289605E-2"/>
          <c:w val="0.96779229116281662"/>
          <c:h val="0.49892039825013845"/>
        </c:manualLayout>
      </c:layout>
      <c:bar3DChart>
        <c:barDir val="col"/>
        <c:grouping val="standard"/>
        <c:ser>
          <c:idx val="0"/>
          <c:order val="0"/>
          <c:tx>
            <c:strRef>
              <c:f>Sheet1!$A$2</c:f>
              <c:strCache>
                <c:ptCount val="1"/>
                <c:pt idx="0">
                  <c:v>биомасса</c:v>
                </c:pt>
              </c:strCache>
            </c:strRef>
          </c:tx>
          <c:spPr>
            <a:solidFill>
              <a:srgbClr val="9999FF"/>
            </a:solidFill>
            <a:ln w="10228">
              <a:solidFill>
                <a:srgbClr val="000000"/>
              </a:solidFill>
              <a:prstDash val="solid"/>
            </a:ln>
          </c:spPr>
          <c:cat>
            <c:strRef>
              <c:f>Sheet1!$B$1:$K$1</c:f>
              <c:strCache>
                <c:ptCount val="9"/>
                <c:pt idx="0">
                  <c:v>ОО</c:v>
                </c:pt>
                <c:pt idx="1">
                  <c:v>О2</c:v>
                </c:pt>
                <c:pt idx="2">
                  <c:v>20</c:v>
                </c:pt>
                <c:pt idx="3">
                  <c:v>22</c:v>
                </c:pt>
                <c:pt idx="5">
                  <c:v>ОО</c:v>
                </c:pt>
                <c:pt idx="6">
                  <c:v>О2</c:v>
                </c:pt>
                <c:pt idx="7">
                  <c:v>20</c:v>
                </c:pt>
                <c:pt idx="8">
                  <c:v>22</c:v>
                </c:pt>
              </c:strCache>
            </c:strRef>
          </c:cat>
          <c:val>
            <c:numRef>
              <c:f>Sheet1!$B$2:$K$2</c:f>
              <c:numCache>
                <c:formatCode>General</c:formatCode>
                <c:ptCount val="10"/>
                <c:pt idx="0">
                  <c:v>2.1</c:v>
                </c:pt>
                <c:pt idx="1">
                  <c:v>2.4</c:v>
                </c:pt>
                <c:pt idx="2">
                  <c:v>2.2000000000000002</c:v>
                </c:pt>
                <c:pt idx="3">
                  <c:v>3.1</c:v>
                </c:pt>
                <c:pt idx="5">
                  <c:v>1.2</c:v>
                </c:pt>
                <c:pt idx="6">
                  <c:v>1.4</c:v>
                </c:pt>
                <c:pt idx="7">
                  <c:v>1.7000000000000002</c:v>
                </c:pt>
                <c:pt idx="8">
                  <c:v>1.9000000000000001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активные формы</c:v>
                </c:pt>
              </c:strCache>
            </c:strRef>
          </c:tx>
          <c:spPr>
            <a:solidFill>
              <a:srgbClr val="993366"/>
            </a:solidFill>
            <a:ln w="10228">
              <a:solidFill>
                <a:srgbClr val="000000"/>
              </a:solidFill>
              <a:prstDash val="solid"/>
            </a:ln>
          </c:spPr>
          <c:cat>
            <c:strRef>
              <c:f>Sheet1!$B$1:$K$1</c:f>
              <c:strCache>
                <c:ptCount val="9"/>
                <c:pt idx="0">
                  <c:v>ОО</c:v>
                </c:pt>
                <c:pt idx="1">
                  <c:v>О2</c:v>
                </c:pt>
                <c:pt idx="2">
                  <c:v>20</c:v>
                </c:pt>
                <c:pt idx="3">
                  <c:v>22</c:v>
                </c:pt>
                <c:pt idx="5">
                  <c:v>ОО</c:v>
                </c:pt>
                <c:pt idx="6">
                  <c:v>О2</c:v>
                </c:pt>
                <c:pt idx="7">
                  <c:v>20</c:v>
                </c:pt>
                <c:pt idx="8">
                  <c:v>22</c:v>
                </c:pt>
              </c:strCache>
            </c:strRef>
          </c:cat>
          <c:val>
            <c:numRef>
              <c:f>Sheet1!$B$3:$K$3</c:f>
              <c:numCache>
                <c:formatCode>General</c:formatCode>
                <c:ptCount val="10"/>
                <c:pt idx="0">
                  <c:v>0.70000000000000029</c:v>
                </c:pt>
                <c:pt idx="1">
                  <c:v>0.8</c:v>
                </c:pt>
                <c:pt idx="2">
                  <c:v>0.70000000000000029</c:v>
                </c:pt>
                <c:pt idx="3">
                  <c:v>1.1000000000000001</c:v>
                </c:pt>
                <c:pt idx="5">
                  <c:v>0.31000000000000016</c:v>
                </c:pt>
                <c:pt idx="6">
                  <c:v>0.34000000000000008</c:v>
                </c:pt>
                <c:pt idx="7">
                  <c:v>0.52</c:v>
                </c:pt>
                <c:pt idx="8">
                  <c:v>0.82000000000000028</c:v>
                </c:pt>
              </c:numCache>
            </c:numRef>
          </c:val>
        </c:ser>
        <c:gapDepth val="0"/>
        <c:shape val="cylinder"/>
        <c:axId val="135081984"/>
        <c:axId val="135112192"/>
        <c:axId val="133935552"/>
      </c:bar3DChart>
      <c:catAx>
        <c:axId val="135081984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846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r>
                  <a:rPr lang="ru-RU"/>
                  <a:t>     
 Фаза кущения         2006 год          Фаза созревания                                   </a:t>
                </a:r>
              </a:p>
            </c:rich>
          </c:tx>
          <c:layout>
            <c:manualLayout>
              <c:xMode val="edge"/>
              <c:yMode val="edge"/>
              <c:x val="0.20171898302817104"/>
              <c:y val="0.67547477126106903"/>
            </c:manualLayout>
          </c:layout>
          <c:spPr>
            <a:noFill/>
            <a:ln w="20457">
              <a:noFill/>
            </a:ln>
          </c:spPr>
        </c:title>
        <c:numFmt formatCode="General" sourceLinked="1"/>
        <c:tickLblPos val="low"/>
        <c:spPr>
          <a:ln w="2557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644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35112192"/>
        <c:crosses val="autoZero"/>
        <c:auto val="1"/>
        <c:lblAlgn val="ctr"/>
        <c:lblOffset val="100"/>
        <c:tickLblSkip val="1"/>
        <c:tickMarkSkip val="1"/>
      </c:catAx>
      <c:valAx>
        <c:axId val="135112192"/>
        <c:scaling>
          <c:orientation val="minMax"/>
          <c:max val="25"/>
        </c:scaling>
        <c:axPos val="l"/>
        <c:majorGridlines>
          <c:spPr>
            <a:ln w="2557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2557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644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35081984"/>
        <c:crosses val="autoZero"/>
        <c:crossBetween val="between"/>
      </c:valAx>
      <c:serAx>
        <c:axId val="133935552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76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r>
                  <a:rPr lang="ru-RU"/>
                  <a:t>Количество бактерий, млрд/г</a:t>
                </a:r>
              </a:p>
            </c:rich>
          </c:tx>
          <c:layout>
            <c:manualLayout>
              <c:xMode val="edge"/>
              <c:yMode val="edge"/>
              <c:x val="1.664931313870624E-2"/>
              <c:y val="0"/>
            </c:manualLayout>
          </c:layout>
          <c:spPr>
            <a:noFill/>
            <a:ln w="20457">
              <a:noFill/>
            </a:ln>
          </c:spPr>
        </c:title>
        <c:numFmt formatCode="General" sourceLinked="1"/>
        <c:tickLblPos val="low"/>
        <c:spPr>
          <a:ln w="2557">
            <a:solidFill>
              <a:srgbClr val="000000"/>
            </a:solidFill>
            <a:prstDash val="solid"/>
          </a:ln>
        </c:spPr>
        <c:txPr>
          <a:bodyPr rot="-5400000" vert="horz"/>
          <a:lstStyle/>
          <a:p>
            <a:pPr>
              <a:defRPr sz="644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35112192"/>
        <c:crosses val="autoZero"/>
        <c:tickLblSkip val="1"/>
        <c:tickMarkSkip val="1"/>
      </c:serAx>
      <c:spPr>
        <a:noFill/>
        <a:ln w="20457">
          <a:noFill/>
        </a:ln>
      </c:spPr>
    </c:plotArea>
    <c:plotVisOnly val="1"/>
    <c:dispBlanksAs val="gap"/>
  </c:chart>
  <c:spPr>
    <a:noFill/>
    <a:ln>
      <a:noFill/>
    </a:ln>
  </c:spPr>
  <c:txPr>
    <a:bodyPr/>
    <a:lstStyle/>
    <a:p>
      <a:pPr>
        <a:defRPr sz="644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view3D>
      <c:rotX val="10"/>
      <c:hPercent val="38"/>
      <c:rotY val="44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noFill/>
        <a:ln w="12700">
          <a:solidFill>
            <a:srgbClr val="808080"/>
          </a:solidFill>
          <a:prstDash val="solid"/>
        </a:ln>
      </c:spPr>
    </c:sideWall>
    <c:backWall>
      <c:spPr>
        <a:noFill/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4.9862703639427242E-2"/>
          <c:y val="2.4817707503161323E-2"/>
          <c:w val="0.89490114464099968"/>
          <c:h val="0.68716577540106949"/>
        </c:manualLayout>
      </c:layout>
      <c:bar3DChart>
        <c:barDir val="col"/>
        <c:grouping val="standard"/>
        <c:ser>
          <c:idx val="0"/>
          <c:order val="0"/>
          <c:tx>
            <c:strRef>
              <c:f>Sheet1!$A$2</c:f>
              <c:strCache>
                <c:ptCount val="1"/>
                <c:pt idx="0">
                  <c:v>биомасса</c:v>
                </c:pt>
              </c:strCache>
            </c:strRef>
          </c:tx>
          <c:spPr>
            <a:solidFill>
              <a:srgbClr val="9999FF"/>
            </a:solidFill>
            <a:ln w="12688">
              <a:solidFill>
                <a:srgbClr val="000000"/>
              </a:solidFill>
              <a:prstDash val="solid"/>
            </a:ln>
          </c:spPr>
          <c:cat>
            <c:strRef>
              <c:f>Sheet1!$B$1:$K$1</c:f>
              <c:strCache>
                <c:ptCount val="9"/>
                <c:pt idx="0">
                  <c:v>ОО</c:v>
                </c:pt>
                <c:pt idx="1">
                  <c:v>О2</c:v>
                </c:pt>
                <c:pt idx="2">
                  <c:v>20</c:v>
                </c:pt>
                <c:pt idx="3">
                  <c:v>22</c:v>
                </c:pt>
                <c:pt idx="5">
                  <c:v>ОО</c:v>
                </c:pt>
                <c:pt idx="6">
                  <c:v>О2</c:v>
                </c:pt>
                <c:pt idx="7">
                  <c:v>20</c:v>
                </c:pt>
                <c:pt idx="8">
                  <c:v>22</c:v>
                </c:pt>
              </c:strCache>
            </c:strRef>
          </c:cat>
          <c:val>
            <c:numRef>
              <c:f>Sheet1!$B$2:$K$2</c:f>
              <c:numCache>
                <c:formatCode>General</c:formatCode>
                <c:ptCount val="10"/>
                <c:pt idx="0">
                  <c:v>14.1</c:v>
                </c:pt>
                <c:pt idx="1">
                  <c:v>14.6</c:v>
                </c:pt>
                <c:pt idx="2">
                  <c:v>14.2</c:v>
                </c:pt>
                <c:pt idx="3">
                  <c:v>17</c:v>
                </c:pt>
                <c:pt idx="5">
                  <c:v>2.7</c:v>
                </c:pt>
                <c:pt idx="6">
                  <c:v>3.2</c:v>
                </c:pt>
                <c:pt idx="7">
                  <c:v>3.5</c:v>
                </c:pt>
                <c:pt idx="8">
                  <c:v>3.8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активные формы</c:v>
                </c:pt>
              </c:strCache>
            </c:strRef>
          </c:tx>
          <c:spPr>
            <a:solidFill>
              <a:srgbClr val="993366"/>
            </a:solidFill>
            <a:ln w="12688">
              <a:solidFill>
                <a:srgbClr val="000000"/>
              </a:solidFill>
              <a:prstDash val="solid"/>
            </a:ln>
          </c:spPr>
          <c:cat>
            <c:strRef>
              <c:f>Sheet1!$B$1:$K$1</c:f>
              <c:strCache>
                <c:ptCount val="9"/>
                <c:pt idx="0">
                  <c:v>ОО</c:v>
                </c:pt>
                <c:pt idx="1">
                  <c:v>О2</c:v>
                </c:pt>
                <c:pt idx="2">
                  <c:v>20</c:v>
                </c:pt>
                <c:pt idx="3">
                  <c:v>22</c:v>
                </c:pt>
                <c:pt idx="5">
                  <c:v>ОО</c:v>
                </c:pt>
                <c:pt idx="6">
                  <c:v>О2</c:v>
                </c:pt>
                <c:pt idx="7">
                  <c:v>20</c:v>
                </c:pt>
                <c:pt idx="8">
                  <c:v>22</c:v>
                </c:pt>
              </c:strCache>
            </c:strRef>
          </c:cat>
          <c:val>
            <c:numRef>
              <c:f>Sheet1!$B$3:$K$3</c:f>
              <c:numCache>
                <c:formatCode>General</c:formatCode>
                <c:ptCount val="10"/>
                <c:pt idx="0">
                  <c:v>6.9</c:v>
                </c:pt>
                <c:pt idx="1">
                  <c:v>6.9</c:v>
                </c:pt>
                <c:pt idx="2">
                  <c:v>7</c:v>
                </c:pt>
                <c:pt idx="3">
                  <c:v>8.9</c:v>
                </c:pt>
                <c:pt idx="5">
                  <c:v>0.30000000000000004</c:v>
                </c:pt>
                <c:pt idx="6">
                  <c:v>0.8</c:v>
                </c:pt>
                <c:pt idx="7">
                  <c:v>1.6</c:v>
                </c:pt>
                <c:pt idx="8">
                  <c:v>2</c:v>
                </c:pt>
              </c:numCache>
            </c:numRef>
          </c:val>
        </c:ser>
        <c:gapDepth val="0"/>
        <c:shape val="cylinder"/>
        <c:axId val="74606464"/>
        <c:axId val="89182976"/>
        <c:axId val="88954624"/>
      </c:bar3DChart>
      <c:catAx>
        <c:axId val="74606464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1049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r>
                  <a:rPr lang="ru-RU"/>
                  <a:t>Фаза кущения          2007 год                    Фаза созревания                                                                                            </a:t>
                </a:r>
              </a:p>
            </c:rich>
          </c:tx>
          <c:layout>
            <c:manualLayout>
              <c:xMode val="edge"/>
              <c:yMode val="edge"/>
              <c:x val="0.10122635905079766"/>
              <c:y val="0.77276747186262729"/>
            </c:manualLayout>
          </c:layout>
          <c:spPr>
            <a:noFill/>
            <a:ln w="25377">
              <a:noFill/>
            </a:ln>
          </c:spPr>
        </c:title>
        <c:numFmt formatCode="General" sourceLinked="1"/>
        <c:tickLblPos val="low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89182976"/>
        <c:crosses val="autoZero"/>
        <c:auto val="1"/>
        <c:lblAlgn val="ctr"/>
        <c:lblOffset val="100"/>
        <c:tickLblSkip val="1"/>
        <c:tickMarkSkip val="1"/>
      </c:catAx>
      <c:valAx>
        <c:axId val="89182976"/>
        <c:scaling>
          <c:orientation val="minMax"/>
          <c:max val="25"/>
        </c:scaling>
        <c:axPos val="l"/>
        <c:majorGridlines>
          <c:spPr>
            <a:ln w="3172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74606464"/>
        <c:crosses val="autoZero"/>
        <c:crossBetween val="between"/>
      </c:valAx>
      <c:serAx>
        <c:axId val="88954624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949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r>
                  <a:rPr lang="ru-RU"/>
                  <a:t>Количество бактерий, млрд/г</a:t>
                </a:r>
              </a:p>
            </c:rich>
          </c:tx>
          <c:layout>
            <c:manualLayout>
              <c:xMode val="edge"/>
              <c:yMode val="edge"/>
              <c:x val="1.6649276865083225E-2"/>
              <c:y val="0"/>
            </c:manualLayout>
          </c:layout>
          <c:spPr>
            <a:noFill/>
            <a:ln w="25377">
              <a:noFill/>
            </a:ln>
          </c:spPr>
        </c:title>
        <c:numFmt formatCode="General" sourceLinked="1"/>
        <c:tickLblPos val="low"/>
        <c:spPr>
          <a:ln w="3172">
            <a:solidFill>
              <a:srgbClr val="000000"/>
            </a:solidFill>
            <a:prstDash val="solid"/>
          </a:ln>
        </c:spPr>
        <c:txPr>
          <a:bodyPr rot="-540000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89182976"/>
        <c:crosses val="autoZero"/>
        <c:tickLblSkip val="1"/>
        <c:tickMarkSkip val="1"/>
      </c:serAx>
      <c:spPr>
        <a:noFill/>
        <a:ln w="25377">
          <a:noFill/>
        </a:ln>
      </c:spPr>
    </c:plotArea>
    <c:plotVisOnly val="1"/>
    <c:dispBlanksAs val="gap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6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7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8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2700</Words>
  <Characters>15395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Защита растений</dc:creator>
  <cp:keywords/>
  <dc:description/>
  <cp:lastModifiedBy>Защита растений</cp:lastModifiedBy>
  <cp:revision>2</cp:revision>
  <dcterms:created xsi:type="dcterms:W3CDTF">2011-02-01T07:58:00Z</dcterms:created>
  <dcterms:modified xsi:type="dcterms:W3CDTF">2011-02-01T08:15:00Z</dcterms:modified>
</cp:coreProperties>
</file>