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D24" w:rsidRPr="004B2731" w:rsidRDefault="00D63D24" w:rsidP="00D63D24">
      <w:pPr>
        <w:pStyle w:val="ConsPlusTitle"/>
        <w:widowControl/>
        <w:jc w:val="center"/>
        <w:rPr>
          <w:rFonts w:ascii="Times New Roman" w:hAnsi="Times New Roman" w:cs="Times New Roman"/>
          <w:b w:val="0"/>
          <w:sz w:val="28"/>
          <w:szCs w:val="28"/>
        </w:rPr>
      </w:pPr>
      <w:bookmarkStart w:id="0" w:name="_GoBack"/>
      <w:bookmarkEnd w:id="0"/>
      <w:r w:rsidRPr="004B2731">
        <w:rPr>
          <w:rFonts w:ascii="Times New Roman" w:hAnsi="Times New Roman" w:cs="Times New Roman"/>
          <w:b w:val="0"/>
          <w:sz w:val="28"/>
          <w:szCs w:val="28"/>
        </w:rPr>
        <w:t>ПОЛОЖЕНИЕ</w:t>
      </w:r>
    </w:p>
    <w:p w:rsidR="00D63D24" w:rsidRPr="004B2731" w:rsidRDefault="00D63D24" w:rsidP="00D63D24">
      <w:pPr>
        <w:pStyle w:val="ConsPlusTitle"/>
        <w:widowControl/>
        <w:jc w:val="center"/>
        <w:rPr>
          <w:rFonts w:ascii="Times New Roman" w:hAnsi="Times New Roman" w:cs="Times New Roman"/>
          <w:b w:val="0"/>
          <w:sz w:val="28"/>
          <w:szCs w:val="28"/>
        </w:rPr>
      </w:pPr>
      <w:r w:rsidRPr="004B2731">
        <w:rPr>
          <w:rFonts w:ascii="Times New Roman" w:hAnsi="Times New Roman" w:cs="Times New Roman"/>
          <w:b w:val="0"/>
          <w:sz w:val="28"/>
          <w:szCs w:val="28"/>
        </w:rPr>
        <w:t>о порядке присуждения премии администрации Краснодарского края</w:t>
      </w:r>
    </w:p>
    <w:p w:rsidR="00D63D24" w:rsidRPr="004B2731" w:rsidRDefault="00D63D24" w:rsidP="00D63D24">
      <w:pPr>
        <w:pStyle w:val="ConsPlusTitle"/>
        <w:widowControl/>
        <w:jc w:val="center"/>
        <w:rPr>
          <w:rFonts w:ascii="Times New Roman" w:hAnsi="Times New Roman" w:cs="Times New Roman"/>
          <w:b w:val="0"/>
          <w:sz w:val="28"/>
          <w:szCs w:val="28"/>
        </w:rPr>
      </w:pPr>
      <w:r w:rsidRPr="004B2731">
        <w:rPr>
          <w:rFonts w:ascii="Times New Roman" w:hAnsi="Times New Roman" w:cs="Times New Roman"/>
          <w:b w:val="0"/>
          <w:sz w:val="28"/>
          <w:szCs w:val="28"/>
        </w:rPr>
        <w:t>в области науки, образования и культуры</w:t>
      </w:r>
    </w:p>
    <w:p w:rsidR="00D63D24" w:rsidRDefault="00D63D24" w:rsidP="00D63D24">
      <w:pPr>
        <w:widowControl w:val="0"/>
        <w:spacing w:after="0" w:line="240" w:lineRule="auto"/>
        <w:ind w:firstLine="720"/>
        <w:jc w:val="center"/>
        <w:rPr>
          <w:sz w:val="28"/>
          <w:szCs w:val="28"/>
        </w:rPr>
      </w:pPr>
    </w:p>
    <w:p w:rsidR="00D63D24" w:rsidRPr="005A79F3" w:rsidRDefault="00D63D24" w:rsidP="00D63D24">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r w:rsidRPr="005A79F3">
        <w:rPr>
          <w:rFonts w:ascii="Times New Roman" w:hAnsi="Times New Roman" w:cs="Times New Roman"/>
          <w:sz w:val="28"/>
          <w:szCs w:val="28"/>
        </w:rPr>
        <w:t>. Общие положения</w:t>
      </w:r>
    </w:p>
    <w:p w:rsidR="00D63D24" w:rsidRPr="00D63D24" w:rsidRDefault="00D63D24" w:rsidP="00D63D24">
      <w:pPr>
        <w:autoSpaceDE w:val="0"/>
        <w:autoSpaceDN w:val="0"/>
        <w:adjustRightInd w:val="0"/>
        <w:spacing w:after="0" w:line="240" w:lineRule="auto"/>
        <w:ind w:firstLine="720"/>
        <w:jc w:val="center"/>
        <w:rPr>
          <w:rFonts w:ascii="Arial" w:hAnsi="Arial" w:cs="Arial"/>
          <w:sz w:val="24"/>
          <w:szCs w:val="24"/>
        </w:rPr>
      </w:pP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1" w:name="sub_111"/>
      <w:r w:rsidRPr="00D63D24">
        <w:rPr>
          <w:rFonts w:ascii="Times New Roman" w:hAnsi="Times New Roman" w:cs="Times New Roman"/>
          <w:sz w:val="28"/>
          <w:szCs w:val="28"/>
        </w:rPr>
        <w:t>1.1. Премия администрации Краснодарского края в области науки, образования и культуры (далее - премия) является высшим признанием заслуг деятелей науки, образования и культуры перед Краснодарским краем и средством поощрения их за выдающиеся достижения.</w:t>
      </w:r>
    </w:p>
    <w:bookmarkEnd w:id="1"/>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Ежегодно присуждаются пять премий в области науки, пять премий в области образования и пять премий в области культуры.</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2" w:name="sub_112"/>
      <w:r w:rsidRPr="00D63D24">
        <w:rPr>
          <w:rFonts w:ascii="Times New Roman" w:hAnsi="Times New Roman" w:cs="Times New Roman"/>
          <w:sz w:val="28"/>
          <w:szCs w:val="28"/>
        </w:rPr>
        <w:t>1.2. Премия в области науки присуждается за работы, открытия и достижения, результаты которых существенно обогатили отечественную науку и оказали значительное влияние на научно-техническое и социально-экономическое развитие Краснодарского края.</w:t>
      </w:r>
    </w:p>
    <w:bookmarkEnd w:id="2"/>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Премия в области образования присуждается за создание высококачественных учебников и учебно-методических пособий для системы образования, новых эффективных образовательных программ и технологий, педагогическое мастерство и высокие результаты профессиональной деятельности в системе образования Краснодарского края.</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Премия в области культуры присуждается за выдающийся вклад в развитие отечественной культуры, выразившийся в создании особо значимых для Краснодарского края литературных произведений и творческих работ.</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1.3. Премия присуждается гражданам Российской Федерации. Соискателем премии может быть один автор или авторский коллектив, не превышающий 5 человек.</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Не допускается включение в авторский коллектив лиц:</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3" w:name="sub_1133"/>
      <w:proofErr w:type="gramStart"/>
      <w:r w:rsidRPr="00D63D24">
        <w:rPr>
          <w:rFonts w:ascii="Times New Roman" w:hAnsi="Times New Roman" w:cs="Times New Roman"/>
          <w:sz w:val="28"/>
          <w:szCs w:val="28"/>
        </w:rPr>
        <w:t>осуществлявших</w:t>
      </w:r>
      <w:proofErr w:type="gramEnd"/>
      <w:r w:rsidRPr="00D63D24">
        <w:rPr>
          <w:rFonts w:ascii="Times New Roman" w:hAnsi="Times New Roman" w:cs="Times New Roman"/>
          <w:sz w:val="28"/>
          <w:szCs w:val="28"/>
        </w:rPr>
        <w:t xml:space="preserve"> в процессе выполнения работы исключительно административные, консультативные или организаторские функции;</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4" w:name="sub_1134"/>
      <w:bookmarkEnd w:id="3"/>
      <w:proofErr w:type="gramStart"/>
      <w:r w:rsidRPr="00D63D24">
        <w:rPr>
          <w:rFonts w:ascii="Times New Roman" w:hAnsi="Times New Roman" w:cs="Times New Roman"/>
          <w:sz w:val="28"/>
          <w:szCs w:val="28"/>
        </w:rPr>
        <w:t>включенных</w:t>
      </w:r>
      <w:proofErr w:type="gramEnd"/>
      <w:r w:rsidRPr="00D63D24">
        <w:rPr>
          <w:rFonts w:ascii="Times New Roman" w:hAnsi="Times New Roman" w:cs="Times New Roman"/>
          <w:sz w:val="28"/>
          <w:szCs w:val="28"/>
        </w:rPr>
        <w:t xml:space="preserve"> в авторский коллектив, выполнявший другую работу, выдвинутую в том же году на соискание премии;</w:t>
      </w:r>
    </w:p>
    <w:bookmarkEnd w:id="4"/>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D63D24">
        <w:rPr>
          <w:rFonts w:ascii="Times New Roman" w:hAnsi="Times New Roman" w:cs="Times New Roman"/>
          <w:sz w:val="28"/>
          <w:szCs w:val="28"/>
        </w:rPr>
        <w:t>удостоенных</w:t>
      </w:r>
      <w:proofErr w:type="gramEnd"/>
      <w:r w:rsidRPr="00D63D24">
        <w:rPr>
          <w:rFonts w:ascii="Times New Roman" w:hAnsi="Times New Roman" w:cs="Times New Roman"/>
          <w:sz w:val="28"/>
          <w:szCs w:val="28"/>
        </w:rPr>
        <w:t xml:space="preserve"> за эту работу государственной награды или премии государственного или краевого значения.</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 xml:space="preserve">В случае смерти лица после его выдвижения на соискание премии допускается присуждение премии посмертно. Диплом и нагрудный знак награжденного посмертно или умершего лауреата, а также денежное вознаграждение переходят по наследству в порядке, установленном </w:t>
      </w:r>
      <w:hyperlink r:id="rId7" w:history="1">
        <w:r w:rsidRPr="00D63D24">
          <w:rPr>
            <w:rFonts w:ascii="Times New Roman" w:hAnsi="Times New Roman" w:cs="Times New Roman"/>
            <w:sz w:val="28"/>
            <w:szCs w:val="28"/>
          </w:rPr>
          <w:t>законодательством</w:t>
        </w:r>
      </w:hyperlink>
      <w:r w:rsidRPr="00D63D24">
        <w:rPr>
          <w:rFonts w:ascii="Times New Roman" w:hAnsi="Times New Roman" w:cs="Times New Roman"/>
          <w:sz w:val="28"/>
          <w:szCs w:val="28"/>
        </w:rPr>
        <w:t xml:space="preserve"> Российской Федерации.</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5" w:name="sub_114"/>
      <w:r w:rsidRPr="00D63D24">
        <w:rPr>
          <w:rFonts w:ascii="Times New Roman" w:hAnsi="Times New Roman" w:cs="Times New Roman"/>
          <w:sz w:val="28"/>
          <w:szCs w:val="28"/>
        </w:rPr>
        <w:t xml:space="preserve">1.4. Премия включает </w:t>
      </w:r>
      <w:hyperlink w:anchor="sub_1" w:history="1">
        <w:r w:rsidRPr="00D63D24">
          <w:rPr>
            <w:rFonts w:ascii="Times New Roman" w:hAnsi="Times New Roman" w:cs="Times New Roman"/>
            <w:sz w:val="28"/>
            <w:szCs w:val="28"/>
          </w:rPr>
          <w:t>денежное вознаграждение</w:t>
        </w:r>
      </w:hyperlink>
      <w:r w:rsidRPr="00D63D24">
        <w:rPr>
          <w:rFonts w:ascii="Times New Roman" w:hAnsi="Times New Roman" w:cs="Times New Roman"/>
          <w:sz w:val="28"/>
          <w:szCs w:val="28"/>
        </w:rPr>
        <w:t xml:space="preserve">, </w:t>
      </w:r>
      <w:hyperlink w:anchor="sub_400" w:history="1">
        <w:r w:rsidRPr="00D63D24">
          <w:rPr>
            <w:rFonts w:ascii="Times New Roman" w:hAnsi="Times New Roman" w:cs="Times New Roman"/>
            <w:sz w:val="28"/>
            <w:szCs w:val="28"/>
          </w:rPr>
          <w:t>диплом</w:t>
        </w:r>
      </w:hyperlink>
      <w:r w:rsidRPr="00D63D24">
        <w:rPr>
          <w:rFonts w:ascii="Times New Roman" w:hAnsi="Times New Roman" w:cs="Times New Roman"/>
          <w:sz w:val="28"/>
          <w:szCs w:val="28"/>
        </w:rPr>
        <w:t xml:space="preserve"> и </w:t>
      </w:r>
      <w:hyperlink w:anchor="sub_500" w:history="1">
        <w:r w:rsidRPr="00D63D24">
          <w:rPr>
            <w:rFonts w:ascii="Times New Roman" w:hAnsi="Times New Roman" w:cs="Times New Roman"/>
            <w:sz w:val="28"/>
            <w:szCs w:val="28"/>
          </w:rPr>
          <w:t>нагрудный знак</w:t>
        </w:r>
      </w:hyperlink>
      <w:r w:rsidRPr="00D63D24">
        <w:rPr>
          <w:rFonts w:ascii="Times New Roman" w:hAnsi="Times New Roman" w:cs="Times New Roman"/>
          <w:sz w:val="28"/>
          <w:szCs w:val="28"/>
        </w:rPr>
        <w:t xml:space="preserve"> лауреата премии.</w:t>
      </w:r>
    </w:p>
    <w:bookmarkEnd w:id="5"/>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lastRenderedPageBreak/>
        <w:t xml:space="preserve">Денежное вознаграждение авторского коллектива распределяется между </w:t>
      </w:r>
      <w:proofErr w:type="gramStart"/>
      <w:r w:rsidRPr="00D63D24">
        <w:rPr>
          <w:rFonts w:ascii="Times New Roman" w:hAnsi="Times New Roman" w:cs="Times New Roman"/>
          <w:sz w:val="28"/>
          <w:szCs w:val="28"/>
        </w:rPr>
        <w:t>награждаемыми</w:t>
      </w:r>
      <w:proofErr w:type="gramEnd"/>
      <w:r w:rsidRPr="00D63D24">
        <w:rPr>
          <w:rFonts w:ascii="Times New Roman" w:hAnsi="Times New Roman" w:cs="Times New Roman"/>
          <w:sz w:val="28"/>
          <w:szCs w:val="28"/>
        </w:rPr>
        <w:t xml:space="preserve"> в равных долях, а диплом, почетный знак и удостоверение к нему вручаются каждому из лауреатов авторского коллектива.</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Почетный знак лауреата премии носится на правой стороне груди.</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6" w:name="sub_115"/>
      <w:r w:rsidRPr="00D63D24">
        <w:rPr>
          <w:rFonts w:ascii="Times New Roman" w:hAnsi="Times New Roman" w:cs="Times New Roman"/>
          <w:sz w:val="28"/>
          <w:szCs w:val="28"/>
        </w:rPr>
        <w:t xml:space="preserve">1.5. Премия присуждается постановлением главы администрации (губернатора) Краснодарского края на основании представлений </w:t>
      </w:r>
      <w:hyperlink w:anchor="sub_200" w:history="1">
        <w:r w:rsidRPr="00D63D24">
          <w:rPr>
            <w:rFonts w:ascii="Times New Roman" w:hAnsi="Times New Roman" w:cs="Times New Roman"/>
            <w:sz w:val="28"/>
            <w:szCs w:val="28"/>
          </w:rPr>
          <w:t>Межведомственной комиссии</w:t>
        </w:r>
      </w:hyperlink>
      <w:r w:rsidRPr="00D63D24">
        <w:rPr>
          <w:rFonts w:ascii="Times New Roman" w:hAnsi="Times New Roman" w:cs="Times New Roman"/>
          <w:sz w:val="28"/>
          <w:szCs w:val="28"/>
        </w:rPr>
        <w:t xml:space="preserve"> администрации Краснодарского края по присуждению премии (далее - Межведомственная комиссия).</w:t>
      </w:r>
    </w:p>
    <w:bookmarkEnd w:id="6"/>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p>
    <w:p w:rsidR="00D63D24" w:rsidRPr="00D63D24" w:rsidRDefault="00D63D24" w:rsidP="00D63D2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7" w:name="sub_12"/>
      <w:r w:rsidRPr="00D63D24">
        <w:rPr>
          <w:rFonts w:ascii="Times New Roman" w:hAnsi="Times New Roman" w:cs="Times New Roman"/>
          <w:b/>
          <w:bCs/>
          <w:color w:val="26282F"/>
          <w:sz w:val="28"/>
          <w:szCs w:val="28"/>
        </w:rPr>
        <w:t>2. Порядок выдвижения кандидатур на соискание премии</w:t>
      </w:r>
    </w:p>
    <w:bookmarkEnd w:id="7"/>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8" w:name="sub_121"/>
      <w:r w:rsidRPr="00D63D24">
        <w:rPr>
          <w:rFonts w:ascii="Times New Roman" w:hAnsi="Times New Roman" w:cs="Times New Roman"/>
          <w:sz w:val="28"/>
          <w:szCs w:val="28"/>
        </w:rPr>
        <w:t>2.1. Ежегодно, в ноябре, Межведомственная комиссия объявляет через краевые средства массовой информации о начале и дате окончания приема документов на соискание премии.</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9" w:name="sub_122"/>
      <w:bookmarkEnd w:id="8"/>
      <w:r w:rsidRPr="00D63D24">
        <w:rPr>
          <w:rFonts w:ascii="Times New Roman" w:hAnsi="Times New Roman" w:cs="Times New Roman"/>
          <w:sz w:val="28"/>
          <w:szCs w:val="28"/>
        </w:rPr>
        <w:t>2.2. Выдвижение работ и кандидатов на соискание премии осуществляется учеными, научными, научно-техническими, педагогическими, редакционными, художественными советами организаций, трудовыми коллективами предприятий, творческими союзами независимо от форм собственности.</w:t>
      </w:r>
    </w:p>
    <w:bookmarkEnd w:id="9"/>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Работа может быть выдвинута совместно коллективами нескольких организаций, при этом по общему согласию одна из них определяется как головная выдвигающая организация.</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Выдвижение соискателей премии от организаций осуществляется путем тайного голосования на ученых, научных и научно-технических советах или в коллективах организаций, где непосредственно выполнялась работа, и оформляется протоколом.</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10" w:name="sub_123"/>
      <w:r w:rsidRPr="00D63D24">
        <w:rPr>
          <w:rFonts w:ascii="Times New Roman" w:hAnsi="Times New Roman" w:cs="Times New Roman"/>
          <w:sz w:val="28"/>
          <w:szCs w:val="28"/>
        </w:rPr>
        <w:t>2.3. Персональное право выдвигать кандидатуры на соискание премии имеют:</w:t>
      </w:r>
    </w:p>
    <w:bookmarkEnd w:id="10"/>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лауреаты Государственной премии Российской Федерации в области литературы и искусства, Государственной премии Российской Федерации в области науки и техники, Государственной премии Российской Федерации в области науки и технологий;</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действительные члены Российской академии наук, Российской академии медицинских наук, Российской академии образования, Российской академии художеств, Российской академии сельскохозяйственных наук, Российской академии архитектуры и строительных наук;</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обладатели почетных званий "Народный артист СССР", "Народный артист Российской Федерации", "Народный художник СССР", "Народный художник Российской Федерации", "Народный архитектор Российской Федерации".</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Лицо, обладающее правом персонального выдвижения кандидатур на соискание премии, направляет в Межведомственную комиссию мотивированное представление на соискателя и его работу в произвольной форме и может выдвинуть кандидатуру (кандидатуры) только на одну премию за текущий год.</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11" w:name="sub_124"/>
      <w:r w:rsidRPr="00D63D24">
        <w:rPr>
          <w:rFonts w:ascii="Times New Roman" w:hAnsi="Times New Roman" w:cs="Times New Roman"/>
          <w:sz w:val="28"/>
          <w:szCs w:val="28"/>
        </w:rPr>
        <w:lastRenderedPageBreak/>
        <w:t>2.4. Выдвигаемые на соискание премии работы принимаются к рассмотрению при условии, что их результаты реализованы на практике, а учебники и учебно-методические пособия опубликованы не менее чем за год до срока приема работ.</w:t>
      </w:r>
    </w:p>
    <w:bookmarkEnd w:id="11"/>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Не допускается выдвижение на соискание премии работ, удостоенных других премий государственного значения в области науки, образования и культуры, а также премий, учрежденных администрацией Краснодарского края.</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Лауреат премии имеет право повторно выдвигаться на соискание премии не ранее чем через 3 года.</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12" w:name="sub_125"/>
      <w:r w:rsidRPr="00D63D24">
        <w:rPr>
          <w:rFonts w:ascii="Times New Roman" w:hAnsi="Times New Roman" w:cs="Times New Roman"/>
          <w:sz w:val="28"/>
          <w:szCs w:val="28"/>
        </w:rPr>
        <w:t>2.5. Выдвижение работ на соискание премии должно проводиться на принципах информационной открытости и предусматривать их предварительное всестороннее общественное обсуждение.</w:t>
      </w:r>
    </w:p>
    <w:bookmarkEnd w:id="12"/>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2.6. Работы в области науки и образования и прилагаемые к ним материалы на соискателей премии направляются в министерство образования, науки и молодежной политики Краснодарского края, в области культуры - в министерство культуры Краснодарского края.</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2.7. Сроки подачи работ и прилагаемых материалов на соискание премии, требования, предъявляемые к их оформлению, определяются Межведомственной комиссией. Указанная информация вместе с объявлением о начале приема документов на соискание премии ежегодно размещается в краевых средствах массовой информации и на официальных сайтах соответствующих министерств.</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p>
    <w:p w:rsidR="00D63D24" w:rsidRPr="00D63D24" w:rsidRDefault="00D63D24" w:rsidP="00D63D2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13" w:name="sub_13"/>
      <w:r w:rsidRPr="00D63D24">
        <w:rPr>
          <w:rFonts w:ascii="Times New Roman" w:hAnsi="Times New Roman" w:cs="Times New Roman"/>
          <w:b/>
          <w:bCs/>
          <w:color w:val="26282F"/>
          <w:sz w:val="28"/>
          <w:szCs w:val="28"/>
        </w:rPr>
        <w:t>3. Порядок рассмотрения работ и кандидатур на соискание премии</w:t>
      </w:r>
    </w:p>
    <w:bookmarkEnd w:id="13"/>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14" w:name="sub_131"/>
      <w:r w:rsidRPr="00D63D24">
        <w:rPr>
          <w:rFonts w:ascii="Times New Roman" w:hAnsi="Times New Roman" w:cs="Times New Roman"/>
          <w:sz w:val="28"/>
          <w:szCs w:val="28"/>
        </w:rPr>
        <w:t xml:space="preserve">3.1. Работы и прилагаемые к ним материалы на соискателей премии рассматриваются на заседании секций </w:t>
      </w:r>
      <w:hyperlink w:anchor="sub_200" w:history="1">
        <w:r w:rsidRPr="00D63D24">
          <w:rPr>
            <w:rFonts w:ascii="Times New Roman" w:hAnsi="Times New Roman" w:cs="Times New Roman"/>
            <w:sz w:val="28"/>
            <w:szCs w:val="28"/>
          </w:rPr>
          <w:t>Межведомственной комиссии</w:t>
        </w:r>
      </w:hyperlink>
      <w:r w:rsidRPr="00D63D24">
        <w:rPr>
          <w:rFonts w:ascii="Times New Roman" w:hAnsi="Times New Roman" w:cs="Times New Roman"/>
          <w:sz w:val="28"/>
          <w:szCs w:val="28"/>
        </w:rPr>
        <w:t>.</w:t>
      </w:r>
    </w:p>
    <w:bookmarkEnd w:id="14"/>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Решение Межведомственной комиссии о соответствии представленных работ и включении выдвинутых кандидатур в список соискателей премии оформляется протоколом. Критерием включения в указанный список является соблюдение установленных настоящим Положением условий и процедуры выдвижения кандидатур, сроков подачи работ, а также требований к оформлению представлений и прилагаемых к ним материалов.</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15" w:name="sub_132"/>
      <w:r w:rsidRPr="00D63D24">
        <w:rPr>
          <w:rFonts w:ascii="Times New Roman" w:hAnsi="Times New Roman" w:cs="Times New Roman"/>
          <w:sz w:val="28"/>
          <w:szCs w:val="28"/>
        </w:rPr>
        <w:t xml:space="preserve">3.2. В соответствии со списком работ и соискателей Межведомственная комиссия из числа своих представителей закрепляет за каждой работой не менее двух экспертов, которые проводят независимую экспертизу работ. Целью экспертизы является оценка значимости научной, творческой работы или литературного произведения соискателя, их соответствия критериям, предусмотренным </w:t>
      </w:r>
      <w:hyperlink w:anchor="sub_112" w:history="1">
        <w:r w:rsidRPr="00D63D24">
          <w:rPr>
            <w:rFonts w:ascii="Times New Roman" w:hAnsi="Times New Roman" w:cs="Times New Roman"/>
            <w:sz w:val="28"/>
            <w:szCs w:val="28"/>
          </w:rPr>
          <w:t>пунктом 1.2</w:t>
        </w:r>
      </w:hyperlink>
      <w:r w:rsidRPr="00D63D24">
        <w:rPr>
          <w:rFonts w:ascii="Times New Roman" w:hAnsi="Times New Roman" w:cs="Times New Roman"/>
          <w:sz w:val="28"/>
          <w:szCs w:val="28"/>
        </w:rPr>
        <w:t xml:space="preserve"> настоящего Положения. Результаты экспертизы излагаются в мотивированном заключении.</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16" w:name="sub_133"/>
      <w:bookmarkEnd w:id="15"/>
      <w:r w:rsidRPr="00D63D24">
        <w:rPr>
          <w:rFonts w:ascii="Times New Roman" w:hAnsi="Times New Roman" w:cs="Times New Roman"/>
          <w:sz w:val="28"/>
          <w:szCs w:val="28"/>
        </w:rPr>
        <w:t>3.3. Перечень работ, допущенных к соисканию премии, публикуется в средствах массовой информации с указанием соискателей.</w:t>
      </w:r>
    </w:p>
    <w:bookmarkEnd w:id="16"/>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lastRenderedPageBreak/>
        <w:t>В течение двух месяцев со дня опубликования перечня в Межведомственную комиссию направляются отзывы и рецензии на рассматриваемые работы.</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17" w:name="sub_134"/>
      <w:r w:rsidRPr="00D63D24">
        <w:rPr>
          <w:rFonts w:ascii="Times New Roman" w:hAnsi="Times New Roman" w:cs="Times New Roman"/>
          <w:sz w:val="28"/>
          <w:szCs w:val="28"/>
        </w:rPr>
        <w:t>3.4. С учетом полученных отзывов на секционных заседаниях Межведомственной комиссии по каждой работе эксперты докладывают результаты, проводится обсуждение работ, готовятся заключения, которые оформляются протоколом.</w:t>
      </w:r>
    </w:p>
    <w:bookmarkEnd w:id="17"/>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Результаты обсуждения работ обнародованию не подлежат.</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3.5. Члены Межведомственной комиссии на присуждение премии не выдвигаются.</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Члены Межведомственной комиссии обязаны сообщать (в письменной форме) председателю либо заместителю председателя Межведомственной комиссии о любых действиях (в том числе членов Межведомственной комиссии), которые направлены на получение преимуще</w:t>
      </w:r>
      <w:proofErr w:type="gramStart"/>
      <w:r w:rsidRPr="00D63D24">
        <w:rPr>
          <w:rFonts w:ascii="Times New Roman" w:hAnsi="Times New Roman" w:cs="Times New Roman"/>
          <w:sz w:val="28"/>
          <w:szCs w:val="28"/>
        </w:rPr>
        <w:t>ств пр</w:t>
      </w:r>
      <w:proofErr w:type="gramEnd"/>
      <w:r w:rsidRPr="00D63D24">
        <w:rPr>
          <w:rFonts w:ascii="Times New Roman" w:hAnsi="Times New Roman" w:cs="Times New Roman"/>
          <w:sz w:val="28"/>
          <w:szCs w:val="28"/>
        </w:rPr>
        <w:t>и рассмотрении работ, выдвигаемых на соискание премии, и продиктованы не объективностью принятия определенного решения, а заинтересованностью в нем.</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p>
    <w:p w:rsidR="00D63D24" w:rsidRPr="00D63D24" w:rsidRDefault="00D63D24" w:rsidP="00D63D2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18" w:name="sub_14"/>
      <w:r w:rsidRPr="00D63D24">
        <w:rPr>
          <w:rFonts w:ascii="Times New Roman" w:hAnsi="Times New Roman" w:cs="Times New Roman"/>
          <w:b/>
          <w:bCs/>
          <w:color w:val="26282F"/>
          <w:sz w:val="28"/>
          <w:szCs w:val="28"/>
        </w:rPr>
        <w:t>4. Порядок присуждения премии</w:t>
      </w:r>
    </w:p>
    <w:bookmarkEnd w:id="18"/>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19" w:name="sub_141"/>
      <w:r w:rsidRPr="00D63D24">
        <w:rPr>
          <w:rFonts w:ascii="Times New Roman" w:hAnsi="Times New Roman" w:cs="Times New Roman"/>
          <w:sz w:val="28"/>
          <w:szCs w:val="28"/>
        </w:rPr>
        <w:t xml:space="preserve">4.1. Итоговое обсуждение вопроса о присуждении премии происходит на специально созываемом для этого заседании </w:t>
      </w:r>
      <w:hyperlink w:anchor="sub_200" w:history="1">
        <w:r w:rsidRPr="00D63D24">
          <w:rPr>
            <w:rFonts w:ascii="Times New Roman" w:hAnsi="Times New Roman" w:cs="Times New Roman"/>
            <w:sz w:val="28"/>
            <w:szCs w:val="28"/>
          </w:rPr>
          <w:t>Межведомственной комиссии</w:t>
        </w:r>
      </w:hyperlink>
      <w:r w:rsidRPr="00D63D24">
        <w:rPr>
          <w:rFonts w:ascii="Times New Roman" w:hAnsi="Times New Roman" w:cs="Times New Roman"/>
          <w:sz w:val="28"/>
          <w:szCs w:val="28"/>
        </w:rPr>
        <w:t xml:space="preserve"> открыто путем свободного обмена мнениями.</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20" w:name="sub_142"/>
      <w:bookmarkEnd w:id="19"/>
      <w:r w:rsidRPr="00D63D24">
        <w:rPr>
          <w:rFonts w:ascii="Times New Roman" w:hAnsi="Times New Roman" w:cs="Times New Roman"/>
          <w:sz w:val="28"/>
          <w:szCs w:val="28"/>
        </w:rPr>
        <w:t>4.2. Соискатели, рекомендуемые Межведомственной комиссией к присуждению премии, определяются путем тайного голосования.</w:t>
      </w:r>
    </w:p>
    <w:bookmarkEnd w:id="20"/>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К присуждению премии рекомендуются работы, получившие наибольшее по отношению к другим работам число голосов членов Межведомственной комиссии, присутствующих на заседании.</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Работа, не удостоенная премии, может быть выдвинута на соискание премии еще один раз. При этом оформление документов производится заново.</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21" w:name="sub_143"/>
      <w:r w:rsidRPr="00D63D24">
        <w:rPr>
          <w:rFonts w:ascii="Times New Roman" w:hAnsi="Times New Roman" w:cs="Times New Roman"/>
          <w:sz w:val="28"/>
          <w:szCs w:val="28"/>
        </w:rPr>
        <w:t>4.3. В случае</w:t>
      </w:r>
      <w:proofErr w:type="gramStart"/>
      <w:r w:rsidRPr="00D63D24">
        <w:rPr>
          <w:rFonts w:ascii="Times New Roman" w:hAnsi="Times New Roman" w:cs="Times New Roman"/>
          <w:sz w:val="28"/>
          <w:szCs w:val="28"/>
        </w:rPr>
        <w:t>,</w:t>
      </w:r>
      <w:proofErr w:type="gramEnd"/>
      <w:r w:rsidRPr="00D63D24">
        <w:rPr>
          <w:rFonts w:ascii="Times New Roman" w:hAnsi="Times New Roman" w:cs="Times New Roman"/>
          <w:sz w:val="28"/>
          <w:szCs w:val="28"/>
        </w:rPr>
        <w:t xml:space="preserve"> если среди работ, выдвинутых на соискание премии, не окажется достойных присуждения либо если число поддержанных работ будет меньше количества присуждаемых ежегодно премий, премии соответственно не присуждаются или присуждаются в меньшем количестве.</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22" w:name="sub_144"/>
      <w:bookmarkEnd w:id="21"/>
      <w:r w:rsidRPr="00D63D24">
        <w:rPr>
          <w:rFonts w:ascii="Times New Roman" w:hAnsi="Times New Roman" w:cs="Times New Roman"/>
          <w:sz w:val="28"/>
          <w:szCs w:val="28"/>
        </w:rPr>
        <w:t>4.4. Решение Межведомственной комиссии оформляется протоколом, который подписывается председателем и секретарем Межведомственной комиссии и представляется главе администрации (губернатору) Краснодарского края вместе с проектом постановления о присуждении премии.</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23" w:name="sub_145"/>
      <w:bookmarkEnd w:id="22"/>
      <w:r w:rsidRPr="00D63D24">
        <w:rPr>
          <w:rFonts w:ascii="Times New Roman" w:hAnsi="Times New Roman" w:cs="Times New Roman"/>
          <w:sz w:val="28"/>
          <w:szCs w:val="28"/>
        </w:rPr>
        <w:t>4.5. Окончательное решение о присуждении премии оформляется постановлением главы администрации (губернатора) Краснодарского края, которое публикуется в краевых средствах массовой информации и вступает в силу по истечении 10 дней после дня его официального опубликования.</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24" w:name="sub_146"/>
      <w:bookmarkEnd w:id="23"/>
      <w:r w:rsidRPr="00D63D24">
        <w:rPr>
          <w:rFonts w:ascii="Times New Roman" w:hAnsi="Times New Roman" w:cs="Times New Roman"/>
          <w:sz w:val="28"/>
          <w:szCs w:val="28"/>
        </w:rPr>
        <w:lastRenderedPageBreak/>
        <w:t>4.6. Апелляции научных организаций, учреждений образования и культуры на решение о присуждении премии, опубликованное в средствах массовой информации, направляются главе администрации (губернатору) Краснодарского края и рассматриваются в течение 10 дней до вступления в силу постановления главы администрации (губернатора) Краснодарского края о присуждении премии.</w:t>
      </w:r>
    </w:p>
    <w:bookmarkEnd w:id="24"/>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p>
    <w:p w:rsidR="00D63D24" w:rsidRPr="00D63D24" w:rsidRDefault="00D63D24" w:rsidP="00D63D2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25" w:name="sub_15"/>
      <w:r w:rsidRPr="00D63D24">
        <w:rPr>
          <w:rFonts w:ascii="Times New Roman" w:hAnsi="Times New Roman" w:cs="Times New Roman"/>
          <w:b/>
          <w:bCs/>
          <w:color w:val="26282F"/>
          <w:sz w:val="28"/>
          <w:szCs w:val="28"/>
        </w:rPr>
        <w:t>5. Порядок вручения премии</w:t>
      </w:r>
    </w:p>
    <w:bookmarkEnd w:id="25"/>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5.1. Лицам, удостоенным премии, присваивается почетное звание "Лауреат премии администрации Краснодарского края в области науки, образования и культуры", вручаются диплом и почетный знак лауреата премии, выплачивается денежное вознаграждение.</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Диплом и нагрудный знак лауреата премии вручаются главой администрации (губернатором) Краснодарского края в торжественной обстановке.</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r w:rsidRPr="00D63D24">
        <w:rPr>
          <w:rFonts w:ascii="Times New Roman" w:hAnsi="Times New Roman" w:cs="Times New Roman"/>
          <w:sz w:val="28"/>
          <w:szCs w:val="28"/>
        </w:rPr>
        <w:t>Денежное вознаграждение лауреатам премии за работы в области науки и образования выплачивается в министерстве образования, науки и молодежной политики Краснодарского края, лауреатам премии за достижения в области культуры - в министерстве культуры Краснодарского края.</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p>
    <w:p w:rsidR="00D63D24" w:rsidRPr="00D63D24" w:rsidRDefault="00D63D24" w:rsidP="00D63D2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D63D24">
        <w:rPr>
          <w:rFonts w:ascii="Times New Roman" w:hAnsi="Times New Roman" w:cs="Times New Roman"/>
          <w:b/>
          <w:bCs/>
          <w:color w:val="26282F"/>
          <w:sz w:val="28"/>
          <w:szCs w:val="28"/>
        </w:rPr>
        <w:t>6. Обеспечение процедуры рассмотрения материалов на соискание прем</w:t>
      </w:r>
      <w:proofErr w:type="gramStart"/>
      <w:r w:rsidRPr="00D63D24">
        <w:rPr>
          <w:rFonts w:ascii="Times New Roman" w:hAnsi="Times New Roman" w:cs="Times New Roman"/>
          <w:b/>
          <w:bCs/>
          <w:color w:val="26282F"/>
          <w:sz w:val="28"/>
          <w:szCs w:val="28"/>
        </w:rPr>
        <w:t>ии</w:t>
      </w:r>
      <w:r w:rsidRPr="00D63D24">
        <w:rPr>
          <w:rFonts w:ascii="Times New Roman" w:hAnsi="Times New Roman" w:cs="Times New Roman"/>
          <w:b/>
          <w:bCs/>
          <w:color w:val="26282F"/>
          <w:sz w:val="28"/>
          <w:szCs w:val="28"/>
        </w:rPr>
        <w:br/>
        <w:t>и ее</w:t>
      </w:r>
      <w:proofErr w:type="gramEnd"/>
      <w:r w:rsidRPr="00D63D24">
        <w:rPr>
          <w:rFonts w:ascii="Times New Roman" w:hAnsi="Times New Roman" w:cs="Times New Roman"/>
          <w:b/>
          <w:bCs/>
          <w:color w:val="26282F"/>
          <w:sz w:val="28"/>
          <w:szCs w:val="28"/>
        </w:rPr>
        <w:t xml:space="preserve"> вручения</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26" w:name="sub_161"/>
      <w:r w:rsidRPr="00D63D24">
        <w:rPr>
          <w:rFonts w:ascii="Times New Roman" w:hAnsi="Times New Roman" w:cs="Times New Roman"/>
          <w:sz w:val="28"/>
          <w:szCs w:val="28"/>
        </w:rPr>
        <w:t>6.1. Организационное, информационное, документационное и правовое обеспечение деятельности Межведомственной комиссии, связанной с приемом, рассмотрением и экспертизой работ и прилагаемых к ним материалов на соискателей премии, осуществляют министерство образования, науки и молодежной политики Краснодарского края и министерство культуры Краснодарского края, которые обеспечивают надлежащее исполнение настоящего постановления.</w:t>
      </w:r>
    </w:p>
    <w:p w:rsidR="00D63D24" w:rsidRPr="00D63D24" w:rsidRDefault="00D63D24" w:rsidP="00D63D24">
      <w:pPr>
        <w:autoSpaceDE w:val="0"/>
        <w:autoSpaceDN w:val="0"/>
        <w:adjustRightInd w:val="0"/>
        <w:spacing w:after="0" w:line="240" w:lineRule="auto"/>
        <w:ind w:firstLine="720"/>
        <w:jc w:val="both"/>
        <w:rPr>
          <w:rFonts w:ascii="Times New Roman" w:hAnsi="Times New Roman" w:cs="Times New Roman"/>
          <w:sz w:val="28"/>
          <w:szCs w:val="28"/>
        </w:rPr>
      </w:pPr>
      <w:bookmarkStart w:id="27" w:name="sub_162"/>
      <w:bookmarkEnd w:id="26"/>
      <w:r w:rsidRPr="00D63D24">
        <w:rPr>
          <w:rFonts w:ascii="Times New Roman" w:hAnsi="Times New Roman" w:cs="Times New Roman"/>
          <w:sz w:val="28"/>
          <w:szCs w:val="28"/>
        </w:rPr>
        <w:t xml:space="preserve">6.2. </w:t>
      </w:r>
      <w:proofErr w:type="gramStart"/>
      <w:r w:rsidRPr="00D63D24">
        <w:rPr>
          <w:rFonts w:ascii="Times New Roman" w:hAnsi="Times New Roman" w:cs="Times New Roman"/>
          <w:sz w:val="28"/>
          <w:szCs w:val="28"/>
        </w:rPr>
        <w:t>Финансовое и материально-техническое обеспечение деятельности Межведомственной комиссии, связанной с приемом, рассмотрением и экспертизой работ и прилагаемых к ним материалов на соискателей премии, изготовлением дипломов, почетных знаков лауреата премии, а также с организацией вручения премии, осуществляется министерством образования, науки и молодежной политики Краснодарского края и министерством культуры Краснодарского края за счет средств краевого бюджета, предусмотренных на эти цели.</w:t>
      </w:r>
      <w:proofErr w:type="gramEnd"/>
    </w:p>
    <w:bookmarkEnd w:id="27"/>
    <w:p w:rsidR="00F10F6B" w:rsidRPr="00D63D24" w:rsidRDefault="00F10F6B">
      <w:pPr>
        <w:rPr>
          <w:rFonts w:ascii="Times New Roman" w:hAnsi="Times New Roman" w:cs="Times New Roman"/>
          <w:sz w:val="28"/>
          <w:szCs w:val="28"/>
        </w:rPr>
      </w:pPr>
    </w:p>
    <w:sectPr w:rsidR="00F10F6B" w:rsidRPr="00D63D24" w:rsidSect="00D63D24">
      <w:footerReference w:type="default" r:id="rId8"/>
      <w:pgSz w:w="11900" w:h="16800"/>
      <w:pgMar w:top="1440" w:right="800" w:bottom="1440" w:left="110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0AE" w:rsidRDefault="000B60AE" w:rsidP="00D63D24">
      <w:pPr>
        <w:spacing w:after="0" w:line="240" w:lineRule="auto"/>
      </w:pPr>
      <w:r>
        <w:separator/>
      </w:r>
    </w:p>
  </w:endnote>
  <w:endnote w:type="continuationSeparator" w:id="0">
    <w:p w:rsidR="000B60AE" w:rsidRDefault="000B60AE" w:rsidP="00D6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619191"/>
      <w:docPartObj>
        <w:docPartGallery w:val="Page Numbers (Bottom of Page)"/>
        <w:docPartUnique/>
      </w:docPartObj>
    </w:sdtPr>
    <w:sdtEndPr/>
    <w:sdtContent>
      <w:p w:rsidR="00D63D24" w:rsidRDefault="00D63D24">
        <w:pPr>
          <w:pStyle w:val="a9"/>
          <w:jc w:val="center"/>
        </w:pPr>
        <w:r>
          <w:fldChar w:fldCharType="begin"/>
        </w:r>
        <w:r>
          <w:instrText>PAGE   \* MERGEFORMAT</w:instrText>
        </w:r>
        <w:r>
          <w:fldChar w:fldCharType="separate"/>
        </w:r>
        <w:r w:rsidR="0098366B">
          <w:rPr>
            <w:noProof/>
          </w:rPr>
          <w:t>2</w:t>
        </w:r>
        <w:r>
          <w:fldChar w:fldCharType="end"/>
        </w:r>
      </w:p>
    </w:sdtContent>
  </w:sdt>
  <w:p w:rsidR="00D63D24" w:rsidRDefault="00D63D2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0AE" w:rsidRDefault="000B60AE" w:rsidP="00D63D24">
      <w:pPr>
        <w:spacing w:after="0" w:line="240" w:lineRule="auto"/>
      </w:pPr>
      <w:r>
        <w:separator/>
      </w:r>
    </w:p>
  </w:footnote>
  <w:footnote w:type="continuationSeparator" w:id="0">
    <w:p w:rsidR="000B60AE" w:rsidRDefault="000B60AE" w:rsidP="00D63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D24"/>
    <w:rsid w:val="000B60AE"/>
    <w:rsid w:val="0098366B"/>
    <w:rsid w:val="00D63D24"/>
    <w:rsid w:val="00E24CC6"/>
    <w:rsid w:val="00F10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63D2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63D24"/>
    <w:rPr>
      <w:rFonts w:ascii="Arial" w:hAnsi="Arial" w:cs="Arial"/>
      <w:b/>
      <w:bCs/>
      <w:color w:val="26282F"/>
      <w:sz w:val="24"/>
      <w:szCs w:val="24"/>
    </w:rPr>
  </w:style>
  <w:style w:type="character" w:customStyle="1" w:styleId="a3">
    <w:name w:val="Цветовое выделение"/>
    <w:uiPriority w:val="99"/>
    <w:rsid w:val="00D63D24"/>
    <w:rPr>
      <w:b/>
      <w:bCs/>
      <w:color w:val="26282F"/>
    </w:rPr>
  </w:style>
  <w:style w:type="character" w:customStyle="1" w:styleId="a4">
    <w:name w:val="Гипертекстовая ссылка"/>
    <w:basedOn w:val="a3"/>
    <w:uiPriority w:val="99"/>
    <w:rsid w:val="00D63D24"/>
    <w:rPr>
      <w:b/>
      <w:bCs/>
      <w:color w:val="106BBE"/>
    </w:rPr>
  </w:style>
  <w:style w:type="paragraph" w:customStyle="1" w:styleId="a5">
    <w:name w:val="Комментарий"/>
    <w:basedOn w:val="a"/>
    <w:next w:val="a"/>
    <w:uiPriority w:val="99"/>
    <w:rsid w:val="00D63D2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6">
    <w:name w:val="Информация об изменениях документа"/>
    <w:basedOn w:val="a5"/>
    <w:next w:val="a"/>
    <w:uiPriority w:val="99"/>
    <w:rsid w:val="00D63D24"/>
    <w:rPr>
      <w:i/>
      <w:iCs/>
    </w:rPr>
  </w:style>
  <w:style w:type="paragraph" w:customStyle="1" w:styleId="ConsPlusTitle">
    <w:name w:val="ConsPlusTitle"/>
    <w:rsid w:val="00D63D2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D63D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header"/>
    <w:basedOn w:val="a"/>
    <w:link w:val="a8"/>
    <w:uiPriority w:val="99"/>
    <w:unhideWhenUsed/>
    <w:rsid w:val="00D63D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63D24"/>
  </w:style>
  <w:style w:type="paragraph" w:styleId="a9">
    <w:name w:val="footer"/>
    <w:basedOn w:val="a"/>
    <w:link w:val="aa"/>
    <w:uiPriority w:val="99"/>
    <w:unhideWhenUsed/>
    <w:rsid w:val="00D63D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63D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63D2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63D24"/>
    <w:rPr>
      <w:rFonts w:ascii="Arial" w:hAnsi="Arial" w:cs="Arial"/>
      <w:b/>
      <w:bCs/>
      <w:color w:val="26282F"/>
      <w:sz w:val="24"/>
      <w:szCs w:val="24"/>
    </w:rPr>
  </w:style>
  <w:style w:type="character" w:customStyle="1" w:styleId="a3">
    <w:name w:val="Цветовое выделение"/>
    <w:uiPriority w:val="99"/>
    <w:rsid w:val="00D63D24"/>
    <w:rPr>
      <w:b/>
      <w:bCs/>
      <w:color w:val="26282F"/>
    </w:rPr>
  </w:style>
  <w:style w:type="character" w:customStyle="1" w:styleId="a4">
    <w:name w:val="Гипертекстовая ссылка"/>
    <w:basedOn w:val="a3"/>
    <w:uiPriority w:val="99"/>
    <w:rsid w:val="00D63D24"/>
    <w:rPr>
      <w:b/>
      <w:bCs/>
      <w:color w:val="106BBE"/>
    </w:rPr>
  </w:style>
  <w:style w:type="paragraph" w:customStyle="1" w:styleId="a5">
    <w:name w:val="Комментарий"/>
    <w:basedOn w:val="a"/>
    <w:next w:val="a"/>
    <w:uiPriority w:val="99"/>
    <w:rsid w:val="00D63D2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6">
    <w:name w:val="Информация об изменениях документа"/>
    <w:basedOn w:val="a5"/>
    <w:next w:val="a"/>
    <w:uiPriority w:val="99"/>
    <w:rsid w:val="00D63D24"/>
    <w:rPr>
      <w:i/>
      <w:iCs/>
    </w:rPr>
  </w:style>
  <w:style w:type="paragraph" w:customStyle="1" w:styleId="ConsPlusTitle">
    <w:name w:val="ConsPlusTitle"/>
    <w:rsid w:val="00D63D2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D63D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header"/>
    <w:basedOn w:val="a"/>
    <w:link w:val="a8"/>
    <w:uiPriority w:val="99"/>
    <w:unhideWhenUsed/>
    <w:rsid w:val="00D63D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63D24"/>
  </w:style>
  <w:style w:type="paragraph" w:styleId="a9">
    <w:name w:val="footer"/>
    <w:basedOn w:val="a"/>
    <w:link w:val="aa"/>
    <w:uiPriority w:val="99"/>
    <w:unhideWhenUsed/>
    <w:rsid w:val="00D63D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63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garantF1://10064072.50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1745</Words>
  <Characters>9947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on3</dc:creator>
  <cp:lastModifiedBy>user</cp:lastModifiedBy>
  <cp:revision>2</cp:revision>
  <dcterms:created xsi:type="dcterms:W3CDTF">2016-11-09T07:48:00Z</dcterms:created>
  <dcterms:modified xsi:type="dcterms:W3CDTF">2016-11-09T07:48:00Z</dcterms:modified>
</cp:coreProperties>
</file>