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</wp:posOffset>
                </wp:positionH>
                <wp:positionV relativeFrom="paragraph">
                  <wp:posOffset>-173990</wp:posOffset>
                </wp:positionV>
                <wp:extent cx="6296660" cy="9239250"/>
                <wp:effectExtent l="10795" t="6350" r="7620" b="1270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660" cy="92392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-2.1pt;margin-top:-13.7pt;width:495.8pt;height:727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" filled="f" strokecolor="gray">
                <v:stroke joinstyle="round"/>
              </v:rect>
            </w:pict>
          </mc:Fallback>
        </mc:AlternateConten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СЕЛЬСКОГО ХОЗЯЙСТВА РОССИЙСКОЙ ФЕДЕРАЦИИ</w:t>
      </w: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профессионального образования</w:t>
      </w: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«КУБАНСКИЙ ГОСУДАРСТВЕННЫЙ АГРАРНЫЙ УНИВЕРСИТЕТ»</w:t>
      </w: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 ЛЕКЦИЙ ДЛЯ МАГИСТРОВ (ТЕЗИСЫ ЛЕКЦИЙ)</w:t>
      </w: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дисциплине</w:t>
      </w: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Start"/>
      <w:r w:rsidRPr="0099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proofErr w:type="gramEnd"/>
      <w:r w:rsidRPr="0099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.В.ОД.3 «АКТУАЛЬНЫЕ ПРОБЛЕМЫ СЕМЕЙНОГО ПРАВА»</w:t>
      </w:r>
    </w:p>
    <w:p w:rsidR="00990AA9" w:rsidRPr="00990AA9" w:rsidRDefault="00990AA9" w:rsidP="00990AA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990AA9" w:rsidRPr="00990AA9" w:rsidTr="006E4381">
        <w:tc>
          <w:tcPr>
            <w:tcW w:w="4818" w:type="dxa"/>
            <w:vAlign w:val="center"/>
          </w:tcPr>
          <w:p w:rsidR="00990AA9" w:rsidRPr="00990AA9" w:rsidRDefault="00990AA9" w:rsidP="00990AA9">
            <w:pPr>
              <w:widowControl w:val="0"/>
              <w:suppressLineNumbers/>
              <w:spacing w:after="0" w:line="240" w:lineRule="auto"/>
              <w:ind w:left="142" w:right="-142"/>
              <w:rPr>
                <w:rFonts w:ascii="Times New Roman" w:eastAsia="Droid Sans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990AA9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Код и направление подготовки</w:t>
            </w:r>
          </w:p>
        </w:tc>
        <w:tc>
          <w:tcPr>
            <w:tcW w:w="4820" w:type="dxa"/>
            <w:vAlign w:val="center"/>
          </w:tcPr>
          <w:p w:rsidR="00990AA9" w:rsidRPr="00990AA9" w:rsidRDefault="00990AA9" w:rsidP="00990AA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0A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40.04.01  - «Юриспруденция»</w:t>
            </w:r>
          </w:p>
        </w:tc>
      </w:tr>
      <w:tr w:rsidR="00990AA9" w:rsidRPr="00990AA9" w:rsidTr="006E4381">
        <w:tc>
          <w:tcPr>
            <w:tcW w:w="4818" w:type="dxa"/>
            <w:vAlign w:val="center"/>
          </w:tcPr>
          <w:p w:rsidR="00990AA9" w:rsidRPr="00990AA9" w:rsidRDefault="00990AA9" w:rsidP="00990AA9">
            <w:pPr>
              <w:widowControl w:val="0"/>
              <w:suppressLineNumbers/>
              <w:spacing w:after="0" w:line="240" w:lineRule="auto"/>
              <w:ind w:left="142" w:right="-142"/>
              <w:rPr>
                <w:rFonts w:ascii="Times New Roman" w:eastAsia="Droid Sans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990AA9">
              <w:rPr>
                <w:rFonts w:ascii="Times New Roman" w:eastAsia="Droid Sans" w:hAnsi="Times New Roman" w:cs="Lohit Hindi"/>
                <w:bCs/>
                <w:spacing w:val="-4"/>
                <w:kern w:val="1"/>
                <w:sz w:val="28"/>
                <w:szCs w:val="28"/>
                <w:lang w:eastAsia="zh-CN" w:bidi="hi-IN"/>
              </w:rPr>
              <w:t>Наименование направленност</w:t>
            </w:r>
            <w:proofErr w:type="gramStart"/>
            <w:r w:rsidRPr="00990AA9">
              <w:rPr>
                <w:rFonts w:ascii="Times New Roman" w:eastAsia="Droid Sans" w:hAnsi="Times New Roman" w:cs="Lohit Hindi"/>
                <w:bCs/>
                <w:spacing w:val="-4"/>
                <w:kern w:val="1"/>
                <w:sz w:val="28"/>
                <w:szCs w:val="28"/>
                <w:lang w:eastAsia="zh-CN" w:bidi="hi-IN"/>
              </w:rPr>
              <w:t>и(</w:t>
            </w:r>
            <w:proofErr w:type="gramEnd"/>
            <w:r w:rsidRPr="00990AA9">
              <w:rPr>
                <w:rFonts w:ascii="Times New Roman" w:eastAsia="Droid Sans" w:hAnsi="Times New Roman" w:cs="Lohit Hindi"/>
                <w:bCs/>
                <w:spacing w:val="-4"/>
                <w:kern w:val="1"/>
                <w:sz w:val="28"/>
                <w:szCs w:val="28"/>
                <w:lang w:eastAsia="zh-CN" w:bidi="hi-IN"/>
              </w:rPr>
              <w:t xml:space="preserve"> профиля) подготовки научно-педагогических кадров в магистратуре</w:t>
            </w:r>
          </w:p>
        </w:tc>
        <w:tc>
          <w:tcPr>
            <w:tcW w:w="4820" w:type="dxa"/>
            <w:vAlign w:val="center"/>
          </w:tcPr>
          <w:p w:rsidR="00990AA9" w:rsidRPr="00990AA9" w:rsidRDefault="00990AA9" w:rsidP="00990AA9">
            <w:pPr>
              <w:widowControl w:val="0"/>
              <w:suppressLineNumbers/>
              <w:spacing w:after="0" w:line="240" w:lineRule="auto"/>
              <w:ind w:left="142" w:right="-142"/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990AA9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 w:bidi="hi-IN"/>
              </w:rPr>
              <w:t>Гражданское право; семейное право; международное частное право</w:t>
            </w:r>
          </w:p>
        </w:tc>
      </w:tr>
      <w:tr w:rsidR="00990AA9" w:rsidRPr="00990AA9" w:rsidTr="006E4381">
        <w:tc>
          <w:tcPr>
            <w:tcW w:w="4818" w:type="dxa"/>
            <w:vAlign w:val="center"/>
          </w:tcPr>
          <w:p w:rsidR="00990AA9" w:rsidRPr="00990AA9" w:rsidRDefault="00990AA9" w:rsidP="00990AA9">
            <w:pPr>
              <w:widowControl w:val="0"/>
              <w:suppressLineNumbers/>
              <w:spacing w:after="0" w:line="240" w:lineRule="auto"/>
              <w:ind w:left="142" w:right="-142"/>
              <w:rPr>
                <w:rFonts w:ascii="Times New Roman" w:eastAsia="Droid Sans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990AA9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Квалификация (степень) выпускника</w:t>
            </w:r>
          </w:p>
        </w:tc>
        <w:tc>
          <w:tcPr>
            <w:tcW w:w="4820" w:type="dxa"/>
            <w:vAlign w:val="center"/>
          </w:tcPr>
          <w:p w:rsidR="00990AA9" w:rsidRPr="00990AA9" w:rsidRDefault="00990AA9" w:rsidP="00990AA9">
            <w:pPr>
              <w:widowControl w:val="0"/>
              <w:suppressLineNumbers/>
              <w:spacing w:after="0" w:line="240" w:lineRule="auto"/>
              <w:ind w:left="142" w:right="-142"/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990AA9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Магистр</w:t>
            </w:r>
          </w:p>
        </w:tc>
      </w:tr>
      <w:tr w:rsidR="00990AA9" w:rsidRPr="00990AA9" w:rsidTr="006E4381">
        <w:tc>
          <w:tcPr>
            <w:tcW w:w="4818" w:type="dxa"/>
            <w:vAlign w:val="center"/>
          </w:tcPr>
          <w:p w:rsidR="00990AA9" w:rsidRPr="00990AA9" w:rsidRDefault="00990AA9" w:rsidP="00990AA9">
            <w:pPr>
              <w:widowControl w:val="0"/>
              <w:suppressLineNumbers/>
              <w:spacing w:after="0" w:line="240" w:lineRule="auto"/>
              <w:ind w:left="142" w:right="-142"/>
              <w:rPr>
                <w:rFonts w:ascii="Times New Roman" w:eastAsia="Droid Sans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990AA9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Факультет</w:t>
            </w:r>
          </w:p>
        </w:tc>
        <w:tc>
          <w:tcPr>
            <w:tcW w:w="4820" w:type="dxa"/>
            <w:vAlign w:val="center"/>
          </w:tcPr>
          <w:p w:rsidR="00990AA9" w:rsidRPr="00990AA9" w:rsidRDefault="00990AA9" w:rsidP="00990AA9">
            <w:pPr>
              <w:widowControl w:val="0"/>
              <w:suppressLineNumbers/>
              <w:spacing w:after="0" w:line="240" w:lineRule="auto"/>
              <w:ind w:left="142" w:right="-142"/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990AA9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 w:bidi="hi-IN"/>
              </w:rPr>
              <w:t>юридический</w:t>
            </w:r>
          </w:p>
        </w:tc>
      </w:tr>
      <w:tr w:rsidR="00990AA9" w:rsidRPr="00990AA9" w:rsidTr="006E4381">
        <w:tc>
          <w:tcPr>
            <w:tcW w:w="4818" w:type="dxa"/>
            <w:vAlign w:val="center"/>
          </w:tcPr>
          <w:p w:rsidR="00990AA9" w:rsidRPr="00990AA9" w:rsidRDefault="00990AA9" w:rsidP="00990AA9">
            <w:pPr>
              <w:widowControl w:val="0"/>
              <w:suppressLineNumbers/>
              <w:spacing w:after="0" w:line="240" w:lineRule="auto"/>
              <w:ind w:left="142" w:right="-142"/>
              <w:rPr>
                <w:rFonts w:ascii="Times New Roman" w:eastAsia="Droid Sans" w:hAnsi="Times New Roman" w:cs="Times New Roman"/>
                <w:b/>
                <w:bCs/>
                <w:kern w:val="1"/>
                <w:sz w:val="28"/>
                <w:szCs w:val="28"/>
                <w:lang w:eastAsia="zh-CN" w:bidi="hi-IN"/>
              </w:rPr>
            </w:pPr>
            <w:r w:rsidRPr="00990AA9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Кафедра-разработчик</w:t>
            </w:r>
          </w:p>
        </w:tc>
        <w:tc>
          <w:tcPr>
            <w:tcW w:w="4820" w:type="dxa"/>
            <w:vAlign w:val="center"/>
          </w:tcPr>
          <w:p w:rsidR="00990AA9" w:rsidRPr="00990AA9" w:rsidRDefault="00990AA9" w:rsidP="00990AA9">
            <w:pPr>
              <w:widowControl w:val="0"/>
              <w:suppressLineNumbers/>
              <w:spacing w:after="0" w:line="240" w:lineRule="auto"/>
              <w:ind w:left="142" w:right="-142"/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990AA9">
              <w:rPr>
                <w:rFonts w:ascii="Times New Roman" w:eastAsia="Times New Roman" w:hAnsi="Times New Roman" w:cs="Times New Roman"/>
                <w:bCs/>
                <w:kern w:val="1"/>
                <w:sz w:val="28"/>
                <w:szCs w:val="28"/>
                <w:lang w:eastAsia="zh-CN" w:bidi="hi-IN"/>
              </w:rPr>
              <w:t>Международного частного и предпринимательского права</w:t>
            </w:r>
          </w:p>
        </w:tc>
      </w:tr>
      <w:tr w:rsidR="00990AA9" w:rsidRPr="00990AA9" w:rsidTr="006E4381">
        <w:tc>
          <w:tcPr>
            <w:tcW w:w="4818" w:type="dxa"/>
            <w:vAlign w:val="center"/>
          </w:tcPr>
          <w:p w:rsidR="00990AA9" w:rsidRPr="00990AA9" w:rsidRDefault="00990AA9" w:rsidP="00990AA9">
            <w:pPr>
              <w:widowControl w:val="0"/>
              <w:suppressLineNumbers/>
              <w:spacing w:after="0" w:line="240" w:lineRule="auto"/>
              <w:ind w:left="142" w:right="-142"/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r w:rsidRPr="00990AA9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Ведущий преподаватель</w:t>
            </w:r>
          </w:p>
        </w:tc>
        <w:tc>
          <w:tcPr>
            <w:tcW w:w="4820" w:type="dxa"/>
            <w:vAlign w:val="center"/>
          </w:tcPr>
          <w:p w:rsidR="00990AA9" w:rsidRPr="00990AA9" w:rsidRDefault="00990AA9" w:rsidP="00990AA9">
            <w:pPr>
              <w:widowControl w:val="0"/>
              <w:suppressLineNumbers/>
              <w:spacing w:after="0" w:line="240" w:lineRule="auto"/>
              <w:ind w:left="142" w:right="-142"/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</w:pPr>
            <w:proofErr w:type="spellStart"/>
            <w:r w:rsidRPr="00990AA9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Куемжиева</w:t>
            </w:r>
            <w:proofErr w:type="spellEnd"/>
            <w:r w:rsidRPr="00990AA9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С.А., </w:t>
            </w:r>
            <w:proofErr w:type="spellStart"/>
            <w:r w:rsidRPr="00990AA9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>Ускова</w:t>
            </w:r>
            <w:proofErr w:type="spellEnd"/>
            <w:r w:rsidRPr="00990AA9">
              <w:rPr>
                <w:rFonts w:ascii="Times New Roman" w:eastAsia="Droid Sans" w:hAnsi="Times New Roman" w:cs="Times New Roman"/>
                <w:kern w:val="1"/>
                <w:sz w:val="28"/>
                <w:szCs w:val="28"/>
                <w:lang w:eastAsia="zh-CN" w:bidi="hi-IN"/>
              </w:rPr>
              <w:t xml:space="preserve"> Ю.В.</w:t>
            </w:r>
          </w:p>
        </w:tc>
      </w:tr>
    </w:tbl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142" w:right="-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90AA9" w:rsidRPr="00990AA9" w:rsidRDefault="00990AA9" w:rsidP="00990A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A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 Краснодар, 2016</w:t>
      </w:r>
    </w:p>
    <w:p w:rsidR="00990AA9" w:rsidRPr="00990AA9" w:rsidRDefault="00990AA9" w:rsidP="00990A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0A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</w:p>
    <w:p w:rsidR="00990AA9" w:rsidRPr="00990AA9" w:rsidRDefault="00990AA9" w:rsidP="00990A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1. Семейное право: проблемы и перспективы развития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1.Семейное право как наука 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2.Семейное право как самостоятельная отрасль права.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3.Методы семейно-правового регулирования.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4.Частные и публичные интересы в семейном праве.</w:t>
      </w:r>
    </w:p>
    <w:p w:rsidR="00990AA9" w:rsidRPr="00990AA9" w:rsidRDefault="00990AA9" w:rsidP="00990AA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5.Семейное право и международные договоры</w:t>
      </w:r>
    </w:p>
    <w:p w:rsidR="00990AA9" w:rsidRPr="00990AA9" w:rsidRDefault="00990AA9" w:rsidP="00990AA9">
      <w:pPr>
        <w:tabs>
          <w:tab w:val="left" w:pos="25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90AA9" w:rsidRPr="00990AA9" w:rsidRDefault="00990AA9" w:rsidP="00990A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 Проблемы правового регулирования имущественных отношений в современной российской семье</w:t>
      </w:r>
    </w:p>
    <w:p w:rsidR="00990AA9" w:rsidRPr="00990AA9" w:rsidRDefault="00990AA9" w:rsidP="00990AA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Имущественные правоотношения между супру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гами, </w:t>
      </w:r>
    </w:p>
    <w:p w:rsidR="00990AA9" w:rsidRPr="00990AA9" w:rsidRDefault="00990AA9" w:rsidP="00990A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основания возникновения, существующие режимы.</w:t>
      </w:r>
    </w:p>
    <w:p w:rsidR="00990AA9" w:rsidRPr="00990AA9" w:rsidRDefault="00990AA9" w:rsidP="00990AA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2.Право общей совместной собственности супругов в аспекте соотношения норм семейного и гражданского законодательства. </w:t>
      </w:r>
    </w:p>
    <w:p w:rsidR="00990AA9" w:rsidRPr="00990AA9" w:rsidRDefault="00990AA9" w:rsidP="00990AA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3.Распоряжение общим имущест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вом супругов.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4.Раздел общего имущества супругов.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5.Влияние расторжения брака на бизнес предприятия.</w:t>
      </w:r>
    </w:p>
    <w:p w:rsidR="00990AA9" w:rsidRPr="00990AA9" w:rsidRDefault="00990AA9" w:rsidP="00990AA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Договорный режим имущества супругов.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4"/>
          <w:lang w:eastAsia="ru-RU"/>
        </w:rPr>
        <w:t>7.Алиментные обязательства членов семьи как разновидность имущественных правоотношений.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8.Ответственность в семейном праве. Ответственность супругов по обязательствам (личным, общим).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8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Семейно – правовые споры и порядок их разрешения</w:t>
      </w:r>
    </w:p>
    <w:p w:rsidR="00990AA9" w:rsidRPr="00990AA9" w:rsidRDefault="00990AA9" w:rsidP="00990AA9">
      <w:pPr>
        <w:spacing w:after="0" w:line="240" w:lineRule="auto"/>
        <w:ind w:left="8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1.Семейно – правовые споры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2. Проблемы установления отцовства в судебном порядке.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3. Споры, связанные с воспитанием детей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4. Право ребенка на защиту своих прав и законных интересов. Содержание и формы реализации права ре</w:t>
      </w: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бенка на защиту.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5.Споры, связанные с разделом общего имущества супругов.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6.Взыскание алиментов в судебном порядке.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7.Проблемы исполнения решений суда по семейно-правовым спорам.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8.Понятие и содержание судебной практики.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1. Семейное право: проблемы и перспективы развития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1.Семейное право как наука. 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Общая характеристика, понятие, сущность и назначение норм семейного права. Социальные и философские аспекты семейного права. Семейное право и нормы морали, их соотношение, взаимодействие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2.Семейное право как самостоятельная отрасль права.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Место семейного права в системе отраслей частного права, его взаимодействие с иными отраслями. Взаимодействие семейного и гражданского права, их сходство и различие. Основания применения норм гражданского права к семейным правоотношениям Субъекты, объекты семейного права, особенности регулируемых правоотношений, специфика регулирования.</w:t>
      </w:r>
      <w:r w:rsidRPr="00990A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3.Методы семейно-правового регулирования. </w:t>
      </w:r>
    </w:p>
    <w:p w:rsidR="00990AA9" w:rsidRPr="00990AA9" w:rsidRDefault="00990AA9" w:rsidP="00990AA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Императивность и диспозитивность в регулировании семейных правоотношений. Социально - экономические предпосылки диспозитивности в семейном праве. Средства правового регулирования семейных отношений как юридическая база диспозитивности. </w:t>
      </w:r>
      <w:proofErr w:type="gram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Диспозитивность в регулировании личных неимущественных правоотношений супругов (право на свободный выбор занятий, профессии, места пребывания и жительства; на совместное решение супругами вопросов материнства, отцовства, образования и воспитания детей; на совместное решение вопросов жизни семьи.</w:t>
      </w:r>
      <w:proofErr w:type="gramEnd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выбора фамилии, двойная фамилия (возможность запрета по законодательству субъектов Федерации), перемена фамилии).</w:t>
      </w:r>
      <w:proofErr w:type="gramEnd"/>
      <w:r w:rsidRPr="0099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0AA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проявления диспозитивности в личных семейных отношениях с участием несовершеннолетних. Реализация диспозитивности в имущественных семейных правоотношениях (в правовых режимах имущества супругов, в имущественных правоотношениях родителей и детей), понятие диспозитивности при исполнении алиментных обязатель</w:t>
      </w:r>
      <w:proofErr w:type="gram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чл</w:t>
      </w:r>
      <w:proofErr w:type="gramEnd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енов семьи. Соглашение и договор как инструмент диспозитивного регулирования.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Понятие ситуационных норм, случаи их применения. 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4.Частные и публичные интересы в семейном праве.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Понятие частных и публичных интересов, их влияние на содержание метода семейно-правового регулирования.</w:t>
      </w:r>
      <w:r w:rsidRPr="00990A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Сочетание частного и публичного интересов в супружеских и родительских правоотношениях.</w:t>
      </w:r>
      <w:r w:rsidRPr="00990A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Пределы вмешательства органов публичной власти в </w:t>
      </w:r>
      <w:proofErr w:type="spellStart"/>
      <w:proofErr w:type="gramStart"/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частно</w:t>
      </w:r>
      <w:proofErr w:type="spellEnd"/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-правовую</w:t>
      </w:r>
      <w:proofErr w:type="gramEnd"/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сферу жизнедеятельности  семьи.</w:t>
      </w:r>
      <w:r w:rsidRPr="00990A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Публичный и  частный интерес в системе семейно-правовых договоров.</w:t>
      </w:r>
      <w:r w:rsidRPr="00990AA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Частный и публичный интерес в брачном договоре и соглашении о разделе имущества супругов. Соглашение об уплате алиментов: сочетание </w:t>
      </w:r>
      <w:proofErr w:type="spellStart"/>
      <w:proofErr w:type="gramStart"/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частно</w:t>
      </w:r>
      <w:proofErr w:type="spellEnd"/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>-правовых</w:t>
      </w:r>
      <w:proofErr w:type="gramEnd"/>
      <w:r w:rsidRPr="00990AA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интересов и императивного регулирования. Договоры о передаче ребенка на воспитание в семью - как способ реализации публичного и частного интересов.</w:t>
      </w:r>
    </w:p>
    <w:p w:rsidR="00990AA9" w:rsidRPr="00990AA9" w:rsidRDefault="00990AA9" w:rsidP="00990A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5.Семейное право и международные договоры</w:t>
      </w:r>
    </w:p>
    <w:p w:rsidR="00990AA9" w:rsidRPr="00990AA9" w:rsidRDefault="00990AA9" w:rsidP="00990AA9">
      <w:pPr>
        <w:tabs>
          <w:tab w:val="left" w:pos="25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к семейн</w:t>
      </w:r>
      <w:proofErr w:type="gram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отношениям международного законодательства в области семейного права, необходимость соблюдения РФ 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условий международных договоров. Приоритет международного законодательства. Основные источники.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90AA9" w:rsidRPr="00990AA9" w:rsidRDefault="00990AA9" w:rsidP="00990AA9">
      <w:pPr>
        <w:tabs>
          <w:tab w:val="left" w:pos="25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tabs>
          <w:tab w:val="left" w:pos="25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A9" w:rsidRPr="00990AA9" w:rsidRDefault="00990AA9" w:rsidP="00990AA9">
      <w:pPr>
        <w:tabs>
          <w:tab w:val="left" w:pos="25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0AA9" w:rsidRPr="00990AA9" w:rsidRDefault="00990AA9" w:rsidP="00990AA9">
      <w:pPr>
        <w:tabs>
          <w:tab w:val="left" w:pos="11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A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90AA9" w:rsidRPr="00990AA9" w:rsidRDefault="00990AA9" w:rsidP="00990A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2. Проблемы правового регулирования имущественных отношений в современной российской семье</w:t>
      </w:r>
    </w:p>
    <w:p w:rsidR="00990AA9" w:rsidRPr="00990AA9" w:rsidRDefault="00990AA9" w:rsidP="00990A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90AA9" w:rsidRPr="00990AA9" w:rsidRDefault="00990AA9" w:rsidP="00990AA9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Имущественные правоотношения между супру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гами, понятие, основания возникновения, существующие режимы.</w:t>
      </w:r>
    </w:p>
    <w:p w:rsidR="00990AA9" w:rsidRPr="00990AA9" w:rsidRDefault="00990AA9" w:rsidP="00990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Законный режим – порядок, установленный в законе в отношении имущества супругов и действующий при отсутствии брачного договора: (включает в себя: презумпция общей совместной собственности супругов в семейном праве, раздельная собственность, основания трансформации личного имущества в общее,  состав общей совместной собственности,  осуществление супругами права на имущество, особенности владения, пользования и распоряжения общим имуществом супругов, проблемы, связанные с совершением сделок (внутренние, внешние), презумпция</w:t>
      </w:r>
      <w:proofErr w:type="gramEnd"/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согласия, ограничения, сроки исковой давности, 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долей при разделе общего имущества супругов, порядок раздела, споры, связанные с разделом, особенности раздела отдельных видов супружеской собственности).</w:t>
      </w:r>
    </w:p>
    <w:p w:rsidR="00990AA9" w:rsidRPr="00990AA9" w:rsidRDefault="00990AA9" w:rsidP="00990AA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Эволюция законного режима имущества супругов в российском праве. Лично-доверительный характер супружества как основа правового регулирования его имущественной составляющей. Законный режим имущества  супругов и интересы третьих лиц. </w:t>
      </w:r>
    </w:p>
    <w:p w:rsidR="00990AA9" w:rsidRPr="00990AA9" w:rsidRDefault="00990AA9" w:rsidP="00990AA9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2.Право общей совместной собственности супругов в аспекте соотношения норм семейного и гражданского законодательства. </w:t>
      </w:r>
    </w:p>
    <w:p w:rsidR="00990AA9" w:rsidRPr="00990AA9" w:rsidRDefault="00990AA9" w:rsidP="00990A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владения и пользования отдельными видами имущества, находящегося в общей совместной собственности супругов. Основания и порядок применения положения о долевой собственности к супружескому имуществу. Индивидуальный предприниматель – как субъект права общей совместной собственности: проблемы осуществления предпринимательской деятельности. Имущественные отношения супругов и их участие в хозяйственных обществах и товариществах. Порядок реализации супругами прав, предоставляемых находящимися в их совместной собственности акциями, долей участия в коммерческих организациях.</w:t>
      </w:r>
    </w:p>
    <w:p w:rsidR="00990AA9" w:rsidRPr="00990AA9" w:rsidRDefault="00990AA9" w:rsidP="00990A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3.Распоряжение общим имущест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вом супругов. </w:t>
      </w:r>
    </w:p>
    <w:p w:rsidR="00990AA9" w:rsidRPr="00990AA9" w:rsidRDefault="00990AA9" w:rsidP="00990A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Проблемы осуществления сделок с общим имуществом супругов. Презумпция согласия другого супруга на со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вершение сделки по распоряжению общим имуществом одним из супругов. Получение нотариально удостоверенного согласия друго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го супруга для совершения сделки одним из супругов по распоряжению недвижимостью и сделки, требующей но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тариального удостоверения и (или) регистрации. Право суп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руга, чье нотариально удостоверенное согласие на совер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шение сделки не было получено, требовать признания сделки недействительной в судебном порядке, установленные для этого сроки</w:t>
      </w:r>
    </w:p>
    <w:p w:rsidR="00990AA9" w:rsidRPr="00990AA9" w:rsidRDefault="00990AA9" w:rsidP="00990A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4.Раздел общего имущества супругов.</w:t>
      </w:r>
    </w:p>
    <w:p w:rsidR="00990AA9" w:rsidRPr="00990AA9" w:rsidRDefault="00990AA9" w:rsidP="00990AA9">
      <w:pPr>
        <w:spacing w:after="0" w:line="240" w:lineRule="auto"/>
        <w:ind w:left="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90AA9" w:rsidRPr="00990AA9" w:rsidRDefault="00990AA9" w:rsidP="00990AA9">
      <w:pPr>
        <w:spacing w:after="0" w:line="240" w:lineRule="auto"/>
        <w:ind w:left="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разделе общего имущества супругов. Определение долей при разделе общего имущества супругов и  основания отступ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ления судом от начала равенства долей супругов в их общем имуществе, порядок раздела, споры, связанные с разделом. </w:t>
      </w:r>
      <w:proofErr w:type="gram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 раздела отдельных видов имущества, входящих в состав общей совместной собственности супругов:</w:t>
      </w:r>
      <w:r w:rsidRPr="0099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дома (незавершенного строительством жилого дома); жилых помещений в домах государственного и муниципального жилищного фондов; пая (</w:t>
      </w:r>
      <w:proofErr w:type="spell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паенакопления</w:t>
      </w:r>
      <w:proofErr w:type="spellEnd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ЖСК; земельного участка; имущества крестьянского (фермерского) хозяйства, имущества, не подлежащего разделу в реальных долях и т.д.).</w:t>
      </w:r>
      <w:proofErr w:type="gramEnd"/>
    </w:p>
    <w:p w:rsidR="00990AA9" w:rsidRPr="00990AA9" w:rsidRDefault="00990AA9" w:rsidP="00990AA9">
      <w:pPr>
        <w:spacing w:after="0" w:line="240" w:lineRule="auto"/>
        <w:ind w:left="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5.Влияние расторжения брака на бизнес предприятия.</w:t>
      </w:r>
    </w:p>
    <w:p w:rsidR="00990AA9" w:rsidRPr="00990AA9" w:rsidRDefault="00990AA9" w:rsidP="00990AA9">
      <w:pPr>
        <w:spacing w:after="0" w:line="240" w:lineRule="auto"/>
        <w:ind w:left="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раздела предприятия. Проблемы раздела акций АО, ЗАО, долей участия в коммерческих организациях.</w:t>
      </w:r>
    </w:p>
    <w:p w:rsidR="00990AA9" w:rsidRPr="00990AA9" w:rsidRDefault="00990AA9" w:rsidP="00990AA9">
      <w:pPr>
        <w:spacing w:after="0" w:line="240" w:lineRule="auto"/>
        <w:ind w:left="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Договорный режим имущества супругов.</w:t>
      </w: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Договоры и соглашения как средства индивидуально-правового регулирования </w:t>
      </w:r>
      <w:proofErr w:type="spell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имущественно</w:t>
      </w:r>
      <w:proofErr w:type="spellEnd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семейных отношений.</w:t>
      </w: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Правовая природа брачного договора (Брачный договор является документом, направленным на изменение правового положения имущества по сравнению с установленным законом). Субъектный состав, требования к оформлению. Содержание брачного договора, зависимость прав и обязанностей от наступления определенных последствий. Имущество супругов как объект брачного договора. Договорное регулирование обязательственных отношений в брачном договоре. Проблемы, возникающие при составлении и исполнении брачного договора. Брачный договор как средство регулирования имущественных правоотношений супругов-предпринимателей.</w:t>
      </w:r>
      <w:r w:rsidRPr="0099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 о разделе имущества, его особенности и порядок оформления.</w:t>
      </w: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tabs>
          <w:tab w:val="left" w:pos="1134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t>7.Алиментные обязательства членов семьи как разновидность имущественных правоотношений</w:t>
      </w:r>
      <w:r w:rsidRPr="00990AA9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>.</w:t>
      </w:r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990AA9" w:rsidRPr="00990AA9" w:rsidRDefault="00990AA9" w:rsidP="00990AA9">
      <w:pPr>
        <w:tabs>
          <w:tab w:val="left" w:pos="1134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90AA9" w:rsidRPr="00990AA9" w:rsidRDefault="00990AA9" w:rsidP="00990AA9">
      <w:pPr>
        <w:tabs>
          <w:tab w:val="left" w:pos="1134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Алименты – содержание, которое в силу закона или соглашения об их уплате </w:t>
      </w:r>
      <w:proofErr w:type="spellStart"/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t>алиментообязанное</w:t>
      </w:r>
      <w:proofErr w:type="spellEnd"/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лицо должно предоставлять </w:t>
      </w:r>
      <w:proofErr w:type="spellStart"/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t>алиментоуправомоченному</w:t>
      </w:r>
      <w:proofErr w:type="spellEnd"/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лицу  при условии его несовершеннолетия, нетрудоспособности, нуждаемости. Любое алиментное обязательство может иметь место только при наличии соответствующих условий: брак, близкое родство; несовершеннолетие, нетрудоспособность и нуждаемость; дополнительные обстоятельства.</w:t>
      </w:r>
      <w:r w:rsidRPr="00990AA9">
        <w:rPr>
          <w:rFonts w:ascii="Times New Roman" w:eastAsia="Times New Roman" w:hAnsi="Times New Roman" w:cs="Times New Roman"/>
          <w:b/>
          <w:i/>
          <w:sz w:val="28"/>
          <w:szCs w:val="20"/>
          <w:lang w:eastAsia="ru-RU"/>
        </w:rPr>
        <w:t xml:space="preserve"> </w:t>
      </w:r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Соглашение об уплате алиментов. Субъекты али</w:t>
      </w:r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>ментных соглашений, его содержание. Порядок заключения, исполнения, изменения, растор</w:t>
      </w:r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 xml:space="preserve">жения и признания </w:t>
      </w:r>
      <w:proofErr w:type="gramStart"/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t>недействительным</w:t>
      </w:r>
      <w:proofErr w:type="gramEnd"/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соглашения об уп</w:t>
      </w:r>
      <w:r w:rsidRPr="00990AA9">
        <w:rPr>
          <w:rFonts w:ascii="Times New Roman" w:eastAsia="Times New Roman" w:hAnsi="Times New Roman" w:cs="Times New Roman"/>
          <w:sz w:val="28"/>
          <w:szCs w:val="20"/>
          <w:lang w:eastAsia="ru-RU"/>
        </w:rPr>
        <w:softHyphen/>
        <w:t xml:space="preserve">лате алиментов. </w:t>
      </w:r>
    </w:p>
    <w:p w:rsidR="00990AA9" w:rsidRPr="00990AA9" w:rsidRDefault="00990AA9" w:rsidP="00990AA9">
      <w:pPr>
        <w:tabs>
          <w:tab w:val="left" w:pos="1134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8.Ответственность в семейном праве. Ответственность супругов по обязательствам (личным, общим).</w:t>
      </w:r>
    </w:p>
    <w:p w:rsidR="00990AA9" w:rsidRPr="00990AA9" w:rsidRDefault="00990AA9" w:rsidP="00990AA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</w:t>
      </w:r>
      <w:proofErr w:type="gramEnd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если обязательство тесно связано с личностью должника. По личным обязательствам супруги отвечают своим раздельным имуществом. При его недостаточности кредиторы вправе требовать выделения доли супруга-должника, которая причиталась бы при разделе общего имущества</w:t>
      </w:r>
      <w:proofErr w:type="gram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озможен выдел доли, независимо от того, законный или договорный режим имущества действует.</w:t>
      </w:r>
    </w:p>
    <w:p w:rsidR="00990AA9" w:rsidRPr="00990AA9" w:rsidRDefault="00990AA9" w:rsidP="00990A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– это те обязательства, по которым оба супруга выступают в качестве должников, возникшие из сделок супругов, обязательства, стороной в которых является  даже один из супругов, но в интересах  всей семьи</w:t>
      </w:r>
      <w:proofErr w:type="gram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 определении должника надо установить: время возникновения обязательства, цель, назначение полученных по обязательству средств. Взыскание  обращается на общее имущество, если общего имущества не хватает, то солидарная ответственность раздельным имуществом. </w:t>
      </w: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80"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Семейно – правовые споры и порядок их разрешения</w:t>
      </w:r>
    </w:p>
    <w:p w:rsidR="00990AA9" w:rsidRPr="00990AA9" w:rsidRDefault="00990AA9" w:rsidP="00990AA9">
      <w:pPr>
        <w:spacing w:after="0" w:line="240" w:lineRule="auto"/>
        <w:ind w:left="80" w:firstLine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1.Семейно – правовые споры.</w:t>
      </w:r>
    </w:p>
    <w:p w:rsidR="00990AA9" w:rsidRPr="00990AA9" w:rsidRDefault="00990AA9" w:rsidP="00990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Понятие, общая характеристика, основания возникновения, основные виды. Подсудность дел, связанных с защитой прав и интересов членов семьи.</w:t>
      </w:r>
    </w:p>
    <w:p w:rsidR="00990AA9" w:rsidRPr="00990AA9" w:rsidRDefault="00990AA9" w:rsidP="00990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2.Проблемы установления отцовства в судебном порядке</w:t>
      </w:r>
      <w:r w:rsidRPr="0099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990AA9" w:rsidRPr="00990AA9" w:rsidRDefault="00990AA9" w:rsidP="00990A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вания установления отцовства в судебном порядке. Лица, имеющие право требовать установления отцовства в су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дебном порядке. Назначение судом экспертизы для разъ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яснения вопросов, связанных с происхождением ребенка. Иные доказательства, принимаемые судом для установления 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отцовства. Установление судом факта признания отцовства. Правовые последствия установления отцовства.</w:t>
      </w:r>
    </w:p>
    <w:p w:rsidR="00990AA9" w:rsidRPr="00990AA9" w:rsidRDefault="00990AA9" w:rsidP="00990A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Споры, связанные с воспитанием детей.</w:t>
      </w: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Споры о месте жительства ребенка при раздельном проживании родителей; об осуществлении родительских прав родителем, проживающим отдельно от ребенка; об устранении препятствий к общению с ребенком его близких родственников; о возврате родителям, опекунам (попечителям), приемным родителям ребенка, удерживаемого не на основании закона или судебного решении; о лишении и об ограничении родительских прав;</w:t>
      </w:r>
      <w:proofErr w:type="gramEnd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восстановлении в родительских правах и об отмене ограничения родительских прав. </w:t>
      </w: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Право ребенка на защиту своих прав и законных интересов. Содержание и формы реализации права ре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бенка на защиту. </w:t>
      </w: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прав и законных интересов ребенка осуществляется родителями (лицами, их заменяющими), органом</w:t>
      </w:r>
      <w:r w:rsidRPr="00990AA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опеки и попечительства, прокурором и судом. Самостоя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тельное осуществление прав несовершеннолетним, признан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ным в соответствии с законом полностью дееспособным до достижения совершеннолетия, осуществление своих прав и обязан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ностей, включая право на защиту. Право ребенка на за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щиту от злоупотреблений со стороны родителей (лиц, их заменяющих)</w:t>
      </w:r>
      <w:proofErr w:type="gram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бращение ребенка за защитой своих прав и законных интересов в орган опеки и попечительства или по дости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жении возраста четырнадцати лет в суд. Обязанности должностных лиц организаций и граждан по защите прав и законных интересов несовершеннолетних детей. Меры, принимаемые органом опеки и попечительства по защите прав и законных интересов ребенка. Особенности судебного разбирательства по спорам, связанным с защитой прав и интересов детей. Проблемы представительства интересов несовершеннолетних детей в суде.</w:t>
      </w:r>
    </w:p>
    <w:p w:rsidR="00990AA9" w:rsidRPr="00990AA9" w:rsidRDefault="00990AA9" w:rsidP="00990AA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tabs>
          <w:tab w:val="num" w:pos="2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5.Споры, связанные с разделом общего имущества супругов.</w:t>
      </w:r>
    </w:p>
    <w:p w:rsidR="00990AA9" w:rsidRPr="00990AA9" w:rsidRDefault="00990AA9" w:rsidP="00990AA9">
      <w:pPr>
        <w:tabs>
          <w:tab w:val="num" w:pos="2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tabs>
          <w:tab w:val="num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возникновения, порядок разрешения. Проблемы, возникающие в процессе раздела имущества в судебном порядке и исполнения судебных решений о разделе.</w:t>
      </w:r>
    </w:p>
    <w:p w:rsidR="00990AA9" w:rsidRPr="00990AA9" w:rsidRDefault="00990AA9" w:rsidP="00990AA9">
      <w:pPr>
        <w:tabs>
          <w:tab w:val="num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tabs>
          <w:tab w:val="num" w:pos="2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6.Взыскание алиментов в судебном порядке.</w:t>
      </w:r>
    </w:p>
    <w:p w:rsidR="00990AA9" w:rsidRPr="00990AA9" w:rsidRDefault="00990AA9" w:rsidP="00990AA9">
      <w:pPr>
        <w:tabs>
          <w:tab w:val="num" w:pos="2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Особенности рассмотрения судами дел по искам о взыскании алиментов. Взыскание алиментов до разрешения спора судом. Основания и порядок выдачи судебного приказа. Взыскание алиментов в порядке упрощенной юрисдикции. Предъявление иска о взыскании алиментов. Размер алиментов, взыс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киваемых на содержание несовершеннолетних детей 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су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дебном порядке. Основания для взыскания алиментов в твердой денежной сумме. </w:t>
      </w:r>
      <w:proofErr w:type="gram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суда увеличить или уменьшить долю заработка или дохода родителя, подлежащую выплате не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совершеннолетним детям, с учетом материального или се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мейного положения сторон и иных заслуживающих внима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 обстоятельств (нетрудоспособность родителя, обязанного выплачивать алименты, наличие других лиц, которым </w:t>
      </w:r>
      <w:proofErr w:type="spellStart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алиментообязанное</w:t>
      </w:r>
      <w:proofErr w:type="spellEnd"/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 также выплачивает алименты, наличие самостоятельного  достаточного заработка у ребенка, которому выплачиваются алименты, нахождение ребенка на полном иждивении государства и т.д.)</w:t>
      </w:r>
      <w:proofErr w:type="gramEnd"/>
    </w:p>
    <w:p w:rsidR="00990AA9" w:rsidRPr="00990AA9" w:rsidRDefault="00990AA9" w:rsidP="00990AA9">
      <w:pPr>
        <w:tabs>
          <w:tab w:val="num" w:pos="2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tabs>
          <w:tab w:val="num" w:pos="2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7.Проблемы исполнения решений суда по семейно-правовым спорам. </w:t>
      </w:r>
    </w:p>
    <w:p w:rsidR="00990AA9" w:rsidRPr="00990AA9" w:rsidRDefault="00990AA9" w:rsidP="00990AA9">
      <w:pPr>
        <w:tabs>
          <w:tab w:val="num" w:pos="2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tabs>
          <w:tab w:val="num" w:pos="2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решений суда по делам, связанным с вос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питанием детей. Применение к родителю (лицу, на попечении которого находится ребенок), препятству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ющему исполнению судебного решения, мер, предусмот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ренных гражданским процессуальным законодательством. Временное помещение ребенка в воспитательное, лечеб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ное учреждение, учреждение социальной защиты при не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возможности исполнения решения суда о передаче ре</w:t>
      </w: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бенка без ущерба его интересам. Проблемы исполнение судебного решения по алиментным обязательствам. </w:t>
      </w:r>
    </w:p>
    <w:p w:rsidR="00990AA9" w:rsidRPr="00990AA9" w:rsidRDefault="00990AA9" w:rsidP="00990AA9">
      <w:pPr>
        <w:tabs>
          <w:tab w:val="num" w:pos="2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0AA9" w:rsidRPr="00990AA9" w:rsidRDefault="00990AA9" w:rsidP="00990AA9">
      <w:pPr>
        <w:tabs>
          <w:tab w:val="num" w:pos="25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>8.Понятие и содержание судебной практики</w:t>
      </w:r>
      <w:r w:rsidRPr="00990AA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990AA9" w:rsidRPr="00990AA9" w:rsidRDefault="00990AA9" w:rsidP="00990AA9">
      <w:pPr>
        <w:tabs>
          <w:tab w:val="num" w:pos="25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0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Европейского Суда по правам человека в сфере семьи. Роль актов Конституционного Суда РФ в регулировании семейных отношений. Разъяснения Пленума Верховного Суда РФ по вопросам применения семейного законодательства. Обзоры, обобщения судебной практики в регулировании семейных отношений. Судебные акты по конкретным семейно-правовым  спорам, их функции.</w:t>
      </w:r>
    </w:p>
    <w:p w:rsidR="00D51188" w:rsidRDefault="00D51188">
      <w:bookmarkStart w:id="0" w:name="_GoBack"/>
      <w:bookmarkEnd w:id="0"/>
    </w:p>
    <w:sectPr w:rsidR="00D51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">
    <w:altName w:val="Adobe Fangsong Std R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Hindi">
    <w:altName w:val="Adobe Fangsong Std R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22585"/>
    <w:multiLevelType w:val="hybridMultilevel"/>
    <w:tmpl w:val="79D8EC3A"/>
    <w:lvl w:ilvl="0" w:tplc="34F2A06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ECD026B"/>
    <w:multiLevelType w:val="hybridMultilevel"/>
    <w:tmpl w:val="A5BED4E2"/>
    <w:lvl w:ilvl="0" w:tplc="0D1C4E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AA9"/>
    <w:rsid w:val="00990AA9"/>
    <w:rsid w:val="00D5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2016-07-20T06:50:00Z</dcterms:created>
  <dcterms:modified xsi:type="dcterms:W3CDTF">2016-07-20T06:51:00Z</dcterms:modified>
</cp:coreProperties>
</file>