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F0D0" w14:textId="77777777" w:rsidR="000F0BBE" w:rsidRDefault="000F0BBE" w:rsidP="000F0BBE">
      <w:pPr>
        <w:spacing w:after="0" w:line="240" w:lineRule="auto"/>
        <w:ind w:left="284" w:right="-1"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B70AF">
        <w:rPr>
          <w:rFonts w:ascii="Bliss Pro" w:eastAsia="Times New Roman" w:hAnsi="Bliss Pro" w:cs="Arial"/>
          <w:sz w:val="28"/>
          <w:szCs w:val="28"/>
          <w:lang w:eastAsia="ru-RU"/>
        </w:rPr>
        <w:t>Требования к структуре и содержанию бизнес-плана проекта</w:t>
      </w:r>
    </w:p>
    <w:p w14:paraId="719C3A45" w14:textId="77777777" w:rsidR="000F0BBE" w:rsidRDefault="000F0BBE" w:rsidP="000F0BBE">
      <w:pPr>
        <w:spacing w:after="0" w:line="240" w:lineRule="auto"/>
        <w:ind w:left="284" w:right="-1"/>
        <w:jc w:val="center"/>
        <w:rPr>
          <w:rFonts w:ascii="Bliss Pro" w:eastAsia="Calibri" w:hAnsi="Bliss Pro" w:cs="Times New Roman"/>
          <w:b/>
          <w:sz w:val="30"/>
          <w:szCs w:val="30"/>
        </w:rPr>
      </w:pPr>
    </w:p>
    <w:p w14:paraId="117459B0" w14:textId="77777777" w:rsidR="000F0BBE" w:rsidRDefault="000F0BBE" w:rsidP="000F0BBE">
      <w:pPr>
        <w:spacing w:after="0" w:line="240" w:lineRule="auto"/>
        <w:ind w:left="284" w:right="-1"/>
        <w:jc w:val="both"/>
        <w:rPr>
          <w:rFonts w:ascii="Bliss Pro" w:eastAsia="Calibri" w:hAnsi="Bliss Pro" w:cs="Times New Roman"/>
          <w:b/>
          <w:sz w:val="30"/>
          <w:szCs w:val="30"/>
        </w:rPr>
      </w:pPr>
    </w:p>
    <w:p w14:paraId="37A168B7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1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) Резюме бизнес-плана:</w:t>
      </w:r>
    </w:p>
    <w:p w14:paraId="463AFBAA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 xml:space="preserve">- основная цель и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задачи предлагаемого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-проекта;</w:t>
      </w:r>
    </w:p>
    <w:p w14:paraId="5FD571A9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описание инновационной идеи/задела;</w:t>
      </w:r>
    </w:p>
    <w:p w14:paraId="1A76567C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- стадия развития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-проекта на момент составления бизнес-плана;</w:t>
      </w:r>
    </w:p>
    <w:p w14:paraId="48E090B6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состав конкретных мероприятий, которые планирует реализовать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грантополучатель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в рамках проекта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;</w:t>
      </w:r>
    </w:p>
    <w:p w14:paraId="6A1C82C3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 xml:space="preserve">- средства, необходимые для развития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проекта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;</w:t>
      </w:r>
    </w:p>
    <w:p w14:paraId="62D15B37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ключевые факторы успеха.</w:t>
      </w:r>
    </w:p>
    <w:p w14:paraId="14A527CC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2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) Описание планируемого к реализации нового товара/изделия/технологии/услуги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(далее – продукция):</w:t>
      </w:r>
    </w:p>
    <w:p w14:paraId="1EF47648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наименование продукции;</w:t>
      </w:r>
    </w:p>
    <w:p w14:paraId="236A7256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назначение и область применения;</w:t>
      </w:r>
    </w:p>
    <w:p w14:paraId="45B12056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перспективы выпуска и конкурентоспособность продукции на конкретном рынке;</w:t>
      </w:r>
    </w:p>
    <w:p w14:paraId="37326DF1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краткое описание и основные технико-экономические и потребительские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характеристики;</w:t>
      </w:r>
    </w:p>
    <w:p w14:paraId="24B08334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степень готовности.</w:t>
      </w:r>
    </w:p>
    <w:p w14:paraId="22A634C3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3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) Анализ рынка:</w:t>
      </w:r>
    </w:p>
    <w:p w14:paraId="5D42F2A2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 xml:space="preserve">-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емкость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 xml:space="preserve"> рынка;</w:t>
      </w:r>
    </w:p>
    <w:p w14:paraId="6C6309DD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темпы роста рынка, фаза развития спроса;</w:t>
      </w:r>
    </w:p>
    <w:p w14:paraId="2E7E5B66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прогнозы развития отрасли (из открытых источников);</w:t>
      </w:r>
    </w:p>
    <w:p w14:paraId="40851220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основные и потенциальные конкуренты (наименования, сильные и слабые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стороны).</w:t>
      </w:r>
    </w:p>
    <w:p w14:paraId="4C1526B2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4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) Маркетинговый план:</w:t>
      </w:r>
    </w:p>
    <w:p w14:paraId="627A6908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конечные потребители (существующие и потенциальные);</w:t>
      </w:r>
    </w:p>
    <w:p w14:paraId="0D1C471A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конкурентные преимущества продукции конкурентов и предприятия,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реализующего проект;</w:t>
      </w:r>
    </w:p>
    <w:p w14:paraId="10E07934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планируемая доля рынка;</w:t>
      </w:r>
    </w:p>
    <w:p w14:paraId="0E9681AE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обоснование цены на продукцию;</w:t>
      </w:r>
    </w:p>
    <w:p w14:paraId="3EF9B61F" w14:textId="77777777" w:rsidR="000F0BBE" w:rsidRPr="006C4D4B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план продвижения разработанного продукта/услуги/технологии;</w:t>
      </w:r>
    </w:p>
    <w:p w14:paraId="0CCC88CC" w14:textId="77777777" w:rsidR="000F0BBE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6C4D4B">
        <w:rPr>
          <w:rFonts w:ascii="Bliss Pro" w:eastAsia="Times New Roman" w:hAnsi="Bliss Pro" w:cs="Arial"/>
          <w:sz w:val="28"/>
          <w:szCs w:val="28"/>
          <w:lang w:eastAsia="ru-RU"/>
        </w:rPr>
        <w:t>- организация сбыта.</w:t>
      </w:r>
    </w:p>
    <w:p w14:paraId="1DA8C32B" w14:textId="77777777" w:rsidR="000F0BBE" w:rsidRDefault="000F0BBE" w:rsidP="000F0BBE">
      <w:pPr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5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) Финансовый план.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</w:p>
    <w:p w14:paraId="6E53FFEA" w14:textId="77777777" w:rsidR="000F0BBE" w:rsidRPr="004B064B" w:rsidRDefault="000F0BBE" w:rsidP="000F0BBE">
      <w:pPr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Р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аздел включает данные об объеме финансирования проекта с указанием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источников и финансовые результаты реализации проекта. Показатели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финансового плана приводятся для 1-го и 2-го года развития проекта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поквартальные, для 3-го и последующих лет приводятся годовые оценки.</w:t>
      </w:r>
    </w:p>
    <w:p w14:paraId="278DB629" w14:textId="77777777" w:rsidR="000F0BBE" w:rsidRPr="004B064B" w:rsidRDefault="000F0BBE" w:rsidP="000F0BBE">
      <w:pPr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Основными разделами финансового плана являются план доходов и расходов,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и план денежных поступлений и выплат.</w:t>
      </w:r>
    </w:p>
    <w:p w14:paraId="02920A01" w14:textId="77777777" w:rsidR="000F0BBE" w:rsidRDefault="000F0BBE" w:rsidP="000F0BBE">
      <w:pPr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Обязательно указание возможных источников финансирования дальнейшего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 xml:space="preserve">развития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проекта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 xml:space="preserve"> с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обоснованием вероятности/потенциала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4B064B">
        <w:rPr>
          <w:rFonts w:ascii="Bliss Pro" w:eastAsia="Times New Roman" w:hAnsi="Bliss Pro" w:cs="Arial"/>
          <w:sz w:val="28"/>
          <w:szCs w:val="28"/>
          <w:lang w:eastAsia="ru-RU"/>
        </w:rPr>
        <w:t>их привлечения.</w:t>
      </w:r>
    </w:p>
    <w:p w14:paraId="37968A4D" w14:textId="77777777" w:rsidR="000F0BBE" w:rsidRDefault="000F0BBE" w:rsidP="000F0BBE">
      <w:pPr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t>Указанная структура бизнес-плана проекта является рекомендуемой. При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t>разработке конкретного проекта состав и содержание разделов могут меняться в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lastRenderedPageBreak/>
        <w:t>зависимости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t xml:space="preserve">от масштаба и характера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проекта</w:t>
      </w: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t>, текущей стадии готовности,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t xml:space="preserve">перспектив роста. </w:t>
      </w:r>
    </w:p>
    <w:p w14:paraId="25447FD2" w14:textId="77777777" w:rsidR="000F0BBE" w:rsidRPr="006C4D4B" w:rsidRDefault="000F0BBE" w:rsidP="000F0BBE">
      <w:pPr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t>Объем би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знес-плана составляет не более 15</w:t>
      </w:r>
      <w:r w:rsidRPr="001B2D80">
        <w:rPr>
          <w:rFonts w:ascii="Bliss Pro" w:eastAsia="Times New Roman" w:hAnsi="Bliss Pro" w:cs="Arial"/>
          <w:sz w:val="28"/>
          <w:szCs w:val="28"/>
          <w:lang w:eastAsia="ru-RU"/>
        </w:rPr>
        <w:t xml:space="preserve"> страниц.</w:t>
      </w:r>
    </w:p>
    <w:p w14:paraId="4FE86F95" w14:textId="77777777" w:rsidR="000F0BBE" w:rsidRDefault="000F0BBE" w:rsidP="000F0BBE">
      <w:pPr>
        <w:spacing w:after="0" w:line="240" w:lineRule="auto"/>
        <w:ind w:left="1276" w:right="-2"/>
        <w:jc w:val="center"/>
        <w:rPr>
          <w:rFonts w:ascii="Bliss Pro" w:eastAsia="Calibri" w:hAnsi="Bliss Pro" w:cs="Times New Roman"/>
          <w:b/>
          <w:sz w:val="30"/>
          <w:szCs w:val="30"/>
        </w:rPr>
      </w:pPr>
    </w:p>
    <w:p w14:paraId="230D8E3B" w14:textId="77777777" w:rsidR="000F0BBE" w:rsidRDefault="000F0BBE" w:rsidP="000F0BBE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8"/>
          <w:szCs w:val="24"/>
        </w:rPr>
      </w:pPr>
    </w:p>
    <w:p w14:paraId="5A1644E0" w14:textId="77777777" w:rsidR="000F0BBE" w:rsidRDefault="000F0BBE" w:rsidP="000F0BBE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8"/>
          <w:szCs w:val="24"/>
        </w:rPr>
      </w:pPr>
    </w:p>
    <w:p w14:paraId="235D1E3E" w14:textId="77777777" w:rsidR="000F0BBE" w:rsidRDefault="000F0BBE" w:rsidP="000F0BBE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8"/>
          <w:szCs w:val="24"/>
        </w:rPr>
      </w:pPr>
    </w:p>
    <w:p w14:paraId="465DF455" w14:textId="77777777" w:rsidR="000F0BBE" w:rsidRDefault="000F0BBE" w:rsidP="000F0BBE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8"/>
          <w:szCs w:val="24"/>
        </w:rPr>
      </w:pPr>
    </w:p>
    <w:p w14:paraId="1D73497B" w14:textId="77777777" w:rsidR="000F0BBE" w:rsidRDefault="000F0BBE" w:rsidP="000F0BBE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8"/>
          <w:szCs w:val="24"/>
        </w:rPr>
      </w:pPr>
    </w:p>
    <w:p w14:paraId="6AD6BD09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8DE"/>
    <w:rsid w:val="000F0BBE"/>
    <w:rsid w:val="003E667A"/>
    <w:rsid w:val="009C18DE"/>
    <w:rsid w:val="00A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D949"/>
  <w15:chartTrackingRefBased/>
  <w15:docId w15:val="{44EC8F72-3B9B-4018-A9B4-A72E41F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B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F0BBE"/>
    <w:pPr>
      <w:widowControl w:val="0"/>
      <w:spacing w:after="0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0F0BB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2023-09-21T06:14:00Z</dcterms:created>
  <dcterms:modified xsi:type="dcterms:W3CDTF">2023-09-21T06:14:00Z</dcterms:modified>
</cp:coreProperties>
</file>