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09EFB" w14:textId="77777777" w:rsidR="00253241" w:rsidRDefault="00CB1790" w:rsidP="002532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экзамену «Экономика труда и материальное стимулирование»</w:t>
      </w:r>
      <w:r w:rsidR="0025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3241" w:rsidRPr="0025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обучающихся по направлению «Менеджмент» направленность подготовки «</w:t>
      </w:r>
      <w:r w:rsidR="0025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Инновационный </w:t>
      </w:r>
      <w:r w:rsidR="00253241" w:rsidRPr="0025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менеджмент»</w:t>
      </w:r>
      <w:r w:rsidR="0025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66FEDF5" w14:textId="77777777" w:rsidR="00253241" w:rsidRPr="00253241" w:rsidRDefault="00253241" w:rsidP="002532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(программа прикладного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1F08A3A0" w14:textId="77777777" w:rsidR="00CB1790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79FFE0" w14:textId="77777777" w:rsidR="00CB1790" w:rsidRPr="00193D6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5A0A8B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1. Сущность труда и формы его проявления.</w:t>
      </w:r>
    </w:p>
    <w:p w14:paraId="41534BFD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2. Функции труда и потребности человека.</w:t>
      </w:r>
    </w:p>
    <w:p w14:paraId="33970C6A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3. Содержание и характер труда.</w:t>
      </w:r>
    </w:p>
    <w:p w14:paraId="44C420BD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4. Трудовой потенциал.</w:t>
      </w:r>
    </w:p>
    <w:p w14:paraId="3328D185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 xml:space="preserve">5. Мотивы деятельности человека. </w:t>
      </w:r>
      <w:bookmarkStart w:id="0" w:name="_GoBack"/>
      <w:bookmarkEnd w:id="0"/>
    </w:p>
    <w:p w14:paraId="3FFAB382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6. Сущность и основные элементы общественной организации труда.</w:t>
      </w:r>
    </w:p>
    <w:p w14:paraId="0FC5540D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7. Управление трудом в обществе.</w:t>
      </w:r>
    </w:p>
    <w:p w14:paraId="203637B0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8. Сущность, субъекты и предметы социально-трудовых отношений.</w:t>
      </w:r>
    </w:p>
    <w:p w14:paraId="5B0320EB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9. Типы социально-трудовых отношений.</w:t>
      </w:r>
    </w:p>
    <w:p w14:paraId="2212CA3D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10. Факторы формирования и развития, механизм регулирования социально-трудовых отношений.</w:t>
      </w:r>
    </w:p>
    <w:p w14:paraId="45E54B18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11. Социальное партнерство.</w:t>
      </w:r>
    </w:p>
    <w:p w14:paraId="087EB5C2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12. Международная организация труда (МОТ) и ее роль в становлении и развитии социального партнерства.</w:t>
      </w:r>
    </w:p>
    <w:p w14:paraId="000F8562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13. Рабочая сила и связанные с ней понятия.</w:t>
      </w:r>
    </w:p>
    <w:p w14:paraId="6E7CB307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14. Трудовые ресурсы.</w:t>
      </w:r>
    </w:p>
    <w:p w14:paraId="40ECF6C0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15. Движение трудовых ресурсов.</w:t>
      </w:r>
    </w:p>
    <w:p w14:paraId="5DC2F7E5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16. Рынок труда.</w:t>
      </w:r>
    </w:p>
    <w:p w14:paraId="1BACE55C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17. Занятость и безработица.</w:t>
      </w:r>
    </w:p>
    <w:p w14:paraId="52E7B3BE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18. Производительность труда и связанные с ней понятия.</w:t>
      </w:r>
    </w:p>
    <w:p w14:paraId="1DE75824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19. Выработка продукции.</w:t>
      </w:r>
    </w:p>
    <w:p w14:paraId="4F2D27EE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20. Трудоемкость продукции.</w:t>
      </w:r>
    </w:p>
    <w:p w14:paraId="1261C0E9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21. Необходимость и содержание управления производительностью труда.</w:t>
      </w:r>
    </w:p>
    <w:p w14:paraId="4B327041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22. Факторы и условия изменения производительности труда.</w:t>
      </w:r>
    </w:p>
    <w:p w14:paraId="69093DA2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23. Резервы роста производительности труда.</w:t>
      </w:r>
    </w:p>
    <w:p w14:paraId="228E6FC2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24. Планирование производительности труда.</w:t>
      </w:r>
    </w:p>
    <w:p w14:paraId="4D621B46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25. Трудовой коллектив предприятия, его состав и структура.</w:t>
      </w:r>
    </w:p>
    <w:p w14:paraId="47BD364E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26. Методы определения необходимой предприятию численности работников.</w:t>
      </w:r>
    </w:p>
    <w:p w14:paraId="40D91B10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27. Определение дополнительной потребности предприятия в работниках.</w:t>
      </w:r>
    </w:p>
    <w:p w14:paraId="63F00EA6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28. Качество рабочей силы. Подготовка и повышение квалификации работников предприятия.</w:t>
      </w:r>
    </w:p>
    <w:p w14:paraId="0B6EEE58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29. Понятие и показатели уровня и качества жизни населения.</w:t>
      </w:r>
    </w:p>
    <w:p w14:paraId="39BA58FF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30. Стоимость жизни и потребительский бюджет.</w:t>
      </w:r>
    </w:p>
    <w:p w14:paraId="3CF4FCDD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31. Доходы населения.</w:t>
      </w:r>
    </w:p>
    <w:p w14:paraId="1D95760A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32. Сущность заработной платы.</w:t>
      </w:r>
    </w:p>
    <w:p w14:paraId="09DE299D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33. Функции заработной платы.</w:t>
      </w:r>
    </w:p>
    <w:p w14:paraId="2AEF268E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lastRenderedPageBreak/>
        <w:t>34. Содержание и основные принципы организации оплаты труда.</w:t>
      </w:r>
    </w:p>
    <w:p w14:paraId="33A6EA1B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35. Сущность, назначение и основные элементы тарифной системы.</w:t>
      </w:r>
    </w:p>
    <w:p w14:paraId="256FE374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36. Тарификации работ и работников.</w:t>
      </w:r>
    </w:p>
    <w:p w14:paraId="5075A438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37. Тарифные сетки, их назначение и построение.</w:t>
      </w:r>
    </w:p>
    <w:p w14:paraId="4C29D255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38. Тарифные ставки.</w:t>
      </w:r>
    </w:p>
    <w:p w14:paraId="7B76E67C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39. Расчет средних тарифных величин.</w:t>
      </w:r>
    </w:p>
    <w:p w14:paraId="1B751A8F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40. Доплаты и надбавки к тарифной заработной плате.</w:t>
      </w:r>
    </w:p>
    <w:p w14:paraId="7688AEFF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41. Территориальное регулирование заработной платы.</w:t>
      </w:r>
    </w:p>
    <w:p w14:paraId="74AE5EAD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42. Сущность, классификация и основные условия применения форм и систем оплаты труда.</w:t>
      </w:r>
    </w:p>
    <w:p w14:paraId="6072FE5E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43. Характеристика основных систем оплаты труда рабочих.</w:t>
      </w:r>
    </w:p>
    <w:p w14:paraId="36954F2A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44. Система повременной оплаты труда.</w:t>
      </w:r>
    </w:p>
    <w:p w14:paraId="190AD122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45. Система сдельной оплаты труда.</w:t>
      </w:r>
    </w:p>
    <w:p w14:paraId="4F05B4C8" w14:textId="77777777" w:rsidR="00CB1790" w:rsidRPr="00D82289" w:rsidRDefault="00CB1790" w:rsidP="00CB17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 xml:space="preserve">46. </w:t>
      </w: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Смешанные и дифференцированные системы оплаты труда.</w:t>
      </w:r>
    </w:p>
    <w:p w14:paraId="28F535AC" w14:textId="77777777" w:rsidR="00CB1790" w:rsidRPr="00D82289" w:rsidRDefault="00CB1790" w:rsidP="00CB17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47.  Групповая (коллективная) оплата труда.</w:t>
      </w:r>
    </w:p>
    <w:p w14:paraId="6218D93B" w14:textId="77777777" w:rsidR="00CB1790" w:rsidRPr="00D82289" w:rsidRDefault="00CB1790" w:rsidP="00CB17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48. Оплата труда руководителей, специалистов и служащих.</w:t>
      </w:r>
    </w:p>
    <w:p w14:paraId="6E528CCA" w14:textId="77777777" w:rsidR="00CB1790" w:rsidRPr="00D82289" w:rsidRDefault="00CB1790" w:rsidP="00CB17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49. Оплата труда работников на основе схем должностных окладов.</w:t>
      </w:r>
    </w:p>
    <w:p w14:paraId="6FF011D9" w14:textId="77777777" w:rsidR="00CB1790" w:rsidRPr="00D82289" w:rsidRDefault="00CB1790" w:rsidP="00CB17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50. Оплата труда работников бюджетных организаций.</w:t>
      </w:r>
    </w:p>
    <w:p w14:paraId="67E9A465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51. Оплата труда работников государственной гражданской службы.</w:t>
      </w:r>
    </w:p>
    <w:p w14:paraId="0954AC8F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52. Премиальные системы оплаты труда.</w:t>
      </w:r>
    </w:p>
    <w:p w14:paraId="106C92B7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53. Понятие и основные направления организации труда. </w:t>
      </w:r>
    </w:p>
    <w:p w14:paraId="304522C4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54. Трудовой процесс и его рационализация.</w:t>
      </w:r>
    </w:p>
    <w:p w14:paraId="67537A17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55. Условия труда и факторы их формирования.</w:t>
      </w:r>
    </w:p>
    <w:p w14:paraId="087FA9BD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56. Нормирование </w:t>
      </w: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труда.</w:t>
      </w:r>
    </w:p>
    <w:p w14:paraId="249F61EC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57. Фонд рабочего времени. Режимы труда и отдыха.</w:t>
      </w:r>
    </w:p>
    <w:p w14:paraId="117C5F4C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58. </w:t>
      </w:r>
      <w:r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Функции инновационного менеджмента. </w:t>
      </w:r>
    </w:p>
    <w:p w14:paraId="6B60A1CD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59. Прожиточный минимум: сущность, методы формирования (определения).</w:t>
      </w:r>
    </w:p>
    <w:p w14:paraId="752C2257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60. Кадровая политика организации.</w:t>
      </w:r>
    </w:p>
    <w:p w14:paraId="392E60F6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61. Роль Государственной службы занятости и МОТ в регулировании рынка труда</w:t>
      </w:r>
    </w:p>
    <w:p w14:paraId="434A92DC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62. Спрос и предложение на рынке труда.</w:t>
      </w:r>
    </w:p>
    <w:p w14:paraId="1EF0E56E" w14:textId="77777777" w:rsidR="00CB1790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63. Классификация затрат рабочего времени.</w:t>
      </w:r>
    </w:p>
    <w:p w14:paraId="1A9E68D5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64. </w:t>
      </w: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эффективности.</w:t>
      </w:r>
    </w:p>
    <w:p w14:paraId="4A286BE0" w14:textId="77777777" w:rsidR="007322EC" w:rsidRDefault="007322EC"/>
    <w:sectPr w:rsidR="0073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90"/>
    <w:rsid w:val="00253241"/>
    <w:rsid w:val="007322EC"/>
    <w:rsid w:val="00CB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5418"/>
  <w15:chartTrackingRefBased/>
  <w15:docId w15:val="{EAA4824C-F120-4ECE-BD5E-97C6E96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B17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2764</Characters>
  <Application>Microsoft Macintosh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Литвиненко</dc:creator>
  <cp:keywords/>
  <dc:description/>
  <cp:lastModifiedBy>Alexander Litvinenko</cp:lastModifiedBy>
  <cp:revision>2</cp:revision>
  <dcterms:created xsi:type="dcterms:W3CDTF">2016-11-15T03:44:00Z</dcterms:created>
  <dcterms:modified xsi:type="dcterms:W3CDTF">2017-11-15T03:43:00Z</dcterms:modified>
</cp:coreProperties>
</file>