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57" w:rsidRDefault="00A64E57" w:rsidP="00A64E57">
      <w:pPr>
        <w:spacing w:after="120"/>
        <w:jc w:val="center"/>
      </w:pPr>
      <w:r>
        <w:t>Министерство сельского хозяйства РФ</w:t>
      </w:r>
    </w:p>
    <w:p w:rsidR="00A64E57" w:rsidRDefault="00A64E57" w:rsidP="00A64E57">
      <w:pPr>
        <w:spacing w:after="120"/>
        <w:jc w:val="center"/>
      </w:pPr>
      <w:r>
        <w:t>ФГБОУ ВО «Кубанский государственный</w:t>
      </w:r>
      <w:r>
        <w:br/>
        <w:t>аграрный университет имени И. Т. Трубилина»</w:t>
      </w:r>
    </w:p>
    <w:p w:rsidR="00A64E57" w:rsidRDefault="00A64E57" w:rsidP="00A64E57">
      <w:pPr>
        <w:spacing w:after="120"/>
        <w:jc w:val="center"/>
      </w:pPr>
      <w:r>
        <w:t xml:space="preserve">Юридический факультет </w:t>
      </w:r>
    </w:p>
    <w:p w:rsidR="00A64E57" w:rsidRDefault="00A64E57" w:rsidP="00A64E57">
      <w:pPr>
        <w:jc w:val="center"/>
        <w:rPr>
          <w:b/>
          <w:bCs/>
        </w:rPr>
      </w:pPr>
      <w:r>
        <w:t>Кафедра земельного, трудового и экологического права</w:t>
      </w:r>
    </w:p>
    <w:p w:rsidR="00A64E57" w:rsidRDefault="00A64E57" w:rsidP="00A64E57">
      <w:pPr>
        <w:jc w:val="center"/>
        <w:rPr>
          <w:b/>
          <w:bCs/>
        </w:rPr>
      </w:pPr>
    </w:p>
    <w:p w:rsidR="00A64E57" w:rsidRDefault="00A64E57" w:rsidP="00A64E57">
      <w:pPr>
        <w:jc w:val="center"/>
        <w:rPr>
          <w:b/>
          <w:bCs/>
        </w:rPr>
      </w:pPr>
    </w:p>
    <w:p w:rsidR="00A64E57" w:rsidRDefault="00A64E57" w:rsidP="00A64E57">
      <w:pPr>
        <w:jc w:val="center"/>
        <w:rPr>
          <w:b/>
          <w:bCs/>
        </w:rPr>
      </w:pPr>
    </w:p>
    <w:p w:rsidR="00A64E57" w:rsidRDefault="00A64E57" w:rsidP="00A64E57">
      <w:pPr>
        <w:jc w:val="center"/>
        <w:rPr>
          <w:b/>
          <w:bCs/>
        </w:rPr>
      </w:pPr>
    </w:p>
    <w:p w:rsidR="00A64E57" w:rsidRDefault="00A64E57" w:rsidP="00A64E57">
      <w:pPr>
        <w:jc w:val="center"/>
        <w:rPr>
          <w:b/>
          <w:bCs/>
        </w:rPr>
      </w:pPr>
    </w:p>
    <w:p w:rsidR="00A64E57" w:rsidRDefault="00A64E57" w:rsidP="00A64E57">
      <w:pPr>
        <w:jc w:val="center"/>
        <w:rPr>
          <w:b/>
          <w:bCs/>
        </w:rPr>
      </w:pPr>
    </w:p>
    <w:p w:rsidR="00A64E57" w:rsidRDefault="00A64E57" w:rsidP="00A64E57">
      <w:pPr>
        <w:jc w:val="center"/>
        <w:rPr>
          <w:b/>
          <w:bCs/>
        </w:rPr>
      </w:pPr>
      <w:r>
        <w:rPr>
          <w:b/>
          <w:sz w:val="36"/>
          <w:szCs w:val="36"/>
        </w:rPr>
        <w:t>ЗЕМЕЛЬНЫЕ СПОРЫ</w:t>
      </w:r>
    </w:p>
    <w:p w:rsidR="00A64E57" w:rsidRDefault="00A64E57" w:rsidP="00A64E57">
      <w:pPr>
        <w:jc w:val="center"/>
        <w:rPr>
          <w:b/>
          <w:bCs/>
        </w:rPr>
      </w:pPr>
    </w:p>
    <w:p w:rsidR="00A64E57" w:rsidRDefault="00A64E57" w:rsidP="00A64E57">
      <w:pPr>
        <w:jc w:val="center"/>
      </w:pPr>
      <w:r>
        <w:rPr>
          <w:b/>
        </w:rPr>
        <w:t xml:space="preserve">Методические указания </w:t>
      </w:r>
    </w:p>
    <w:p w:rsidR="00A64E57" w:rsidRDefault="00A64E57" w:rsidP="00A64E57">
      <w:pPr>
        <w:jc w:val="center"/>
        <w:rPr>
          <w:b/>
          <w:bCs/>
        </w:rPr>
      </w:pPr>
      <w:r>
        <w:t xml:space="preserve">по организации контактной работы с </w:t>
      </w:r>
      <w:r>
        <w:rPr>
          <w:bCs/>
        </w:rPr>
        <w:t>обучающимися по направлению 40.03.01 Юриспруденция, направленность «</w:t>
      </w:r>
      <w:r>
        <w:rPr>
          <w:bCs/>
          <w:color w:val="auto"/>
        </w:rPr>
        <w:t>Гражданско-правовая</w:t>
      </w:r>
      <w:r>
        <w:rPr>
          <w:bCs/>
        </w:rPr>
        <w:t>» (программа бакалавриата)</w:t>
      </w: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p>
    <w:p w:rsidR="00A64E57" w:rsidRDefault="00A64E57" w:rsidP="00A64E57">
      <w:pPr>
        <w:jc w:val="center"/>
        <w:rPr>
          <w:bCs/>
        </w:rPr>
      </w:pPr>
      <w:r>
        <w:rPr>
          <w:bCs/>
        </w:rPr>
        <w:t>Краснодар</w:t>
      </w:r>
    </w:p>
    <w:p w:rsidR="00A64E57" w:rsidRDefault="00A64E57" w:rsidP="00A64E57">
      <w:pPr>
        <w:jc w:val="center"/>
        <w:rPr>
          <w:bCs/>
        </w:rPr>
      </w:pPr>
      <w:r>
        <w:rPr>
          <w:bCs/>
        </w:rPr>
        <w:t>КубГАУ</w:t>
      </w:r>
    </w:p>
    <w:p w:rsidR="00A64E57" w:rsidRDefault="00A64E57" w:rsidP="00A64E57">
      <w:pPr>
        <w:pStyle w:val="a5"/>
        <w:jc w:val="center"/>
        <w:rPr>
          <w:bCs/>
          <w:i/>
        </w:rPr>
        <w:sectPr w:rsidR="00A64E57">
          <w:footerReference w:type="even" r:id="rId7"/>
          <w:footerReference w:type="default" r:id="rId8"/>
          <w:pgSz w:w="8391" w:h="11906"/>
          <w:pgMar w:top="1021" w:right="964" w:bottom="1021" w:left="964" w:header="720" w:footer="709" w:gutter="0"/>
          <w:cols w:space="720"/>
          <w:docGrid w:linePitch="600" w:charSpace="32768"/>
        </w:sectPr>
      </w:pPr>
      <w:r>
        <w:rPr>
          <w:bCs/>
        </w:rPr>
        <w:t>2019</w:t>
      </w:r>
    </w:p>
    <w:p w:rsidR="00A64E57" w:rsidRDefault="00A64E57" w:rsidP="00A64E57">
      <w:pPr>
        <w:ind w:firstLine="425"/>
        <w:jc w:val="both"/>
      </w:pPr>
      <w:r>
        <w:rPr>
          <w:bCs/>
          <w:i/>
        </w:rPr>
        <w:lastRenderedPageBreak/>
        <w:t>Составитель: </w:t>
      </w:r>
      <w:r>
        <w:rPr>
          <w:bCs/>
        </w:rPr>
        <w:t>А. Э. Колиева</w:t>
      </w:r>
      <w:r w:rsidR="009D2BFD">
        <w:rPr>
          <w:bCs/>
        </w:rPr>
        <w:t xml:space="preserve"> </w:t>
      </w:r>
    </w:p>
    <w:p w:rsidR="00A64E57" w:rsidRDefault="00A64E57" w:rsidP="00A64E57">
      <w:pPr>
        <w:ind w:firstLine="425"/>
      </w:pPr>
    </w:p>
    <w:p w:rsidR="00A64E57" w:rsidRDefault="00A64E57" w:rsidP="00A64E57">
      <w:pPr>
        <w:ind w:firstLine="425"/>
      </w:pPr>
    </w:p>
    <w:p w:rsidR="00A64E57" w:rsidRPr="005C7298" w:rsidRDefault="00A64E57" w:rsidP="00A64E57">
      <w:pPr>
        <w:pStyle w:val="a7"/>
        <w:tabs>
          <w:tab w:val="left" w:pos="142"/>
        </w:tabs>
        <w:overflowPunct/>
        <w:autoSpaceDE/>
        <w:autoSpaceDN/>
        <w:adjustRightInd/>
        <w:jc w:val="both"/>
        <w:rPr>
          <w:sz w:val="24"/>
          <w:szCs w:val="24"/>
        </w:rPr>
      </w:pPr>
      <w:r>
        <w:rPr>
          <w:b/>
        </w:rPr>
        <w:tab/>
        <w:t>Земельные споры</w:t>
      </w:r>
      <w:r w:rsidRPr="005C7298">
        <w:rPr>
          <w:b/>
          <w:bCs/>
          <w:sz w:val="24"/>
          <w:szCs w:val="24"/>
        </w:rPr>
        <w:t xml:space="preserve">: </w:t>
      </w:r>
      <w:r w:rsidRPr="005C7298">
        <w:rPr>
          <w:bCs/>
          <w:sz w:val="24"/>
          <w:szCs w:val="24"/>
        </w:rPr>
        <w:t>метод.</w:t>
      </w:r>
      <w:r>
        <w:rPr>
          <w:bCs/>
          <w:sz w:val="24"/>
          <w:szCs w:val="24"/>
        </w:rPr>
        <w:t xml:space="preserve"> </w:t>
      </w:r>
      <w:r w:rsidRPr="005C7298">
        <w:rPr>
          <w:bCs/>
          <w:sz w:val="24"/>
          <w:szCs w:val="24"/>
        </w:rPr>
        <w:t>указания</w:t>
      </w:r>
      <w:r w:rsidRPr="005C7298">
        <w:rPr>
          <w:sz w:val="24"/>
          <w:szCs w:val="24"/>
        </w:rPr>
        <w:t xml:space="preserve"> / сост. </w:t>
      </w:r>
      <w:r w:rsidRPr="005C7298">
        <w:rPr>
          <w:bCs/>
          <w:sz w:val="24"/>
          <w:szCs w:val="24"/>
        </w:rPr>
        <w:t>А. </w:t>
      </w:r>
      <w:r>
        <w:rPr>
          <w:bCs/>
          <w:sz w:val="24"/>
          <w:szCs w:val="24"/>
        </w:rPr>
        <w:t>Э</w:t>
      </w:r>
      <w:r w:rsidRPr="005C7298">
        <w:rPr>
          <w:bCs/>
          <w:sz w:val="24"/>
          <w:szCs w:val="24"/>
        </w:rPr>
        <w:t>. </w:t>
      </w:r>
      <w:r>
        <w:rPr>
          <w:bCs/>
          <w:sz w:val="24"/>
          <w:szCs w:val="24"/>
        </w:rPr>
        <w:t>Колиев</w:t>
      </w:r>
      <w:r w:rsidR="009D2BFD">
        <w:rPr>
          <w:bCs/>
          <w:sz w:val="24"/>
          <w:szCs w:val="24"/>
        </w:rPr>
        <w:t>а</w:t>
      </w:r>
      <w:r w:rsidRPr="005C7298">
        <w:rPr>
          <w:bCs/>
          <w:sz w:val="24"/>
          <w:szCs w:val="24"/>
        </w:rPr>
        <w:t>. –</w:t>
      </w:r>
      <w:r w:rsidRPr="005C7298">
        <w:rPr>
          <w:rFonts w:ascii="Times New Roman" w:hAnsi="Times New Roman"/>
          <w:sz w:val="24"/>
          <w:szCs w:val="24"/>
        </w:rPr>
        <w:t>[Электронный ресурс], 2019</w:t>
      </w:r>
      <w:r>
        <w:rPr>
          <w:bCs/>
          <w:sz w:val="24"/>
          <w:szCs w:val="24"/>
        </w:rPr>
        <w:t xml:space="preserve">. </w:t>
      </w:r>
      <w:r w:rsidRPr="0012620D">
        <w:rPr>
          <w:bCs/>
          <w:sz w:val="24"/>
          <w:szCs w:val="24"/>
        </w:rPr>
        <w:t xml:space="preserve">– </w:t>
      </w:r>
      <w:r w:rsidRPr="00F45424">
        <w:rPr>
          <w:bCs/>
          <w:sz w:val="24"/>
          <w:szCs w:val="24"/>
        </w:rPr>
        <w:t>40 с.</w:t>
      </w:r>
    </w:p>
    <w:p w:rsidR="00A64E57" w:rsidRPr="005C7298" w:rsidRDefault="00A64E57" w:rsidP="00A64E57">
      <w:pPr>
        <w:ind w:firstLine="425"/>
      </w:pPr>
    </w:p>
    <w:p w:rsidR="00A64E57" w:rsidRDefault="00A64E57" w:rsidP="00A64E57">
      <w:pPr>
        <w:ind w:firstLine="425"/>
        <w:jc w:val="both"/>
      </w:pPr>
      <w:r>
        <w:t>Методические указания содержат краткую характеристику основных аспектов контактной работы (аудиторной и внеаудиторной) преподавателя с обучающимся при изучении дисциплины «</w:t>
      </w:r>
      <w:r>
        <w:rPr>
          <w:rFonts w:eastAsia="Times New Roman"/>
        </w:rPr>
        <w:t>Земельные споры</w:t>
      </w:r>
      <w:r>
        <w:t xml:space="preserve">», требования по ее выполнению. </w:t>
      </w:r>
    </w:p>
    <w:p w:rsidR="00A64E57" w:rsidRPr="00FB67EF" w:rsidRDefault="00A64E57" w:rsidP="00A64E57">
      <w:pPr>
        <w:ind w:firstLine="425"/>
        <w:jc w:val="both"/>
        <w:rPr>
          <w:b/>
          <w:bCs/>
        </w:rPr>
      </w:pPr>
      <w:r>
        <w:t>Предназначено для обучающихся</w:t>
      </w:r>
      <w:r>
        <w:rPr>
          <w:bCs/>
        </w:rPr>
        <w:t xml:space="preserve"> по направлению подготовки 40.03.01 Юриспруденция, направленность  «Гражданско</w:t>
      </w:r>
      <w:r w:rsidRPr="00FB67EF">
        <w:rPr>
          <w:bCs/>
        </w:rPr>
        <w:t>-правовая» (программа бакалавриат</w:t>
      </w:r>
      <w:r>
        <w:rPr>
          <w:bCs/>
        </w:rPr>
        <w:t>а</w:t>
      </w:r>
      <w:r w:rsidRPr="00FB67EF">
        <w:rPr>
          <w:bCs/>
        </w:rPr>
        <w:t>)</w:t>
      </w:r>
      <w:r>
        <w:rPr>
          <w:bCs/>
        </w:rPr>
        <w:t>.</w:t>
      </w:r>
    </w:p>
    <w:p w:rsidR="00A64E57" w:rsidRDefault="00A64E57" w:rsidP="00A64E57">
      <w:pPr>
        <w:ind w:firstLine="425"/>
        <w:jc w:val="both"/>
        <w:rPr>
          <w:bCs/>
        </w:rPr>
      </w:pPr>
    </w:p>
    <w:p w:rsidR="00A64E57" w:rsidRDefault="00A64E57" w:rsidP="00A64E57">
      <w:pPr>
        <w:ind w:firstLine="425"/>
        <w:jc w:val="both"/>
        <w:rPr>
          <w:bCs/>
        </w:rPr>
      </w:pPr>
    </w:p>
    <w:p w:rsidR="00A64E57" w:rsidRDefault="00A64E57" w:rsidP="00A64E57">
      <w:pPr>
        <w:ind w:firstLine="425"/>
        <w:jc w:val="both"/>
      </w:pPr>
    </w:p>
    <w:p w:rsidR="00A64E57" w:rsidRDefault="00A64E57" w:rsidP="00A64E57">
      <w:pPr>
        <w:ind w:firstLine="425"/>
        <w:jc w:val="both"/>
      </w:pPr>
    </w:p>
    <w:p w:rsidR="00A64E57" w:rsidRDefault="00A64E57" w:rsidP="00A64E57">
      <w:pPr>
        <w:ind w:firstLine="708"/>
        <w:jc w:val="both"/>
        <w:rPr>
          <w:b/>
          <w:bCs/>
        </w:rPr>
        <w:sectPr w:rsidR="00A64E57">
          <w:footerReference w:type="even" r:id="rId9"/>
          <w:footerReference w:type="default" r:id="rId10"/>
          <w:pgSz w:w="8391" w:h="11906"/>
          <w:pgMar w:top="1021" w:right="964" w:bottom="1021" w:left="964" w:header="720" w:footer="709" w:gutter="0"/>
          <w:cols w:space="720"/>
          <w:docGrid w:linePitch="600" w:charSpace="32768"/>
        </w:sectPr>
      </w:pPr>
    </w:p>
    <w:p w:rsidR="00A64E57" w:rsidRDefault="00A64E57" w:rsidP="00A64E57">
      <w:pPr>
        <w:jc w:val="center"/>
      </w:pPr>
      <w:bookmarkStart w:id="0" w:name="__RefHeading__5757_1881531888"/>
      <w:bookmarkEnd w:id="0"/>
      <w:r>
        <w:rPr>
          <w:b/>
          <w:bCs/>
        </w:rPr>
        <w:lastRenderedPageBreak/>
        <w:t>ВВЕДЕНИЕ</w:t>
      </w:r>
    </w:p>
    <w:p w:rsidR="00A64E57" w:rsidRPr="00761734" w:rsidRDefault="00A64E57" w:rsidP="00A64E57">
      <w:pPr>
        <w:pStyle w:val="10"/>
        <w:ind w:firstLine="426"/>
        <w:jc w:val="both"/>
        <w:rPr>
          <w:rFonts w:ascii="Times New Roman" w:hAnsi="Times New Roman"/>
          <w:sz w:val="24"/>
          <w:szCs w:val="24"/>
        </w:rPr>
      </w:pPr>
      <w:r>
        <w:rPr>
          <w:rFonts w:ascii="Times New Roman" w:hAnsi="Times New Roman"/>
          <w:sz w:val="24"/>
          <w:szCs w:val="24"/>
        </w:rPr>
        <w:t xml:space="preserve">Цель организации контактной работы </w:t>
      </w:r>
      <w:r>
        <w:rPr>
          <w:sz w:val="24"/>
          <w:szCs w:val="24"/>
        </w:rPr>
        <w:t xml:space="preserve">преподавателя с обучающимся </w:t>
      </w:r>
      <w:r>
        <w:rPr>
          <w:rFonts w:ascii="Times New Roman" w:hAnsi="Times New Roman"/>
          <w:sz w:val="24"/>
          <w:szCs w:val="24"/>
        </w:rPr>
        <w:t xml:space="preserve">по дисциплине </w:t>
      </w:r>
      <w:r w:rsidRPr="00761734">
        <w:rPr>
          <w:rFonts w:ascii="Times New Roman" w:hAnsi="Times New Roman"/>
          <w:sz w:val="24"/>
          <w:szCs w:val="24"/>
        </w:rPr>
        <w:t>«</w:t>
      </w:r>
      <w:r>
        <w:rPr>
          <w:sz w:val="24"/>
          <w:szCs w:val="24"/>
        </w:rPr>
        <w:t>Земельные споры</w:t>
      </w:r>
      <w:r w:rsidRPr="00761734">
        <w:rPr>
          <w:rFonts w:ascii="Times New Roman" w:hAnsi="Times New Roman"/>
          <w:sz w:val="24"/>
          <w:szCs w:val="24"/>
        </w:rPr>
        <w:t xml:space="preserve">» – обеспечение качества общекультурной и профессиональной подготовки обучающихся по направлению подготовки </w:t>
      </w:r>
      <w:r>
        <w:rPr>
          <w:rFonts w:ascii="Times New Roman" w:hAnsi="Times New Roman"/>
          <w:bCs/>
          <w:sz w:val="24"/>
          <w:szCs w:val="24"/>
        </w:rPr>
        <w:t>40.03.01 Юриспруденция,</w:t>
      </w:r>
      <w:r>
        <w:rPr>
          <w:rFonts w:ascii="Times New Roman" w:hAnsi="Times New Roman"/>
          <w:sz w:val="24"/>
          <w:szCs w:val="24"/>
        </w:rPr>
        <w:t xml:space="preserve"> направленность </w:t>
      </w:r>
      <w:r w:rsidRPr="009C1FD3">
        <w:rPr>
          <w:rFonts w:ascii="Times New Roman" w:hAnsi="Times New Roman"/>
          <w:sz w:val="24"/>
          <w:szCs w:val="24"/>
        </w:rPr>
        <w:t>«Гражданско - правовая» (программа бакалавриат</w:t>
      </w:r>
      <w:r>
        <w:rPr>
          <w:rFonts w:ascii="Times New Roman" w:hAnsi="Times New Roman"/>
          <w:sz w:val="24"/>
          <w:szCs w:val="24"/>
        </w:rPr>
        <w:t>а</w:t>
      </w:r>
      <w:r w:rsidRPr="009C1FD3">
        <w:rPr>
          <w:rFonts w:ascii="Times New Roman" w:hAnsi="Times New Roman"/>
          <w:sz w:val="24"/>
          <w:szCs w:val="24"/>
        </w:rPr>
        <w:t>)</w:t>
      </w:r>
      <w:r w:rsidRPr="00761734">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A64E57" w:rsidRDefault="00A64E57" w:rsidP="00A64E57">
      <w:pPr>
        <w:pStyle w:val="10"/>
        <w:ind w:firstLine="426"/>
        <w:jc w:val="both"/>
        <w:rPr>
          <w:sz w:val="24"/>
        </w:rPr>
      </w:pPr>
      <w:r>
        <w:rPr>
          <w:rFonts w:ascii="Times New Roman" w:hAnsi="Times New Roman"/>
          <w:sz w:val="24"/>
          <w:szCs w:val="24"/>
        </w:rPr>
        <w:t xml:space="preserve">Контактная работа </w:t>
      </w:r>
      <w:r>
        <w:rPr>
          <w:sz w:val="24"/>
          <w:szCs w:val="24"/>
        </w:rPr>
        <w:t xml:space="preserve">преподавателя с обучающимся </w:t>
      </w:r>
      <w:r>
        <w:rPr>
          <w:rFonts w:ascii="Times New Roman" w:hAnsi="Times New Roman"/>
          <w:sz w:val="24"/>
          <w:szCs w:val="24"/>
        </w:rPr>
        <w:t xml:space="preserve">по дисциплине </w:t>
      </w:r>
      <w:r w:rsidRPr="00761734">
        <w:rPr>
          <w:rFonts w:ascii="Times New Roman" w:hAnsi="Times New Roman"/>
          <w:sz w:val="24"/>
          <w:szCs w:val="24"/>
        </w:rPr>
        <w:t>«</w:t>
      </w:r>
      <w:r>
        <w:rPr>
          <w:sz w:val="24"/>
          <w:szCs w:val="24"/>
        </w:rPr>
        <w:t>Земельные споры</w:t>
      </w:r>
      <w:r w:rsidRPr="00761734">
        <w:rPr>
          <w:rFonts w:ascii="Times New Roman" w:hAnsi="Times New Roman"/>
          <w:sz w:val="24"/>
          <w:szCs w:val="24"/>
        </w:rPr>
        <w:t>»</w:t>
      </w:r>
      <w:r>
        <w:rPr>
          <w:rFonts w:ascii="Times New Roman" w:hAnsi="Times New Roman"/>
          <w:sz w:val="24"/>
          <w:szCs w:val="24"/>
        </w:rPr>
        <w:t xml:space="preserve"> может быть аудиторной и внеаудиторной. Объем контактной работы отражается в учебных планах.</w:t>
      </w:r>
    </w:p>
    <w:p w:rsidR="00A64E57" w:rsidRDefault="00A64E57" w:rsidP="00A64E57">
      <w:pPr>
        <w:widowControl w:val="0"/>
        <w:ind w:firstLine="426"/>
        <w:jc w:val="both"/>
      </w:pPr>
      <w:r>
        <w:t xml:space="preserve">Контактная работа преподавателя с обучающимся по дисциплине </w:t>
      </w:r>
      <w:r w:rsidRPr="00761734">
        <w:t>«</w:t>
      </w:r>
      <w:r>
        <w:t>Земельные споры</w:t>
      </w:r>
      <w:r w:rsidRPr="00761734">
        <w:t>»</w:t>
      </w:r>
      <w:r>
        <w:t xml:space="preserve"> включает в себя: занятия лекционного типа, семинары, практические, индивидуальную работу обучающихся с преподавателем, в том числе индивидуальные консультации и проведение зачета.</w:t>
      </w:r>
    </w:p>
    <w:p w:rsidR="00A64E57" w:rsidRDefault="00A64E57" w:rsidP="00A64E57">
      <w:pPr>
        <w:ind w:firstLine="426"/>
        <w:jc w:val="both"/>
      </w:pPr>
      <w:bookmarkStart w:id="1" w:name="__RefHeading__5759_1881531888"/>
      <w:bookmarkEnd w:id="1"/>
      <w:r>
        <w:t xml:space="preserve">Качество освоения обучающимся материала по дисциплине </w:t>
      </w:r>
      <w:r w:rsidRPr="00761734">
        <w:t>«</w:t>
      </w:r>
      <w:r>
        <w:t>Земельные споры</w:t>
      </w:r>
      <w:r w:rsidRPr="00761734">
        <w:t>»</w:t>
      </w:r>
      <w:r>
        <w:t xml:space="preserve"> оценивается преподавателем в ходе контактной работы (аудиторная и внеаудиторная)  с обучающимсяпосредством текущего контроля успеваемости и промежуточной аттестации обучающихся (период сдачи зачета).</w:t>
      </w:r>
    </w:p>
    <w:p w:rsidR="00A64E57" w:rsidRDefault="00A64E57" w:rsidP="00A64E57">
      <w:pPr>
        <w:ind w:firstLine="426"/>
        <w:jc w:val="both"/>
      </w:pPr>
      <w:bookmarkStart w:id="2" w:name="__RefHeading__5761_1881531888"/>
      <w:bookmarkEnd w:id="2"/>
      <w:r w:rsidRPr="001462E6">
        <w:t xml:space="preserve">Текущий контроль, осуществляемый преподавателем, обеспечивает выполнение студентом всех видов работ, предусмотренных рабочей программой дисциплины (собеседование, тестирование, решение ситуационных задач и задач на подготовку проекта документа, </w:t>
      </w:r>
      <w:r>
        <w:t>контрольной работы (для обучающихся по заочной форме обучения)</w:t>
      </w:r>
      <w:r w:rsidRPr="001462E6">
        <w:rPr>
          <w:i/>
        </w:rPr>
        <w:t>,</w:t>
      </w:r>
      <w:r w:rsidRPr="001462E6">
        <w:t xml:space="preserve"> активность студента в ходе</w:t>
      </w:r>
      <w:r>
        <w:t xml:space="preserve"> учебной деятельности, посещаемость занятий, научно-исследовательскую работу и т.д.</w:t>
      </w:r>
    </w:p>
    <w:p w:rsidR="00A64E57" w:rsidRDefault="00A64E57" w:rsidP="00A64E57">
      <w:pPr>
        <w:ind w:firstLine="426"/>
        <w:jc w:val="both"/>
      </w:pPr>
      <w:bookmarkStart w:id="3" w:name="__RefHeading__5763_1881531888"/>
      <w:bookmarkEnd w:id="3"/>
      <w:r>
        <w:lastRenderedPageBreak/>
        <w:t xml:space="preserve">Формой промежуточной аттестации обучающихся по дисциплине </w:t>
      </w:r>
      <w:r w:rsidRPr="00761734">
        <w:t>«</w:t>
      </w:r>
      <w:r>
        <w:t>Земельные споры</w:t>
      </w:r>
      <w:r w:rsidRPr="00761734">
        <w:t>»</w:t>
      </w:r>
      <w:r>
        <w:t xml:space="preserve"> является зачет.</w:t>
      </w:r>
    </w:p>
    <w:p w:rsidR="00A64E57" w:rsidRDefault="00A64E57" w:rsidP="00A64E57">
      <w:pPr>
        <w:suppressAutoHyphens w:val="0"/>
        <w:spacing w:line="240" w:lineRule="auto"/>
        <w:jc w:val="center"/>
        <w:outlineLvl w:val="0"/>
        <w:rPr>
          <w:b/>
          <w:color w:val="auto"/>
          <w:highlight w:val="green"/>
          <w:lang w:eastAsia="ru-RU"/>
        </w:rPr>
      </w:pPr>
    </w:p>
    <w:p w:rsidR="00A64E57" w:rsidRPr="008322B4" w:rsidRDefault="00A64E57" w:rsidP="00A64E57">
      <w:pPr>
        <w:suppressAutoHyphens w:val="0"/>
        <w:spacing w:line="240" w:lineRule="auto"/>
        <w:jc w:val="center"/>
        <w:outlineLvl w:val="0"/>
        <w:rPr>
          <w:b/>
          <w:color w:val="auto"/>
          <w:lang w:eastAsia="ru-RU"/>
        </w:rPr>
      </w:pPr>
      <w:r w:rsidRPr="008322B4">
        <w:rPr>
          <w:b/>
          <w:color w:val="auto"/>
          <w:lang w:eastAsia="ru-RU"/>
        </w:rPr>
        <w:t>1. АУДИТОРНАЯ КОНТАКТНАЯ РАБОТА ПРЕПОДАВАТЕЛЯ С  ОБУЧАЮЩИМСЯ</w:t>
      </w:r>
    </w:p>
    <w:p w:rsidR="00A64E57" w:rsidRDefault="00A64E57" w:rsidP="00A64E57">
      <w:pPr>
        <w:jc w:val="center"/>
        <w:outlineLvl w:val="0"/>
        <w:rPr>
          <w:b/>
          <w:sz w:val="22"/>
          <w:szCs w:val="22"/>
        </w:rPr>
      </w:pPr>
    </w:p>
    <w:p w:rsidR="00A64E57" w:rsidRDefault="00A64E57" w:rsidP="00A64E57">
      <w:pPr>
        <w:jc w:val="center"/>
        <w:outlineLvl w:val="0"/>
        <w:rPr>
          <w:b/>
          <w:sz w:val="22"/>
          <w:szCs w:val="22"/>
        </w:rPr>
      </w:pPr>
    </w:p>
    <w:p w:rsidR="00A64E57" w:rsidRDefault="00A64E57" w:rsidP="00A64E57">
      <w:pPr>
        <w:pStyle w:val="110"/>
        <w:numPr>
          <w:ilvl w:val="1"/>
          <w:numId w:val="1"/>
        </w:numPr>
        <w:tabs>
          <w:tab w:val="left" w:pos="284"/>
          <w:tab w:val="left" w:pos="567"/>
        </w:tabs>
        <w:jc w:val="center"/>
        <w:rPr>
          <w:b w:val="0"/>
          <w:i/>
          <w:spacing w:val="-1"/>
          <w:sz w:val="22"/>
          <w:szCs w:val="22"/>
          <w:lang w:val="ru-RU"/>
        </w:rPr>
      </w:pPr>
      <w:bookmarkStart w:id="4" w:name="__RefHeading__5765_1881531888"/>
      <w:bookmarkEnd w:id="4"/>
      <w:r>
        <w:rPr>
          <w:spacing w:val="-1"/>
          <w:szCs w:val="24"/>
          <w:lang w:val="ru-RU"/>
        </w:rPr>
        <w:t xml:space="preserve"> ПЛАНЫ ПРАКТИЧЕСКИХ (СЕМИНАРСКИХ) ЗАНЯТИЙ</w:t>
      </w:r>
    </w:p>
    <w:p w:rsidR="00A64E57" w:rsidRDefault="00A64E57" w:rsidP="00A64E57">
      <w:pPr>
        <w:pStyle w:val="110"/>
        <w:tabs>
          <w:tab w:val="left" w:pos="284"/>
          <w:tab w:val="left" w:pos="567"/>
        </w:tabs>
        <w:ind w:left="0"/>
        <w:jc w:val="both"/>
        <w:rPr>
          <w:b w:val="0"/>
          <w:i/>
          <w:spacing w:val="-1"/>
          <w:sz w:val="22"/>
          <w:szCs w:val="22"/>
          <w:lang w:val="ru-RU"/>
        </w:rPr>
      </w:pPr>
    </w:p>
    <w:p w:rsidR="00A64E57" w:rsidRPr="00725FCC" w:rsidRDefault="00A64E57" w:rsidP="00A64E57">
      <w:pPr>
        <w:jc w:val="center"/>
        <w:rPr>
          <w:b/>
        </w:rPr>
      </w:pPr>
      <w:r w:rsidRPr="00725FCC">
        <w:rPr>
          <w:b/>
          <w:spacing w:val="-1"/>
        </w:rPr>
        <w:t xml:space="preserve">Тема 1. </w:t>
      </w:r>
    </w:p>
    <w:p w:rsidR="00A64E57" w:rsidRDefault="00A64E57" w:rsidP="00A64E57">
      <w:pPr>
        <w:pStyle w:val="10"/>
        <w:jc w:val="center"/>
        <w:rPr>
          <w:rFonts w:ascii="Times New Roman" w:hAnsi="Times New Roman"/>
          <w:b/>
          <w:color w:val="000000"/>
          <w:sz w:val="24"/>
          <w:szCs w:val="24"/>
          <w:lang w:eastAsia="ru-RU"/>
        </w:rPr>
      </w:pPr>
      <w:r w:rsidRPr="009675CA">
        <w:rPr>
          <w:rFonts w:ascii="Times New Roman" w:hAnsi="Times New Roman"/>
          <w:b/>
          <w:color w:val="000000"/>
          <w:sz w:val="24"/>
          <w:szCs w:val="24"/>
          <w:lang w:eastAsia="ru-RU"/>
        </w:rPr>
        <w:t xml:space="preserve">Понятие и виды земельных споров, особенности порядка их разрешения </w:t>
      </w:r>
    </w:p>
    <w:p w:rsidR="00A64E57" w:rsidRPr="00725FCC" w:rsidRDefault="00A64E57" w:rsidP="00A64E57">
      <w:pPr>
        <w:pStyle w:val="10"/>
        <w:jc w:val="center"/>
        <w:rPr>
          <w:rFonts w:ascii="Times New Roman" w:hAnsi="Times New Roman"/>
          <w:sz w:val="24"/>
          <w:szCs w:val="24"/>
        </w:rPr>
      </w:pPr>
      <w:r w:rsidRPr="00725FCC">
        <w:rPr>
          <w:rFonts w:ascii="Times New Roman" w:hAnsi="Times New Roman"/>
          <w:i/>
          <w:sz w:val="24"/>
          <w:szCs w:val="24"/>
        </w:rPr>
        <w:t>План занятия:</w:t>
      </w:r>
    </w:p>
    <w:p w:rsidR="00A64E57" w:rsidRPr="009675CA" w:rsidRDefault="00A64E57" w:rsidP="00A64E57">
      <w:pPr>
        <w:tabs>
          <w:tab w:val="left" w:pos="71"/>
          <w:tab w:val="left" w:pos="851"/>
        </w:tabs>
        <w:spacing w:line="240" w:lineRule="auto"/>
        <w:ind w:firstLine="426"/>
        <w:jc w:val="both"/>
        <w:rPr>
          <w:rFonts w:eastAsia="Times New Roman"/>
          <w:color w:val="auto"/>
          <w:lang w:eastAsia="ru-RU"/>
        </w:rPr>
      </w:pPr>
      <w:r>
        <w:rPr>
          <w:rFonts w:eastAsia="Times New Roman"/>
          <w:color w:val="auto"/>
          <w:lang w:eastAsia="ru-RU"/>
        </w:rPr>
        <w:t>1.П</w:t>
      </w:r>
      <w:r w:rsidRPr="009675CA">
        <w:rPr>
          <w:rFonts w:eastAsia="Times New Roman"/>
          <w:color w:val="auto"/>
          <w:lang w:eastAsia="ru-RU"/>
        </w:rPr>
        <w:t>онятие и причины возникновения земельных споров.</w:t>
      </w:r>
    </w:p>
    <w:p w:rsidR="00A64E57" w:rsidRPr="009675CA" w:rsidRDefault="00A64E57" w:rsidP="00A64E57">
      <w:pPr>
        <w:tabs>
          <w:tab w:val="left" w:pos="71"/>
          <w:tab w:val="left" w:pos="851"/>
        </w:tabs>
        <w:suppressAutoHyphens w:val="0"/>
        <w:spacing w:line="240" w:lineRule="auto"/>
        <w:ind w:firstLine="426"/>
        <w:jc w:val="both"/>
        <w:rPr>
          <w:rFonts w:eastAsia="Times New Roman"/>
          <w:color w:val="auto"/>
          <w:lang w:eastAsia="ru-RU"/>
        </w:rPr>
      </w:pPr>
      <w:r>
        <w:rPr>
          <w:rFonts w:eastAsia="Times New Roman"/>
          <w:color w:val="auto"/>
          <w:lang w:eastAsia="ru-RU"/>
        </w:rPr>
        <w:t>2.И</w:t>
      </w:r>
      <w:r w:rsidRPr="009675CA">
        <w:rPr>
          <w:rFonts w:eastAsia="Times New Roman"/>
          <w:color w:val="auto"/>
          <w:lang w:eastAsia="ru-RU"/>
        </w:rPr>
        <w:t>стория развития законодательства о порядке разрешения земельных споров.</w:t>
      </w:r>
    </w:p>
    <w:p w:rsidR="00A64E57" w:rsidRPr="009675CA" w:rsidRDefault="00A64E57" w:rsidP="00A64E57">
      <w:pPr>
        <w:tabs>
          <w:tab w:val="left" w:pos="71"/>
          <w:tab w:val="left" w:pos="851"/>
        </w:tabs>
        <w:suppressAutoHyphens w:val="0"/>
        <w:spacing w:line="240" w:lineRule="auto"/>
        <w:ind w:firstLine="426"/>
        <w:jc w:val="both"/>
        <w:rPr>
          <w:rFonts w:eastAsia="Times New Roman"/>
          <w:color w:val="auto"/>
          <w:lang w:eastAsia="ru-RU"/>
        </w:rPr>
      </w:pPr>
      <w:r>
        <w:rPr>
          <w:rFonts w:eastAsia="Times New Roman"/>
          <w:color w:val="auto"/>
          <w:lang w:eastAsia="ru-RU"/>
        </w:rPr>
        <w:t>3.В</w:t>
      </w:r>
      <w:r w:rsidRPr="009675CA">
        <w:rPr>
          <w:rFonts w:eastAsia="Times New Roman"/>
          <w:color w:val="auto"/>
          <w:lang w:eastAsia="ru-RU"/>
        </w:rPr>
        <w:t>иды земельных споров.</w:t>
      </w:r>
    </w:p>
    <w:p w:rsidR="00A64E57" w:rsidRPr="009675CA" w:rsidRDefault="00A64E57" w:rsidP="00A64E5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val="0"/>
        <w:spacing w:line="240" w:lineRule="auto"/>
        <w:ind w:firstLine="426"/>
        <w:jc w:val="both"/>
        <w:rPr>
          <w:rFonts w:eastAsia="Times New Roman"/>
          <w:color w:val="auto"/>
          <w:lang w:eastAsia="ru-RU"/>
        </w:rPr>
      </w:pPr>
      <w:r>
        <w:rPr>
          <w:rFonts w:eastAsia="Times New Roman"/>
          <w:color w:val="auto"/>
          <w:lang w:eastAsia="ru-RU"/>
        </w:rPr>
        <w:t>4.П</w:t>
      </w:r>
      <w:r w:rsidRPr="009675CA">
        <w:rPr>
          <w:rFonts w:eastAsia="Times New Roman"/>
          <w:color w:val="auto"/>
          <w:lang w:eastAsia="ru-RU"/>
        </w:rPr>
        <w:t>орядок разрешения земельных споров.</w:t>
      </w:r>
    </w:p>
    <w:p w:rsidR="00A64E57" w:rsidRPr="009675CA" w:rsidRDefault="00A64E57" w:rsidP="00A64E57">
      <w:pPr>
        <w:tabs>
          <w:tab w:val="left" w:pos="851"/>
        </w:tabs>
        <w:suppressAutoHyphens w:val="0"/>
        <w:spacing w:line="240" w:lineRule="auto"/>
        <w:ind w:firstLine="426"/>
        <w:rPr>
          <w:rFonts w:eastAsia="Times New Roman"/>
          <w:b/>
          <w:color w:val="auto"/>
          <w:lang w:eastAsia="ru-RU"/>
        </w:rPr>
      </w:pPr>
      <w:r>
        <w:rPr>
          <w:rFonts w:eastAsia="Times New Roman"/>
          <w:color w:val="auto"/>
          <w:lang w:eastAsia="ru-RU"/>
        </w:rPr>
        <w:t>5. Р</w:t>
      </w:r>
      <w:r w:rsidRPr="009675CA">
        <w:rPr>
          <w:rFonts w:eastAsia="Times New Roman"/>
          <w:color w:val="auto"/>
          <w:lang w:eastAsia="ru-RU"/>
        </w:rPr>
        <w:t>ассмотрение земельных споров арбитражными судами, судами общей юрисдикции, третейскими судами.</w:t>
      </w:r>
    </w:p>
    <w:p w:rsidR="00A64E57" w:rsidRDefault="00A64E57" w:rsidP="00A64E57">
      <w:pPr>
        <w:tabs>
          <w:tab w:val="left" w:pos="709"/>
        </w:tabs>
        <w:ind w:firstLine="426"/>
        <w:jc w:val="both"/>
        <w:rPr>
          <w:rFonts w:eastAsia="Times New Roman"/>
          <w:color w:val="auto"/>
          <w:lang w:eastAsia="ru-RU"/>
        </w:rPr>
      </w:pPr>
    </w:p>
    <w:p w:rsidR="00A64E57" w:rsidRDefault="00A64E57" w:rsidP="00A64E57">
      <w:pPr>
        <w:tabs>
          <w:tab w:val="left" w:pos="709"/>
        </w:tabs>
        <w:ind w:firstLine="426"/>
        <w:jc w:val="both"/>
        <w:rPr>
          <w:rStyle w:val="apple-style-span"/>
          <w:rFonts w:eastAsia="ヒラギノ角ゴ Pro W3"/>
          <w:i/>
        </w:rPr>
      </w:pPr>
      <w:r w:rsidRPr="002B71B5">
        <w:rPr>
          <w:rStyle w:val="apple-style-span"/>
          <w:rFonts w:eastAsia="ヒラギノ角ゴ Pro W3"/>
          <w:i/>
        </w:rPr>
        <w:t>Задания:</w:t>
      </w:r>
    </w:p>
    <w:p w:rsidR="00A64E57" w:rsidRDefault="00A64E57" w:rsidP="00A64E57">
      <w:pPr>
        <w:tabs>
          <w:tab w:val="left" w:pos="709"/>
        </w:tabs>
        <w:ind w:firstLine="426"/>
        <w:jc w:val="both"/>
        <w:rPr>
          <w:b/>
          <w:bCs/>
          <w:i/>
        </w:rPr>
      </w:pPr>
      <w:r>
        <w:rPr>
          <w:b/>
          <w:i/>
        </w:rPr>
        <w:t>1.</w:t>
      </w:r>
      <w:r w:rsidRPr="00D842B5">
        <w:rPr>
          <w:b/>
          <w:i/>
        </w:rPr>
        <w:t xml:space="preserve">Компетентностно-ориентированная задача </w:t>
      </w:r>
      <w:r w:rsidRPr="00D842B5">
        <w:rPr>
          <w:b/>
          <w:bCs/>
          <w:i/>
        </w:rPr>
        <w:t>(ситуационная)</w:t>
      </w:r>
    </w:p>
    <w:p w:rsidR="00A64E57" w:rsidRPr="00B94C82" w:rsidRDefault="00A64E57" w:rsidP="00A64E57">
      <w:pPr>
        <w:tabs>
          <w:tab w:val="left" w:pos="851"/>
        </w:tabs>
        <w:spacing w:line="240" w:lineRule="auto"/>
        <w:ind w:firstLine="426"/>
        <w:jc w:val="both"/>
        <w:rPr>
          <w:color w:val="auto"/>
          <w:lang w:eastAsia="ru-RU"/>
        </w:rPr>
      </w:pPr>
      <w:r w:rsidRPr="00B94C82">
        <w:rPr>
          <w:bCs/>
          <w:i/>
        </w:rPr>
        <w:t>Задача 1.</w:t>
      </w:r>
      <w:r w:rsidRPr="00B94C82">
        <w:rPr>
          <w:color w:val="auto"/>
          <w:lang w:eastAsia="ru-RU"/>
        </w:rPr>
        <w:t xml:space="preserve">Гражданин П. является собственником помещения в жилом доме (1/10), которое он приобрел по договору купли-продажи. П. обратился к совладельцам объекта недвижимости с предложением совместного обращения в органы власти для приобретения прав на земельный участок, однако получил отказ. Продавцу земельный участок принадлежал на праве постоянного бессрочного пользования. Имеет ли право указанный гражданин зарегистрировать право собственности на земельный участок в упрощенном порядке в соответствии с </w:t>
      </w:r>
      <w:r w:rsidRPr="00B94C82">
        <w:rPr>
          <w:color w:val="auto"/>
          <w:lang w:eastAsia="ru-RU"/>
        </w:rPr>
        <w:lastRenderedPageBreak/>
        <w:t>Федеральным законом «О государственной регистрации прав на недвижимое имущество и сделок с ним»?</w:t>
      </w:r>
      <w:r w:rsidRPr="00B94C82">
        <w:rPr>
          <w:rFonts w:eastAsia="Times New Roman"/>
          <w:i/>
          <w:color w:val="auto"/>
          <w:lang w:eastAsia="ru-RU"/>
        </w:rPr>
        <w:t>Составьте обобщенные сведения о рассмотрении споров о результатах определения кадастровой стоимости в комиссиях при территориальных органах Росреестра.</w:t>
      </w:r>
      <w:r>
        <w:rPr>
          <w:rFonts w:eastAsia="Times New Roman"/>
          <w:i/>
          <w:color w:val="auto"/>
          <w:lang w:eastAsia="ru-RU"/>
        </w:rPr>
        <w:t xml:space="preserve"> (</w:t>
      </w:r>
      <w:hyperlink r:id="rId11" w:history="1">
        <w:r w:rsidRPr="00B94C82">
          <w:rPr>
            <w:rFonts w:eastAsia="Times New Roman"/>
            <w:color w:val="0000FF"/>
            <w:u w:val="single"/>
            <w:lang w:eastAsia="ru-RU"/>
          </w:rPr>
          <w:t>https://rosreestr.ru/wps/portal/</w:t>
        </w:r>
      </w:hyperlink>
      <w:r>
        <w:rPr>
          <w:rFonts w:eastAsia="Times New Roman"/>
          <w:color w:val="0000FF"/>
          <w:u w:val="single"/>
          <w:lang w:eastAsia="ru-RU"/>
        </w:rPr>
        <w:t>)</w:t>
      </w:r>
    </w:p>
    <w:p w:rsidR="00A64E57" w:rsidRPr="002F23DD" w:rsidRDefault="00A64E57" w:rsidP="00A64E57">
      <w:pPr>
        <w:tabs>
          <w:tab w:val="left" w:pos="0"/>
          <w:tab w:val="left" w:pos="1080"/>
        </w:tabs>
        <w:suppressAutoHyphens w:val="0"/>
        <w:autoSpaceDN w:val="0"/>
        <w:spacing w:after="200" w:line="240" w:lineRule="auto"/>
        <w:ind w:firstLine="425"/>
        <w:contextualSpacing/>
        <w:jc w:val="both"/>
        <w:rPr>
          <w:rFonts w:eastAsiaTheme="minorEastAsia"/>
          <w:color w:val="auto"/>
          <w:lang w:eastAsia="ru-RU"/>
        </w:rPr>
      </w:pPr>
      <w:r>
        <w:rPr>
          <w:b/>
          <w:i/>
          <w:spacing w:val="-1"/>
        </w:rPr>
        <w:t>2</w:t>
      </w:r>
      <w:r w:rsidRPr="00656867">
        <w:rPr>
          <w:b/>
          <w:i/>
          <w:spacing w:val="-1"/>
        </w:rPr>
        <w:t>.Тестирование.</w:t>
      </w:r>
    </w:p>
    <w:p w:rsidR="00A64E57" w:rsidRDefault="00A64E57" w:rsidP="00A64E57">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A64E57" w:rsidRDefault="00A64E57" w:rsidP="00A64E57">
      <w:pPr>
        <w:pStyle w:val="10"/>
        <w:ind w:firstLine="426"/>
        <w:jc w:val="center"/>
        <w:rPr>
          <w:rFonts w:ascii="Times New Roman" w:hAnsi="Times New Roman"/>
          <w:b/>
          <w:sz w:val="24"/>
          <w:szCs w:val="24"/>
        </w:rPr>
      </w:pPr>
      <w:r w:rsidRPr="000D5096">
        <w:rPr>
          <w:rFonts w:ascii="Times New Roman" w:hAnsi="Times New Roman"/>
          <w:b/>
          <w:sz w:val="24"/>
          <w:szCs w:val="24"/>
        </w:rPr>
        <w:t xml:space="preserve">Споры, возникающие вследствие изменения правового режима земельных участков </w:t>
      </w:r>
    </w:p>
    <w:p w:rsidR="00A64E57" w:rsidRPr="0012174B" w:rsidRDefault="00A64E57" w:rsidP="00A64E57">
      <w:pPr>
        <w:pStyle w:val="10"/>
        <w:ind w:firstLine="426"/>
        <w:jc w:val="center"/>
        <w:rPr>
          <w:rFonts w:ascii="Times New Roman" w:hAnsi="Times New Roman"/>
          <w:i/>
          <w:sz w:val="24"/>
          <w:szCs w:val="24"/>
        </w:rPr>
      </w:pPr>
      <w:r w:rsidRPr="0012174B">
        <w:rPr>
          <w:rFonts w:ascii="Times New Roman" w:hAnsi="Times New Roman"/>
          <w:i/>
          <w:sz w:val="24"/>
          <w:szCs w:val="24"/>
        </w:rPr>
        <w:t>План занятия:</w:t>
      </w:r>
    </w:p>
    <w:p w:rsidR="00A64E57" w:rsidRPr="000D5096" w:rsidRDefault="00A64E57" w:rsidP="00A64E57">
      <w:pPr>
        <w:ind w:firstLine="426"/>
        <w:rPr>
          <w:rFonts w:eastAsiaTheme="minorEastAsia"/>
          <w:color w:val="auto"/>
          <w:lang w:eastAsia="ru-RU"/>
        </w:rPr>
      </w:pPr>
      <w:r>
        <w:rPr>
          <w:rFonts w:eastAsiaTheme="minorEastAsia"/>
          <w:color w:val="auto"/>
          <w:lang w:eastAsia="ru-RU"/>
        </w:rPr>
        <w:t>1.П</w:t>
      </w:r>
      <w:r w:rsidRPr="000D5096">
        <w:rPr>
          <w:rFonts w:eastAsiaTheme="minorEastAsia"/>
          <w:color w:val="auto"/>
          <w:lang w:eastAsia="ru-RU"/>
        </w:rPr>
        <w:t xml:space="preserve">онятие правового режима земельного участка и особенности его изменения. </w:t>
      </w:r>
    </w:p>
    <w:p w:rsidR="00A64E57" w:rsidRPr="000D5096" w:rsidRDefault="00A64E57" w:rsidP="00A64E57">
      <w:pPr>
        <w:ind w:firstLine="426"/>
        <w:rPr>
          <w:rFonts w:eastAsiaTheme="minorEastAsia"/>
          <w:color w:val="auto"/>
          <w:lang w:eastAsia="ru-RU"/>
        </w:rPr>
      </w:pPr>
      <w:r>
        <w:rPr>
          <w:rFonts w:eastAsiaTheme="minorEastAsia"/>
          <w:color w:val="auto"/>
          <w:lang w:eastAsia="ru-RU"/>
        </w:rPr>
        <w:t>2.К</w:t>
      </w:r>
      <w:r w:rsidRPr="000D5096">
        <w:rPr>
          <w:rFonts w:eastAsiaTheme="minorEastAsia"/>
          <w:color w:val="auto"/>
          <w:lang w:eastAsia="ru-RU"/>
        </w:rPr>
        <w:t>атегории земель и виды разрешенного использования земельных участков.</w:t>
      </w:r>
    </w:p>
    <w:p w:rsidR="00A64E57" w:rsidRPr="000D5096" w:rsidRDefault="00A64E57" w:rsidP="00A64E57">
      <w:pPr>
        <w:ind w:firstLine="426"/>
        <w:rPr>
          <w:rFonts w:eastAsiaTheme="minorEastAsia"/>
          <w:color w:val="auto"/>
          <w:lang w:eastAsia="ru-RU"/>
        </w:rPr>
      </w:pPr>
      <w:r>
        <w:rPr>
          <w:rFonts w:eastAsiaTheme="minorEastAsia"/>
          <w:color w:val="auto"/>
          <w:lang w:eastAsia="ru-RU"/>
        </w:rPr>
        <w:t xml:space="preserve">3.Споры </w:t>
      </w:r>
      <w:r w:rsidRPr="000D5096">
        <w:rPr>
          <w:rFonts w:eastAsiaTheme="minorEastAsia"/>
          <w:color w:val="auto"/>
          <w:lang w:eastAsia="ru-RU"/>
        </w:rPr>
        <w:t xml:space="preserve"> связанные с переводом земель или земельных участков из одной категории в другую.</w:t>
      </w:r>
    </w:p>
    <w:p w:rsidR="00A64E57" w:rsidRPr="000D5096" w:rsidRDefault="00A64E57" w:rsidP="00A64E57">
      <w:pPr>
        <w:ind w:firstLine="426"/>
        <w:rPr>
          <w:rFonts w:eastAsiaTheme="minorEastAsia"/>
          <w:color w:val="auto"/>
          <w:lang w:eastAsia="ru-RU"/>
        </w:rPr>
      </w:pPr>
      <w:r>
        <w:rPr>
          <w:rFonts w:eastAsiaTheme="minorEastAsia"/>
          <w:color w:val="auto"/>
          <w:lang w:eastAsia="ru-RU"/>
        </w:rPr>
        <w:t>4.С</w:t>
      </w:r>
      <w:r w:rsidRPr="000D5096">
        <w:rPr>
          <w:rFonts w:eastAsiaTheme="minorEastAsia"/>
          <w:color w:val="auto"/>
          <w:lang w:eastAsia="ru-RU"/>
        </w:rPr>
        <w:t>поры, связанные с изменением вида разрешенного использования земельного участка.</w:t>
      </w:r>
    </w:p>
    <w:p w:rsidR="00A64E57" w:rsidRPr="000D5096" w:rsidRDefault="00A64E57" w:rsidP="00A64E57">
      <w:pPr>
        <w:ind w:firstLine="426"/>
        <w:rPr>
          <w:rFonts w:eastAsiaTheme="minorEastAsia"/>
          <w:color w:val="auto"/>
          <w:lang w:eastAsia="ru-RU"/>
        </w:rPr>
      </w:pPr>
      <w:r>
        <w:rPr>
          <w:rFonts w:eastAsiaTheme="minorEastAsia"/>
          <w:color w:val="auto"/>
          <w:lang w:eastAsia="ru-RU"/>
        </w:rPr>
        <w:t>5.С</w:t>
      </w:r>
      <w:r w:rsidRPr="000D5096">
        <w:rPr>
          <w:rFonts w:eastAsiaTheme="minorEastAsia"/>
          <w:color w:val="auto"/>
          <w:lang w:eastAsia="ru-RU"/>
        </w:rPr>
        <w:t xml:space="preserve">поры об оспаривании установленного вида разрешенного использования земельного участка. </w:t>
      </w:r>
    </w:p>
    <w:p w:rsidR="00A64E57" w:rsidRDefault="00A64E57" w:rsidP="00A64E57">
      <w:pPr>
        <w:ind w:firstLine="426"/>
        <w:rPr>
          <w:rFonts w:eastAsiaTheme="minorEastAsia"/>
          <w:color w:val="auto"/>
          <w:lang w:eastAsia="ru-RU"/>
        </w:rPr>
      </w:pPr>
      <w:r>
        <w:rPr>
          <w:rFonts w:eastAsiaTheme="minorEastAsia"/>
          <w:color w:val="auto"/>
          <w:lang w:eastAsia="ru-RU"/>
        </w:rPr>
        <w:t>6.О</w:t>
      </w:r>
      <w:r w:rsidRPr="000D5096">
        <w:rPr>
          <w:rFonts w:eastAsiaTheme="minorEastAsia"/>
          <w:color w:val="auto"/>
          <w:lang w:eastAsia="ru-RU"/>
        </w:rPr>
        <w:t>спаривание ненормативных актов органов государственной власти, ограничивающих или изменяющих существующий вид разрешенного использования земельного участка.</w:t>
      </w:r>
    </w:p>
    <w:p w:rsidR="00A64E57" w:rsidRDefault="00A64E57" w:rsidP="00A64E57">
      <w:pPr>
        <w:ind w:firstLine="426"/>
        <w:rPr>
          <w:rFonts w:eastAsiaTheme="minorEastAsia"/>
          <w:color w:val="auto"/>
          <w:lang w:eastAsia="ru-RU"/>
        </w:rPr>
      </w:pPr>
    </w:p>
    <w:p w:rsidR="00A64E57" w:rsidRPr="0012174B" w:rsidRDefault="00A64E57" w:rsidP="00A64E57">
      <w:pPr>
        <w:ind w:firstLine="426"/>
        <w:rPr>
          <w:rFonts w:eastAsia="Times New Roman"/>
          <w:i/>
          <w:color w:val="auto"/>
        </w:rPr>
      </w:pPr>
      <w:r w:rsidRPr="0012174B">
        <w:rPr>
          <w:rFonts w:eastAsia="Times New Roman"/>
          <w:i/>
          <w:color w:val="auto"/>
        </w:rPr>
        <w:t>Задания</w:t>
      </w:r>
      <w:r>
        <w:rPr>
          <w:rFonts w:eastAsia="Times New Roman"/>
          <w:i/>
          <w:color w:val="auto"/>
        </w:rPr>
        <w:t>:</w:t>
      </w:r>
    </w:p>
    <w:p w:rsidR="00A64E57" w:rsidRPr="00D842B5" w:rsidRDefault="00A64E57" w:rsidP="00A64E57">
      <w:pPr>
        <w:tabs>
          <w:tab w:val="left" w:pos="709"/>
        </w:tabs>
        <w:ind w:firstLine="426"/>
        <w:jc w:val="both"/>
        <w:rPr>
          <w:b/>
          <w:bCs/>
          <w:i/>
        </w:rPr>
      </w:pPr>
      <w:r>
        <w:rPr>
          <w:b/>
          <w:i/>
        </w:rPr>
        <w:t>1.</w:t>
      </w:r>
      <w:r w:rsidRPr="00D842B5">
        <w:rPr>
          <w:b/>
          <w:i/>
        </w:rPr>
        <w:t xml:space="preserve">Компетентностно-ориентированная задача </w:t>
      </w:r>
      <w:r w:rsidRPr="00D842B5">
        <w:rPr>
          <w:b/>
          <w:bCs/>
          <w:i/>
        </w:rPr>
        <w:t>(ситуационная)</w:t>
      </w:r>
    </w:p>
    <w:p w:rsidR="00A64E57" w:rsidRPr="00B94C82" w:rsidRDefault="00A64E57" w:rsidP="00A64E57">
      <w:pPr>
        <w:tabs>
          <w:tab w:val="left" w:pos="851"/>
        </w:tabs>
        <w:spacing w:line="240" w:lineRule="auto"/>
        <w:ind w:firstLine="426"/>
        <w:jc w:val="both"/>
        <w:rPr>
          <w:rFonts w:eastAsia="Times New Roman"/>
          <w:color w:val="auto"/>
          <w:lang w:eastAsia="ru-RU"/>
        </w:rPr>
      </w:pPr>
      <w:r w:rsidRPr="00656867">
        <w:rPr>
          <w:i/>
        </w:rPr>
        <w:t>Задача 1.</w:t>
      </w:r>
      <w:r w:rsidRPr="00B94C82">
        <w:rPr>
          <w:rFonts w:eastAsia="Times New Roman"/>
          <w:color w:val="auto"/>
          <w:lang w:eastAsia="ru-RU"/>
        </w:rPr>
        <w:t xml:space="preserve">Индивидуальный предприниматель А. обратился в Арбитражный суд   с заявлением о признании недействительным решения  администрации муниципального образования об отказе в изменении вида разрешенного использования  земельных участков с «для ведения личного подсобного хозяйства и индивидуального жилищного </w:t>
      </w:r>
      <w:r w:rsidRPr="00B94C82">
        <w:rPr>
          <w:rFonts w:eastAsia="Times New Roman"/>
          <w:color w:val="auto"/>
          <w:lang w:eastAsia="ru-RU"/>
        </w:rPr>
        <w:lastRenderedPageBreak/>
        <w:t>строительства» на «для строительства многоквартирных жилых домов» и устранении допущенных нарушения прав и законных интересов заявителя.    Отказ Администрации обоснован тем, что на территории муниципального образования действуют правила землепользования и застройки, которые не предусматривают возможность многоэтажного строительства.</w:t>
      </w:r>
      <w:r w:rsidRPr="00B94C82">
        <w:rPr>
          <w:rFonts w:eastAsia="Times New Roman"/>
          <w:i/>
          <w:color w:val="auto"/>
          <w:lang w:eastAsia="ru-RU"/>
        </w:rPr>
        <w:t>Правомерен ли в данном случае отказ Администрации?Является ли отсутствие в правилах землепользования и застройки указания на данный вид разрешенного использования основанием для отказа в изменении правового режима земельного участка?Обоснуйте свой ответ, используя аналитические записки о состоянии и использовании земель на  территории субъектов РФ.</w:t>
      </w:r>
      <w:r>
        <w:t>(</w:t>
      </w:r>
      <w:r w:rsidRPr="00B94C82">
        <w:rPr>
          <w:rFonts w:eastAsia="Times New Roman"/>
          <w:i/>
          <w:color w:val="auto"/>
          <w:lang w:eastAsia="ru-RU"/>
        </w:rPr>
        <w:t>http://admkrai.krasnodar.ru/</w:t>
      </w:r>
      <w:r>
        <w:rPr>
          <w:rFonts w:eastAsia="Times New Roman"/>
          <w:i/>
          <w:color w:val="auto"/>
          <w:lang w:eastAsia="ru-RU"/>
        </w:rPr>
        <w:t>)</w:t>
      </w:r>
    </w:p>
    <w:p w:rsidR="00A64E57" w:rsidRPr="00B94C82" w:rsidRDefault="00A64E57" w:rsidP="00A64E57">
      <w:pPr>
        <w:pStyle w:val="a7"/>
        <w:numPr>
          <w:ilvl w:val="0"/>
          <w:numId w:val="1"/>
        </w:numPr>
        <w:ind w:left="0" w:firstLine="426"/>
        <w:rPr>
          <w:b/>
          <w:bCs/>
          <w:i/>
        </w:rPr>
      </w:pPr>
      <w:r w:rsidRPr="00B41824">
        <w:rPr>
          <w:b/>
          <w:i/>
        </w:rPr>
        <w:t xml:space="preserve">Компетентностно-ориентированная задача </w:t>
      </w:r>
      <w:r w:rsidRPr="00B41824">
        <w:rPr>
          <w:b/>
          <w:bCs/>
          <w:i/>
        </w:rPr>
        <w:t>(</w:t>
      </w:r>
      <w:r>
        <w:rPr>
          <w:b/>
          <w:bCs/>
          <w:i/>
        </w:rPr>
        <w:t>подготовка проекта документа</w:t>
      </w:r>
      <w:r w:rsidRPr="00B41824">
        <w:rPr>
          <w:b/>
          <w:bCs/>
          <w:i/>
        </w:rPr>
        <w:t>)</w:t>
      </w:r>
      <w:r>
        <w:rPr>
          <w:b/>
          <w:bCs/>
          <w:i/>
        </w:rPr>
        <w:t>.</w:t>
      </w:r>
    </w:p>
    <w:p w:rsidR="00A64E57" w:rsidRPr="00EE07CE" w:rsidRDefault="00A64E57" w:rsidP="00A64E57">
      <w:pPr>
        <w:pStyle w:val="ConsPlusNormal"/>
        <w:tabs>
          <w:tab w:val="left" w:pos="851"/>
        </w:tabs>
        <w:ind w:firstLine="426"/>
        <w:jc w:val="both"/>
        <w:rPr>
          <w:sz w:val="24"/>
          <w:szCs w:val="24"/>
        </w:rPr>
      </w:pPr>
      <w:r w:rsidRPr="00EE07CE">
        <w:rPr>
          <w:sz w:val="24"/>
          <w:szCs w:val="24"/>
        </w:rPr>
        <w:t>В</w:t>
      </w:r>
      <w:r>
        <w:rPr>
          <w:sz w:val="24"/>
          <w:szCs w:val="24"/>
        </w:rPr>
        <w:t>.</w:t>
      </w:r>
      <w:r w:rsidRPr="00EE07CE">
        <w:rPr>
          <w:sz w:val="24"/>
          <w:szCs w:val="24"/>
        </w:rPr>
        <w:t>С.В., являясь собственником земельного участка площадью 7 535 кв. м, категория земель "земли населенных пунктов", разрешенное использование "рынки, объекты розничной торговли и оптовой торговли", с кадастровым номером &lt;...&gt;, расположенного по адресу: г. &lt;...&gt; обратилась в порядке статьи 51 Градостроительного кодекса Российской Федерации (далее также - ГрК РФ) в Департамент архитектуры и градостроительства администрации муниципального образования город Краснодар (далее также - Департамент) с заявлением о выдаче разрешения на строительство объекта - "реконструкция торгово-административного здания" на упомянутом земельном участке. Письмом Департамента от 21 апреля 2017 г. в выдаче разрешения на строительство данного объекта отказано в связи с тем, что представленная проектная документация не соответствует требованиям градостроительного плана земельного участка, в котором место допустимого строительства объекта отсутствует. Полагая свои права нарушенными, В</w:t>
      </w:r>
      <w:r>
        <w:rPr>
          <w:sz w:val="24"/>
          <w:szCs w:val="24"/>
        </w:rPr>
        <w:t>.</w:t>
      </w:r>
      <w:r w:rsidRPr="00EE07CE">
        <w:rPr>
          <w:sz w:val="24"/>
          <w:szCs w:val="24"/>
        </w:rPr>
        <w:t xml:space="preserve"> С.В. обратилась в суд с административным </w:t>
      </w:r>
      <w:r w:rsidRPr="00EE07CE">
        <w:rPr>
          <w:sz w:val="24"/>
          <w:szCs w:val="24"/>
        </w:rPr>
        <w:lastRenderedPageBreak/>
        <w:t>иском о признании упомянутого отказа Департамента незаконным, просила обязать Департамент устранить допущенные нарушения ее прав и выдать в установленный срок разрешение на строительство. В обоснование заявленных требований В</w:t>
      </w:r>
      <w:r>
        <w:rPr>
          <w:sz w:val="24"/>
          <w:szCs w:val="24"/>
        </w:rPr>
        <w:t>.</w:t>
      </w:r>
      <w:r w:rsidRPr="00EE07CE">
        <w:rPr>
          <w:sz w:val="24"/>
          <w:szCs w:val="24"/>
        </w:rPr>
        <w:t>С.В. указала на то, что спорный земельный участок образован путем объединения земельных участков с кадастровыми номерами &lt;...&gt; и &lt;...&gt; (адрес: г. &lt;...&gt;), один из которых был образован путем раздела земельного участка с кадастровым номером &lt;...&gt; (адрес: г. &lt;...&gt;), в отношении которого постановлением администрации муниципального образования город Краснодар от 18 августа 2010 г. N 6173 принято решение опредоставлении условно разрешенного вида использования - "размещение сельскохозяйственного рынка", а также выдано разрешение на строительство следующих объектов капитального строительства: "Строительство административного здания сельскохозяйственного рынка по ул. &lt;...&gt;" и "Строительство котельной лит. Б по ул. &lt;...&gt; в г. &lt;...&gt;". Кроме того, заявитель указала, что ей также было выдано разрешение на строительство (реконструкцию) зданий сельскохозяйственного рынка, расположенных на земельном участке с кадастровым номером &lt;...&gt;. В</w:t>
      </w:r>
      <w:r>
        <w:rPr>
          <w:sz w:val="24"/>
          <w:szCs w:val="24"/>
        </w:rPr>
        <w:t>.</w:t>
      </w:r>
      <w:r w:rsidRPr="00EE07CE">
        <w:rPr>
          <w:sz w:val="24"/>
          <w:szCs w:val="24"/>
        </w:rPr>
        <w:t>С.В. утверждала, что ею были получены необходимые технические условия, и полагала, что у Департамента отсутствовали основания для принятия решения об отказе в выдаче разрешения на строительство.</w:t>
      </w:r>
    </w:p>
    <w:p w:rsidR="00A64E57" w:rsidRPr="00B94C82" w:rsidRDefault="00A64E57" w:rsidP="00A64E57">
      <w:pPr>
        <w:pStyle w:val="ac"/>
        <w:tabs>
          <w:tab w:val="left" w:pos="851"/>
        </w:tabs>
        <w:spacing w:before="0" w:beforeAutospacing="0" w:after="0" w:afterAutospacing="0"/>
        <w:ind w:firstLine="426"/>
        <w:jc w:val="both"/>
        <w:rPr>
          <w:i/>
        </w:rPr>
      </w:pPr>
      <w:r w:rsidRPr="00EE07CE">
        <w:rPr>
          <w:i/>
        </w:rPr>
        <w:t xml:space="preserve"> Составьте проект искового заявления В</w:t>
      </w:r>
      <w:r>
        <w:rPr>
          <w:i/>
        </w:rPr>
        <w:t>.С.В.</w:t>
      </w:r>
    </w:p>
    <w:p w:rsidR="00A64E57" w:rsidRPr="00706C58" w:rsidRDefault="00A64E57" w:rsidP="00A64E57">
      <w:pPr>
        <w:tabs>
          <w:tab w:val="left" w:pos="851"/>
          <w:tab w:val="left" w:pos="993"/>
        </w:tabs>
        <w:suppressAutoHyphens w:val="0"/>
        <w:spacing w:after="200" w:line="240" w:lineRule="auto"/>
        <w:ind w:left="425"/>
        <w:contextualSpacing/>
        <w:jc w:val="both"/>
        <w:rPr>
          <w:b/>
          <w:i/>
          <w:spacing w:val="-1"/>
        </w:rPr>
      </w:pPr>
      <w:r>
        <w:rPr>
          <w:b/>
          <w:i/>
          <w:spacing w:val="-1"/>
        </w:rPr>
        <w:t>3</w:t>
      </w:r>
      <w:r w:rsidRPr="00656867">
        <w:rPr>
          <w:b/>
          <w:i/>
          <w:spacing w:val="-1"/>
        </w:rPr>
        <w:t>.Т</w:t>
      </w:r>
      <w:r>
        <w:rPr>
          <w:b/>
          <w:i/>
          <w:spacing w:val="-1"/>
        </w:rPr>
        <w:t>естирование.</w:t>
      </w:r>
    </w:p>
    <w:p w:rsidR="00A64E57" w:rsidRDefault="00A64E57" w:rsidP="00A64E57">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3.</w:t>
      </w:r>
    </w:p>
    <w:p w:rsidR="00A64E57" w:rsidRDefault="00A64E57" w:rsidP="00A64E57">
      <w:pPr>
        <w:pStyle w:val="10"/>
        <w:ind w:firstLine="426"/>
        <w:jc w:val="center"/>
        <w:rPr>
          <w:rFonts w:ascii="Times New Roman" w:hAnsi="Times New Roman"/>
          <w:b/>
          <w:sz w:val="24"/>
          <w:szCs w:val="24"/>
        </w:rPr>
      </w:pPr>
      <w:r w:rsidRPr="008B3A0F">
        <w:rPr>
          <w:rFonts w:ascii="Times New Roman" w:hAnsi="Times New Roman"/>
          <w:b/>
          <w:sz w:val="24"/>
          <w:szCs w:val="24"/>
        </w:rPr>
        <w:t>Споры, связанные с нарушением права собственности и иных вещных прав на земельные участки</w:t>
      </w:r>
    </w:p>
    <w:p w:rsidR="00A64E57" w:rsidRPr="0012174B" w:rsidRDefault="00A64E57" w:rsidP="00A64E57">
      <w:pPr>
        <w:pStyle w:val="10"/>
        <w:ind w:firstLine="426"/>
        <w:jc w:val="center"/>
        <w:rPr>
          <w:rFonts w:ascii="Times New Roman" w:hAnsi="Times New Roman"/>
          <w:i/>
          <w:sz w:val="24"/>
          <w:szCs w:val="24"/>
        </w:rPr>
      </w:pPr>
      <w:r w:rsidRPr="0012174B">
        <w:rPr>
          <w:rFonts w:ascii="Times New Roman" w:hAnsi="Times New Roman"/>
          <w:i/>
          <w:sz w:val="24"/>
          <w:szCs w:val="24"/>
        </w:rPr>
        <w:t>План занятия:</w:t>
      </w:r>
    </w:p>
    <w:p w:rsidR="00A64E57" w:rsidRPr="008B3A0F" w:rsidRDefault="00A64E57" w:rsidP="00A64E57">
      <w:pPr>
        <w:suppressAutoHyphens w:val="0"/>
        <w:spacing w:line="240" w:lineRule="auto"/>
        <w:ind w:firstLine="426"/>
        <w:jc w:val="both"/>
        <w:rPr>
          <w:rFonts w:eastAsiaTheme="minorEastAsia"/>
          <w:color w:val="auto"/>
          <w:lang w:eastAsia="ru-RU"/>
        </w:rPr>
      </w:pPr>
      <w:r>
        <w:rPr>
          <w:rFonts w:eastAsiaTheme="minorEastAsia"/>
          <w:color w:val="auto"/>
          <w:lang w:eastAsia="ru-RU"/>
        </w:rPr>
        <w:t>1.П</w:t>
      </w:r>
      <w:r w:rsidRPr="008B3A0F">
        <w:rPr>
          <w:rFonts w:eastAsiaTheme="minorEastAsia"/>
          <w:color w:val="auto"/>
          <w:lang w:eastAsia="ru-RU"/>
        </w:rPr>
        <w:t>онятие и классификация споров, связанных с нарушением права собственности и иных вещных прав на земельные участки.</w:t>
      </w:r>
    </w:p>
    <w:p w:rsidR="00A64E57" w:rsidRPr="008B3A0F" w:rsidRDefault="00A64E57" w:rsidP="00A64E57">
      <w:pPr>
        <w:suppressAutoHyphens w:val="0"/>
        <w:spacing w:line="240" w:lineRule="auto"/>
        <w:ind w:firstLine="426"/>
        <w:jc w:val="both"/>
        <w:rPr>
          <w:rFonts w:eastAsiaTheme="minorEastAsia"/>
          <w:color w:val="auto"/>
          <w:lang w:eastAsia="ru-RU"/>
        </w:rPr>
      </w:pPr>
      <w:r>
        <w:rPr>
          <w:rFonts w:eastAsiaTheme="minorEastAsia"/>
          <w:color w:val="auto"/>
          <w:lang w:eastAsia="ru-RU"/>
        </w:rPr>
        <w:lastRenderedPageBreak/>
        <w:t>2.С</w:t>
      </w:r>
      <w:r w:rsidRPr="008B3A0F">
        <w:rPr>
          <w:rFonts w:eastAsiaTheme="minorEastAsia"/>
          <w:color w:val="auto"/>
          <w:lang w:eastAsia="ru-RU"/>
        </w:rPr>
        <w:t>поры, вытекающие из нарушений права собственности на земельные участки, не связанных с лишением владения. Нарушение соседских прав на земельные участки.</w:t>
      </w:r>
    </w:p>
    <w:p w:rsidR="00A64E57" w:rsidRPr="008B3A0F" w:rsidRDefault="00A64E57" w:rsidP="00A64E57">
      <w:pPr>
        <w:suppressAutoHyphens w:val="0"/>
        <w:spacing w:line="240" w:lineRule="auto"/>
        <w:ind w:firstLine="426"/>
        <w:jc w:val="both"/>
        <w:rPr>
          <w:rFonts w:eastAsiaTheme="minorEastAsia"/>
          <w:color w:val="auto"/>
          <w:lang w:eastAsia="ru-RU"/>
        </w:rPr>
      </w:pPr>
      <w:r>
        <w:rPr>
          <w:rFonts w:eastAsiaTheme="minorEastAsia"/>
          <w:color w:val="auto"/>
          <w:lang w:eastAsia="ru-RU"/>
        </w:rPr>
        <w:t>3.С</w:t>
      </w:r>
      <w:r w:rsidRPr="008B3A0F">
        <w:rPr>
          <w:rFonts w:eastAsiaTheme="minorEastAsia"/>
          <w:color w:val="auto"/>
          <w:lang w:eastAsia="ru-RU"/>
        </w:rPr>
        <w:t>поры об истребовании земельных участков из чужого незаконного владения.</w:t>
      </w:r>
    </w:p>
    <w:p w:rsidR="00A64E57" w:rsidRPr="008B3A0F" w:rsidRDefault="00A64E57" w:rsidP="00A64E57">
      <w:pPr>
        <w:suppressAutoHyphens w:val="0"/>
        <w:spacing w:line="240" w:lineRule="auto"/>
        <w:ind w:firstLine="426"/>
        <w:jc w:val="both"/>
        <w:rPr>
          <w:rFonts w:eastAsiaTheme="minorEastAsia"/>
          <w:color w:val="auto"/>
          <w:lang w:eastAsia="ru-RU"/>
        </w:rPr>
      </w:pPr>
      <w:r>
        <w:rPr>
          <w:rFonts w:eastAsiaTheme="minorEastAsia"/>
          <w:color w:val="auto"/>
          <w:lang w:eastAsia="ru-RU"/>
        </w:rPr>
        <w:t>4.С</w:t>
      </w:r>
      <w:r w:rsidRPr="008B3A0F">
        <w:rPr>
          <w:rFonts w:eastAsiaTheme="minorEastAsia"/>
          <w:color w:val="auto"/>
          <w:lang w:eastAsia="ru-RU"/>
        </w:rPr>
        <w:t>поры о признании права собственности  на земельные участки.</w:t>
      </w:r>
    </w:p>
    <w:p w:rsidR="00A64E57" w:rsidRPr="008B3A0F" w:rsidRDefault="00A64E57" w:rsidP="00A64E57">
      <w:pPr>
        <w:suppressAutoHyphens w:val="0"/>
        <w:spacing w:line="240" w:lineRule="auto"/>
        <w:ind w:firstLine="426"/>
        <w:jc w:val="both"/>
        <w:rPr>
          <w:rFonts w:eastAsiaTheme="minorEastAsia"/>
          <w:color w:val="auto"/>
          <w:lang w:eastAsia="ru-RU"/>
        </w:rPr>
      </w:pPr>
      <w:r>
        <w:rPr>
          <w:rFonts w:eastAsiaTheme="minorEastAsia"/>
          <w:color w:val="auto"/>
          <w:lang w:eastAsia="ru-RU"/>
        </w:rPr>
        <w:t>5.С</w:t>
      </w:r>
      <w:r w:rsidRPr="008B3A0F">
        <w:rPr>
          <w:rFonts w:eastAsiaTheme="minorEastAsia"/>
          <w:color w:val="auto"/>
          <w:lang w:eastAsia="ru-RU"/>
        </w:rPr>
        <w:t>поры о признании отсутствующим вещного права на земельный участок.</w:t>
      </w:r>
    </w:p>
    <w:p w:rsidR="00A64E57" w:rsidRDefault="00A64E57" w:rsidP="00A64E57">
      <w:pPr>
        <w:suppressAutoHyphens w:val="0"/>
        <w:spacing w:line="240" w:lineRule="auto"/>
        <w:ind w:firstLine="426"/>
        <w:jc w:val="both"/>
        <w:rPr>
          <w:rFonts w:eastAsiaTheme="minorEastAsia"/>
          <w:color w:val="auto"/>
          <w:lang w:eastAsia="ru-RU"/>
        </w:rPr>
      </w:pPr>
      <w:r>
        <w:rPr>
          <w:rFonts w:eastAsiaTheme="minorEastAsia"/>
          <w:color w:val="auto"/>
          <w:lang w:eastAsia="ru-RU"/>
        </w:rPr>
        <w:t>6.С</w:t>
      </w:r>
      <w:r w:rsidRPr="008B3A0F">
        <w:rPr>
          <w:rFonts w:eastAsiaTheme="minorEastAsia"/>
          <w:color w:val="auto"/>
          <w:lang w:eastAsia="ru-RU"/>
        </w:rPr>
        <w:t>поры, связанные с защитой ограниченных вещных прав на земельные участки.</w:t>
      </w:r>
    </w:p>
    <w:p w:rsidR="00A64E57" w:rsidRPr="008B3A0F" w:rsidRDefault="00A64E57" w:rsidP="00A64E57">
      <w:pPr>
        <w:suppressAutoHyphens w:val="0"/>
        <w:spacing w:line="240" w:lineRule="auto"/>
        <w:ind w:firstLine="426"/>
        <w:jc w:val="both"/>
        <w:rPr>
          <w:rFonts w:eastAsiaTheme="minorEastAsia"/>
          <w:b/>
          <w:color w:val="auto"/>
          <w:lang w:eastAsia="ru-RU"/>
        </w:rPr>
      </w:pPr>
    </w:p>
    <w:p w:rsidR="00A64E57" w:rsidRPr="00BA081A" w:rsidRDefault="00A64E57" w:rsidP="00A64E57">
      <w:pPr>
        <w:suppressAutoHyphens w:val="0"/>
        <w:spacing w:line="240" w:lineRule="auto"/>
        <w:ind w:firstLine="426"/>
        <w:jc w:val="both"/>
        <w:rPr>
          <w:rFonts w:eastAsia="Times New Roman"/>
          <w:i/>
          <w:lang w:eastAsia="ru-RU"/>
        </w:rPr>
      </w:pPr>
      <w:r w:rsidRPr="00BA081A">
        <w:rPr>
          <w:rFonts w:eastAsia="Times New Roman"/>
          <w:i/>
          <w:lang w:eastAsia="ru-RU"/>
        </w:rPr>
        <w:t>Задания.</w:t>
      </w:r>
    </w:p>
    <w:p w:rsidR="00A64E57" w:rsidRPr="00BA081A" w:rsidRDefault="00A64E57" w:rsidP="00A64E57">
      <w:pPr>
        <w:tabs>
          <w:tab w:val="left" w:pos="709"/>
        </w:tabs>
        <w:jc w:val="both"/>
        <w:rPr>
          <w:b/>
          <w:bCs/>
          <w:i/>
        </w:rPr>
      </w:pPr>
      <w:r>
        <w:rPr>
          <w:b/>
          <w:i/>
        </w:rPr>
        <w:tab/>
        <w:t>1</w:t>
      </w:r>
      <w:r w:rsidRPr="00BA081A">
        <w:rPr>
          <w:b/>
          <w:i/>
        </w:rPr>
        <w:t xml:space="preserve">.Компетентностно-ориентированная задача </w:t>
      </w:r>
      <w:r w:rsidRPr="00BA081A">
        <w:rPr>
          <w:b/>
          <w:bCs/>
          <w:i/>
        </w:rPr>
        <w:t>(ситуационная)</w:t>
      </w:r>
      <w:r>
        <w:rPr>
          <w:b/>
          <w:bCs/>
          <w:i/>
        </w:rPr>
        <w:t>.</w:t>
      </w:r>
    </w:p>
    <w:p w:rsidR="00A64E57" w:rsidRPr="00B94C82" w:rsidRDefault="00A64E57" w:rsidP="00A64E57">
      <w:pPr>
        <w:tabs>
          <w:tab w:val="left" w:pos="851"/>
        </w:tabs>
        <w:autoSpaceDE w:val="0"/>
        <w:autoSpaceDN w:val="0"/>
        <w:adjustRightInd w:val="0"/>
        <w:spacing w:line="240" w:lineRule="auto"/>
        <w:ind w:firstLine="426"/>
        <w:contextualSpacing/>
        <w:jc w:val="both"/>
        <w:rPr>
          <w:rFonts w:eastAsia="Times New Roman"/>
          <w:color w:val="auto"/>
          <w:lang w:eastAsia="ru-RU"/>
        </w:rPr>
      </w:pPr>
      <w:r>
        <w:rPr>
          <w:rFonts w:eastAsia="Times New Roman"/>
          <w:i/>
          <w:color w:val="auto"/>
          <w:lang w:eastAsia="ru-RU"/>
        </w:rPr>
        <w:t xml:space="preserve">Задача 1. </w:t>
      </w:r>
      <w:r w:rsidRPr="00B94C82">
        <w:rPr>
          <w:rFonts w:eastAsia="Times New Roman"/>
          <w:color w:val="auto"/>
          <w:lang w:eastAsia="ru-RU"/>
        </w:rPr>
        <w:t xml:space="preserve">Предпринимателю С. на основании в 1990 году на основании приказа опытно-производственного хозяйства и согласно проекту внутрихозяйственного землеустройства в виде исключения были предоставлены земельные участки за № 1, 2, 3, 4, 5, 6, 7 общей площадью </w:t>
      </w:r>
      <w:smartTag w:uri="urn:schemas-microsoft-com:office:smarttags" w:element="metricconverter">
        <w:smartTagPr>
          <w:attr w:name="ProductID" w:val="205,6 га"/>
        </w:smartTagPr>
        <w:r w:rsidRPr="00B94C82">
          <w:rPr>
            <w:rFonts w:eastAsia="Times New Roman"/>
            <w:color w:val="auto"/>
            <w:lang w:eastAsia="ru-RU"/>
          </w:rPr>
          <w:t>205,6 га</w:t>
        </w:r>
      </w:smartTag>
      <w:r w:rsidRPr="00B94C82">
        <w:rPr>
          <w:rFonts w:eastAsia="Times New Roman"/>
          <w:color w:val="auto"/>
          <w:lang w:eastAsia="ru-RU"/>
        </w:rPr>
        <w:t xml:space="preserve">, в том числе спорный земельный участок. Впоследствии из земель ОПХ   решением исполнительного комитета  народных депутатов в 1991 году муниципальному предприятию «М» в бессрочное пользование  было передано </w:t>
      </w:r>
      <w:smartTag w:uri="urn:schemas-microsoft-com:office:smarttags" w:element="metricconverter">
        <w:smartTagPr>
          <w:attr w:name="ProductID" w:val="205,6 га"/>
        </w:smartTagPr>
        <w:r w:rsidRPr="00B94C82">
          <w:rPr>
            <w:rFonts w:eastAsia="Times New Roman"/>
            <w:color w:val="auto"/>
            <w:lang w:eastAsia="ru-RU"/>
          </w:rPr>
          <w:t>205,6 га</w:t>
        </w:r>
      </w:smartTag>
      <w:r w:rsidRPr="00B94C82">
        <w:rPr>
          <w:rFonts w:eastAsia="Times New Roman"/>
          <w:color w:val="auto"/>
          <w:lang w:eastAsia="ru-RU"/>
        </w:rPr>
        <w:t xml:space="preserve">, о чем выдан государственный акт.  В связи с реорганизацией муниципального предприятия «М» распоряжением администрации  в 1994 году земельный участок площадью </w:t>
      </w:r>
      <w:smartTag w:uri="urn:schemas-microsoft-com:office:smarttags" w:element="metricconverter">
        <w:smartTagPr>
          <w:attr w:name="ProductID" w:val="205,6 га"/>
        </w:smartTagPr>
        <w:r w:rsidRPr="00B94C82">
          <w:rPr>
            <w:rFonts w:eastAsia="Times New Roman"/>
            <w:color w:val="auto"/>
            <w:lang w:eastAsia="ru-RU"/>
          </w:rPr>
          <w:t>205,6 га</w:t>
        </w:r>
      </w:smartTag>
      <w:r w:rsidRPr="00B94C82">
        <w:rPr>
          <w:rFonts w:eastAsia="Times New Roman"/>
          <w:color w:val="auto"/>
          <w:lang w:eastAsia="ru-RU"/>
        </w:rPr>
        <w:t xml:space="preserve"> был изъят у предприятия и предоставлен С. для организации крестьянского хозяйства, а спорный земельный участок площадью </w:t>
      </w:r>
      <w:smartTag w:uri="urn:schemas-microsoft-com:office:smarttags" w:element="metricconverter">
        <w:smartTagPr>
          <w:attr w:name="ProductID" w:val="146 га"/>
        </w:smartTagPr>
        <w:r w:rsidRPr="00B94C82">
          <w:rPr>
            <w:rFonts w:eastAsia="Times New Roman"/>
            <w:color w:val="auto"/>
            <w:lang w:eastAsia="ru-RU"/>
          </w:rPr>
          <w:t>146 га</w:t>
        </w:r>
      </w:smartTag>
      <w:r w:rsidRPr="00B94C82">
        <w:rPr>
          <w:rFonts w:eastAsia="Times New Roman"/>
          <w:color w:val="auto"/>
          <w:lang w:eastAsia="ru-RU"/>
        </w:rPr>
        <w:t xml:space="preserve"> предоставлен С. в пожизненное наследуемое владение. В 2009 году Постановлением главы   района  распоряжение о предоставлении С.  земельного участка площадью </w:t>
      </w:r>
      <w:smartTag w:uri="urn:schemas-microsoft-com:office:smarttags" w:element="metricconverter">
        <w:smartTagPr>
          <w:attr w:name="ProductID" w:val="146 га"/>
        </w:smartTagPr>
        <w:r w:rsidRPr="00B94C82">
          <w:rPr>
            <w:rFonts w:eastAsia="Times New Roman"/>
            <w:color w:val="auto"/>
            <w:lang w:eastAsia="ru-RU"/>
          </w:rPr>
          <w:t>146 га</w:t>
        </w:r>
      </w:smartTag>
      <w:r w:rsidRPr="00B94C82">
        <w:rPr>
          <w:rFonts w:eastAsia="Times New Roman"/>
          <w:color w:val="auto"/>
          <w:lang w:eastAsia="ru-RU"/>
        </w:rPr>
        <w:t xml:space="preserve"> в пожизненное наследуемое владение отменено как противоречащие земельному </w:t>
      </w:r>
      <w:r w:rsidRPr="00B94C82">
        <w:rPr>
          <w:rFonts w:eastAsia="Times New Roman"/>
          <w:color w:val="auto"/>
          <w:lang w:eastAsia="ru-RU"/>
        </w:rPr>
        <w:lastRenderedPageBreak/>
        <w:t>законодательству, действовавшему на момент издания распоряжения.</w:t>
      </w:r>
    </w:p>
    <w:p w:rsidR="00A64E57" w:rsidRDefault="00A64E57" w:rsidP="00A64E57">
      <w:pPr>
        <w:tabs>
          <w:tab w:val="left" w:pos="851"/>
        </w:tabs>
        <w:suppressAutoHyphens w:val="0"/>
        <w:autoSpaceDE w:val="0"/>
        <w:autoSpaceDN w:val="0"/>
        <w:adjustRightInd w:val="0"/>
        <w:spacing w:after="200" w:line="240" w:lineRule="auto"/>
        <w:ind w:firstLine="426"/>
        <w:contextualSpacing/>
        <w:jc w:val="both"/>
        <w:rPr>
          <w:rFonts w:eastAsia="Times New Roman"/>
          <w:color w:val="auto"/>
          <w:lang w:eastAsia="ru-RU"/>
        </w:rPr>
      </w:pPr>
      <w:r w:rsidRPr="00B94C82">
        <w:rPr>
          <w:rFonts w:eastAsia="Times New Roman"/>
          <w:color w:val="auto"/>
          <w:lang w:eastAsia="ru-RU"/>
        </w:rPr>
        <w:t>Предприниматель С. полагая, что он с 20.12.1990 владеет спорным земельным участком, и ссылаясь приобретательную давность, обратился в арбитражный суд с требованием о признании права собственности.</w:t>
      </w:r>
    </w:p>
    <w:p w:rsidR="00A64E57" w:rsidRPr="00B94C82" w:rsidRDefault="00A64E57" w:rsidP="00A64E57">
      <w:pPr>
        <w:tabs>
          <w:tab w:val="left" w:pos="851"/>
        </w:tabs>
        <w:suppressAutoHyphens w:val="0"/>
        <w:autoSpaceDE w:val="0"/>
        <w:autoSpaceDN w:val="0"/>
        <w:adjustRightInd w:val="0"/>
        <w:spacing w:after="200" w:line="240" w:lineRule="auto"/>
        <w:ind w:firstLine="426"/>
        <w:contextualSpacing/>
        <w:jc w:val="both"/>
        <w:rPr>
          <w:rFonts w:eastAsia="Times New Roman"/>
          <w:color w:val="auto"/>
          <w:lang w:eastAsia="ru-RU"/>
        </w:rPr>
      </w:pPr>
      <w:r w:rsidRPr="00B94C82">
        <w:rPr>
          <w:rFonts w:eastAsia="Times New Roman"/>
          <w:i/>
          <w:color w:val="auto"/>
          <w:lang w:eastAsia="ru-RU"/>
        </w:rPr>
        <w:t>Обладает ли С. правовым статусом добросовестного приобретателя спорного земельного участка?</w:t>
      </w:r>
      <w:r>
        <w:rPr>
          <w:rFonts w:eastAsia="Times New Roman"/>
          <w:i/>
          <w:color w:val="auto"/>
          <w:lang w:eastAsia="ru-RU"/>
        </w:rPr>
        <w:t xml:space="preserve"> </w:t>
      </w:r>
      <w:r w:rsidRPr="00B94C82">
        <w:rPr>
          <w:rFonts w:eastAsia="Times New Roman"/>
          <w:i/>
          <w:color w:val="auto"/>
          <w:lang w:eastAsia="ru-RU"/>
        </w:rPr>
        <w:t>Истек ли срок владения земельным участком, необходимого для приобретения права собственности в силу приобретательнойдавности?Возможно ли в данном случае приобретение права собственности на земельный участок в силу приобретательной давности?</w:t>
      </w:r>
      <w:r w:rsidRPr="00B94C82">
        <w:rPr>
          <w:rFonts w:eastAsia="Times New Roman"/>
          <w:bCs/>
          <w:i/>
          <w:color w:val="auto"/>
          <w:lang w:eastAsia="ru-RU"/>
        </w:rPr>
        <w:t>Аргументируйте позицию «за» и «против».</w:t>
      </w:r>
      <w:r w:rsidRPr="00B94C82">
        <w:rPr>
          <w:rFonts w:eastAsia="Times New Roman"/>
          <w:i/>
          <w:color w:val="auto"/>
          <w:lang w:eastAsia="ru-RU"/>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B94C82">
        <w:rPr>
          <w:rFonts w:eastAsia="Times New Roman"/>
          <w:bCs/>
          <w:i/>
          <w:color w:val="auto"/>
          <w:lang w:eastAsia="ru-RU"/>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w:t>
      </w:r>
    </w:p>
    <w:p w:rsidR="00A64E57" w:rsidRPr="00020550" w:rsidRDefault="00A64E57" w:rsidP="00A64E57">
      <w:pPr>
        <w:jc w:val="both"/>
        <w:rPr>
          <w:rFonts w:ascii="Verdana" w:eastAsia="Times New Roman" w:hAnsi="Verdana"/>
          <w:color w:val="auto"/>
          <w:sz w:val="21"/>
          <w:szCs w:val="21"/>
          <w:lang w:eastAsia="en-US"/>
        </w:rPr>
      </w:pPr>
      <w:r w:rsidRPr="00020550">
        <w:rPr>
          <w:rFonts w:eastAsia="Times New Roman" w:cstheme="minorBidi"/>
          <w:i/>
          <w:color w:val="auto"/>
          <w:lang w:eastAsia="ru-RU"/>
        </w:rPr>
        <w:t>Задача 2.</w:t>
      </w:r>
      <w:r w:rsidRPr="00020550">
        <w:rPr>
          <w:rFonts w:eastAsia="Times New Roman"/>
          <w:color w:val="auto"/>
          <w:lang w:eastAsia="en-US"/>
        </w:rPr>
        <w:t xml:space="preserve">Заместитель прокурора Краснодарского края обратился в Арбитражный суд Краснодарского края с исковым заявлением в публичных интересах и в интересах субъекта Российской Федерации - Краснодарского края в лице департамента имущественных отношений Краснодарского края к администрации муниципального образования Крымский район Краснодарского края, индивидуальному предпринимателю «Б» о признании недействительным (ничтожным) заключенного 18.08.2015 договора аренды N 8845000096 земельных участков сельскохозяйственного назначения, расположенных по адресу: &lt;адресобезличен&gt;: общей площадью 77 506 кв. м с кадастровым номером 23:15:0606006:346; общей площадью 17 160 кв. м с </w:t>
      </w:r>
      <w:r w:rsidRPr="00020550">
        <w:rPr>
          <w:rFonts w:eastAsia="Times New Roman"/>
          <w:color w:val="auto"/>
          <w:lang w:eastAsia="en-US"/>
        </w:rPr>
        <w:lastRenderedPageBreak/>
        <w:t>кадастровым номером 23:15:0606006:345; общей площадью 48 175 кв. м с кадастровым номером 23:15:0606006:350; общей площадью 56 090 кв. м с кадастровым номером 23:15:0606006:349;общей площадью 60 465 кв. м с кадастровым номером 23:15:0606006:347; общей площадью 39 863 кв. м с кадастровым номером 23:15:0606006:351; общей площадью 57 881 кв. м с кадастровым номером 23:15:0606006:352; общей площадью 32 109 кв. м с кадастровым номером 23:15:0606006:344;общей площадью 58 862 кв. м с кадастровым номером 23:15:0606006:368; общей площадью 54 240 кв. м с кадастровым номером 23:15:0606006:343; общей площадью 29 811 кв. м с кадастровым номером 23:15:0606006:342; общей площадью 13 552 кв. м с кадастровым номером 23:15:0606006:364;общей площадью 28 272 кв. м с кадастровым номером 23:15:0606006:341; общей площадью 38 808 кв. м с кадастровым номером 23:15:0606006:363; общей площадью 41 749 кв. м с кадастровым номером 23:15:0606006:362; общей площадью 294 742 кв. м с кадастровым номером 23:15:0606006:360;общей площадью 40 232 кв. м с кадастровым номером 23:15:0606006:359; общей площадью 76 770 кв. м с кадастровым номером 23:15:0606006:358; общей площадью 24 560 кв. м с кадастровым номером 23:15:0606006:357; общей площадью 50 113 кв. м с кадастровым номером 23:15:0606006:355; общей площадью 63 594 кв. м с кадастровым номером 23:15:0606006:354; общей площадью 51 635 кв. м с кадастровым номером 23:15:0606006:353; общей площадью 92 171 кв. м с кадастровым номером 23:15:0606006:340.</w:t>
      </w:r>
    </w:p>
    <w:p w:rsidR="00A64E57" w:rsidRPr="00020550" w:rsidRDefault="00A64E57" w:rsidP="00A64E57">
      <w:pPr>
        <w:suppressAutoHyphens w:val="0"/>
        <w:spacing w:after="200" w:line="240" w:lineRule="atLeast"/>
        <w:contextualSpacing/>
        <w:jc w:val="both"/>
        <w:rPr>
          <w:rFonts w:ascii="Verdana" w:eastAsia="Times New Roman" w:hAnsi="Verdana"/>
          <w:color w:val="auto"/>
          <w:sz w:val="21"/>
          <w:szCs w:val="21"/>
          <w:lang w:eastAsia="en-US"/>
        </w:rPr>
      </w:pPr>
      <w:r w:rsidRPr="00020550">
        <w:rPr>
          <w:rFonts w:eastAsia="Times New Roman"/>
          <w:color w:val="auto"/>
          <w:lang w:eastAsia="en-US"/>
        </w:rPr>
        <w:t>Также прокурор просил обязать ИП «Б» возвратить в собственность Краснодарского края по акту приема-передачи вышеуказанные земельные участки сельскохозяйственного назначения.</w:t>
      </w:r>
    </w:p>
    <w:p w:rsidR="00A64E57" w:rsidRPr="00020550" w:rsidRDefault="00A64E57" w:rsidP="00A64E57">
      <w:pPr>
        <w:suppressAutoHyphens w:val="0"/>
        <w:autoSpaceDE w:val="0"/>
        <w:autoSpaceDN w:val="0"/>
        <w:adjustRightInd w:val="0"/>
        <w:spacing w:after="200" w:line="240" w:lineRule="atLeast"/>
        <w:contextualSpacing/>
        <w:jc w:val="both"/>
        <w:rPr>
          <w:rFonts w:eastAsia="Times New Roman"/>
          <w:color w:val="auto"/>
          <w:lang w:eastAsia="en-US"/>
        </w:rPr>
      </w:pPr>
      <w:r w:rsidRPr="00020550">
        <w:rPr>
          <w:rFonts w:eastAsia="Times New Roman"/>
          <w:color w:val="auto"/>
          <w:lang w:eastAsia="en-US"/>
        </w:rPr>
        <w:t xml:space="preserve">Определением от 22.11.2017 к участию в деле в качестве третьего лица, не заявляющего самостоятельные требования, </w:t>
      </w:r>
      <w:r w:rsidRPr="00020550">
        <w:rPr>
          <w:rFonts w:eastAsia="Times New Roman"/>
          <w:color w:val="auto"/>
          <w:lang w:eastAsia="en-US"/>
        </w:rPr>
        <w:lastRenderedPageBreak/>
        <w:t xml:space="preserve">привлечен департамент имущественных отношений Краснодарского края. </w:t>
      </w:r>
    </w:p>
    <w:p w:rsidR="00A64E57" w:rsidRPr="00020550" w:rsidRDefault="00A64E57" w:rsidP="00A64E57">
      <w:pPr>
        <w:suppressAutoHyphens w:val="0"/>
        <w:autoSpaceDE w:val="0"/>
        <w:autoSpaceDN w:val="0"/>
        <w:adjustRightInd w:val="0"/>
        <w:spacing w:after="200" w:line="240" w:lineRule="atLeast"/>
        <w:contextualSpacing/>
        <w:jc w:val="both"/>
        <w:rPr>
          <w:rFonts w:eastAsia="Times New Roman"/>
          <w:i/>
          <w:color w:val="auto"/>
          <w:lang w:eastAsia="en-US"/>
        </w:rPr>
      </w:pPr>
      <w:r w:rsidRPr="00020550">
        <w:rPr>
          <w:rFonts w:eastAsia="Times New Roman"/>
          <w:i/>
          <w:color w:val="auto"/>
          <w:lang w:eastAsia="en-US"/>
        </w:rPr>
        <w:t>Проанализируйте нижеприведенное апелляционное определение суда и, используя его содержание, составьте проект искового заявления. Какие еще требования можно было бы заявить истцу «Б» при обращении в суд? (См.: ПРИЛОЖЕНИЕ1)</w:t>
      </w:r>
    </w:p>
    <w:p w:rsidR="00A64E57" w:rsidRDefault="00A64E57" w:rsidP="00A64E57">
      <w:pPr>
        <w:suppressAutoHyphens w:val="0"/>
        <w:autoSpaceDE w:val="0"/>
        <w:autoSpaceDN w:val="0"/>
        <w:adjustRightInd w:val="0"/>
        <w:spacing w:after="200" w:line="240" w:lineRule="atLeast"/>
        <w:ind w:firstLine="425"/>
        <w:contextualSpacing/>
        <w:jc w:val="both"/>
        <w:rPr>
          <w:b/>
          <w:i/>
        </w:rPr>
      </w:pPr>
      <w:r>
        <w:rPr>
          <w:rFonts w:eastAsia="Times New Roman"/>
          <w:b/>
          <w:bCs/>
          <w:i/>
          <w:color w:val="auto"/>
          <w:lang w:eastAsia="ru-RU"/>
        </w:rPr>
        <w:t>2</w:t>
      </w:r>
      <w:r w:rsidRPr="00BA081A">
        <w:rPr>
          <w:rFonts w:eastAsia="Times New Roman"/>
          <w:b/>
          <w:bCs/>
          <w:i/>
          <w:color w:val="auto"/>
          <w:lang w:eastAsia="ru-RU"/>
        </w:rPr>
        <w:t>.</w:t>
      </w:r>
      <w:r w:rsidRPr="001462E6">
        <w:rPr>
          <w:b/>
          <w:i/>
        </w:rPr>
        <w:t>Компетентностно-ориентированная задача</w:t>
      </w:r>
      <w:r>
        <w:rPr>
          <w:b/>
          <w:i/>
        </w:rPr>
        <w:t xml:space="preserve"> (подготовка проекта документа)</w:t>
      </w:r>
    </w:p>
    <w:p w:rsidR="00A64E57" w:rsidRDefault="00A64E57" w:rsidP="00A64E57">
      <w:pPr>
        <w:suppressAutoHyphens w:val="0"/>
        <w:autoSpaceDE w:val="0"/>
        <w:autoSpaceDN w:val="0"/>
        <w:adjustRightInd w:val="0"/>
        <w:spacing w:after="200" w:line="240" w:lineRule="atLeast"/>
        <w:ind w:firstLine="425"/>
        <w:contextualSpacing/>
        <w:jc w:val="both"/>
      </w:pPr>
      <w:r w:rsidRPr="00EE07CE">
        <w:t>Открытое акционерное общество "РЖД" обратилось в арбитражный суд с иском к закрытому акционерному обществу "Кореновскрыба" (в настоящий момент - акционерное общество "Кореновскрыба"; далее - общество), в котором просило:</w:t>
      </w:r>
    </w:p>
    <w:p w:rsidR="00A64E57" w:rsidRDefault="00A64E57" w:rsidP="00A64E57">
      <w:pPr>
        <w:suppressAutoHyphens w:val="0"/>
        <w:autoSpaceDE w:val="0"/>
        <w:autoSpaceDN w:val="0"/>
        <w:adjustRightInd w:val="0"/>
        <w:spacing w:after="200" w:line="240" w:lineRule="atLeast"/>
        <w:ind w:firstLine="425"/>
        <w:contextualSpacing/>
        <w:jc w:val="both"/>
      </w:pPr>
      <w:r w:rsidRPr="00EE07CE">
        <w:t>- прекратить право собственности общества на земельный участок с кадастровым номером [обезличен] площадью 18154 +/-236 кв. м, расположенный по адресу: установлено относительно ориентира, расположенного в границах участка (почтовый адрес ориентира:Краснодарский край, Кореновский район), относящийся к категории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64E57" w:rsidRDefault="00A64E57" w:rsidP="00A64E57">
      <w:pPr>
        <w:suppressAutoHyphens w:val="0"/>
        <w:autoSpaceDE w:val="0"/>
        <w:autoSpaceDN w:val="0"/>
        <w:adjustRightInd w:val="0"/>
        <w:spacing w:after="200" w:line="240" w:lineRule="atLeast"/>
        <w:ind w:firstLine="425"/>
        <w:contextualSpacing/>
        <w:jc w:val="both"/>
      </w:pPr>
      <w:r w:rsidRPr="00EE07CE">
        <w:t>- изъять в собственность Российской Федерации для государственных нужд земельный участок с кадастровым номером [обезличен];</w:t>
      </w:r>
    </w:p>
    <w:p w:rsidR="00A64E57" w:rsidRDefault="00A64E57" w:rsidP="00A64E57">
      <w:pPr>
        <w:suppressAutoHyphens w:val="0"/>
        <w:autoSpaceDE w:val="0"/>
        <w:autoSpaceDN w:val="0"/>
        <w:adjustRightInd w:val="0"/>
        <w:spacing w:after="200" w:line="240" w:lineRule="atLeast"/>
        <w:ind w:firstLine="425"/>
        <w:contextualSpacing/>
        <w:jc w:val="both"/>
      </w:pPr>
      <w:r w:rsidRPr="00EE07CE">
        <w:t>- обязать Управление Федеральной службы государственной регистрации, кадастра и картографии по Краснодарскому краю зарегистрировать право собственности Российской Федерации на земельные участки с кадастровыми номерами [обезличен];</w:t>
      </w:r>
    </w:p>
    <w:p w:rsidR="00A64E57" w:rsidRDefault="00A64E57" w:rsidP="00A64E57">
      <w:pPr>
        <w:suppressAutoHyphens w:val="0"/>
        <w:autoSpaceDE w:val="0"/>
        <w:autoSpaceDN w:val="0"/>
        <w:adjustRightInd w:val="0"/>
        <w:spacing w:after="200" w:line="240" w:lineRule="atLeast"/>
        <w:ind w:firstLine="425"/>
        <w:contextualSpacing/>
        <w:jc w:val="both"/>
      </w:pPr>
      <w:r w:rsidRPr="00EE07CE">
        <w:t>- обратить решение суда к немедленному исполнению.</w:t>
      </w:r>
    </w:p>
    <w:p w:rsidR="00A64E57" w:rsidRPr="00656B73" w:rsidRDefault="00A64E57" w:rsidP="00A64E57">
      <w:pPr>
        <w:suppressAutoHyphens w:val="0"/>
        <w:autoSpaceDE w:val="0"/>
        <w:autoSpaceDN w:val="0"/>
        <w:adjustRightInd w:val="0"/>
        <w:spacing w:after="200" w:line="240" w:lineRule="atLeast"/>
        <w:ind w:firstLine="425"/>
        <w:contextualSpacing/>
        <w:jc w:val="both"/>
        <w:rPr>
          <w:b/>
          <w:i/>
        </w:rPr>
      </w:pPr>
      <w:r w:rsidRPr="00EE07CE">
        <w:t xml:space="preserve">К участию в деле в качестве третьих лиц, не заявляющих самостоятельных требований относительно предмета спора, </w:t>
      </w:r>
      <w:r w:rsidRPr="00EE07CE">
        <w:lastRenderedPageBreak/>
        <w:t>привлечены Управление Федеральной службы государственной регистрации, кадастра и картографии по Краснодарскому краю и ООО "Южный Региональный Центр Оценки - Веакон".</w:t>
      </w:r>
    </w:p>
    <w:p w:rsidR="00A64E57" w:rsidRPr="00EE07CE" w:rsidRDefault="00A64E57" w:rsidP="00A64E57">
      <w:pPr>
        <w:pStyle w:val="ConsPlusNormal"/>
        <w:tabs>
          <w:tab w:val="left" w:pos="851"/>
        </w:tabs>
        <w:spacing w:before="240" w:line="240" w:lineRule="atLeast"/>
        <w:ind w:firstLine="426"/>
        <w:contextualSpacing/>
        <w:jc w:val="both"/>
        <w:rPr>
          <w:sz w:val="24"/>
          <w:szCs w:val="24"/>
        </w:rPr>
      </w:pPr>
      <w:r w:rsidRPr="00EE07CE">
        <w:rPr>
          <w:sz w:val="24"/>
          <w:szCs w:val="24"/>
        </w:rPr>
        <w:t>Решением Арбитражного суда Краснодарского края от 30.11.2017 требование об определении размера компенсации выделено в отдельное производство. Суд прекратил право собственности общества на земельные участки с кадастровыми номерами [обезличен]; изъял указанные земельные участки в собственность Российской Федерации для государственных нужд; указал, что решение является основанием для государственной регистрации права собственности Российской Федерации на земельные участки с кадастровыми номерами [обезличен].</w:t>
      </w:r>
    </w:p>
    <w:p w:rsidR="00A64E57" w:rsidRPr="00020550" w:rsidRDefault="00A64E57" w:rsidP="00A64E57">
      <w:pPr>
        <w:pStyle w:val="ac"/>
        <w:tabs>
          <w:tab w:val="left" w:pos="851"/>
          <w:tab w:val="left" w:pos="1660"/>
        </w:tabs>
        <w:spacing w:before="0" w:beforeAutospacing="0" w:after="0" w:afterAutospacing="0" w:line="240" w:lineRule="atLeast"/>
        <w:ind w:firstLine="426"/>
        <w:contextualSpacing/>
        <w:jc w:val="both"/>
        <w:rPr>
          <w:i/>
        </w:rPr>
      </w:pPr>
      <w:r w:rsidRPr="00EE07CE">
        <w:rPr>
          <w:i/>
          <w:color w:val="000000"/>
        </w:rPr>
        <w:t xml:space="preserve">Составьте </w:t>
      </w:r>
      <w:r>
        <w:rPr>
          <w:i/>
        </w:rPr>
        <w:t>проект судебного решения.</w:t>
      </w:r>
    </w:p>
    <w:p w:rsidR="00A64E57" w:rsidRPr="00BA081A" w:rsidRDefault="00A64E57" w:rsidP="00A64E57">
      <w:pPr>
        <w:ind w:firstLine="426"/>
        <w:rPr>
          <w:b/>
          <w:i/>
          <w:spacing w:val="-1"/>
        </w:rPr>
      </w:pPr>
      <w:r>
        <w:rPr>
          <w:b/>
          <w:i/>
          <w:spacing w:val="-1"/>
        </w:rPr>
        <w:t>3</w:t>
      </w:r>
      <w:r w:rsidRPr="00BA081A">
        <w:rPr>
          <w:b/>
          <w:i/>
          <w:spacing w:val="-1"/>
        </w:rPr>
        <w:t>.Тестирование</w:t>
      </w:r>
      <w:r>
        <w:rPr>
          <w:b/>
          <w:i/>
          <w:spacing w:val="-1"/>
        </w:rPr>
        <w:t>.</w:t>
      </w:r>
    </w:p>
    <w:p w:rsidR="00A64E57" w:rsidRPr="008967AF" w:rsidRDefault="00A64E57" w:rsidP="00A64E57">
      <w:pPr>
        <w:suppressAutoHyphens w:val="0"/>
        <w:spacing w:line="240" w:lineRule="auto"/>
        <w:ind w:firstLine="426"/>
        <w:jc w:val="both"/>
        <w:rPr>
          <w:rFonts w:eastAsia="Times New Roman"/>
          <w:i/>
          <w:color w:val="auto"/>
          <w:lang w:eastAsia="ru-RU"/>
        </w:rPr>
      </w:pPr>
    </w:p>
    <w:p w:rsidR="00A64E57" w:rsidRDefault="00A64E57" w:rsidP="00A64E57">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4.</w:t>
      </w:r>
    </w:p>
    <w:p w:rsidR="00A64E57" w:rsidRDefault="00A64E57" w:rsidP="00A64E57">
      <w:pPr>
        <w:suppressAutoHyphens w:val="0"/>
        <w:spacing w:line="240" w:lineRule="auto"/>
        <w:jc w:val="center"/>
        <w:rPr>
          <w:rFonts w:eastAsia="Times New Roman"/>
          <w:b/>
          <w:color w:val="auto"/>
        </w:rPr>
      </w:pPr>
      <w:r w:rsidRPr="008B3A0F">
        <w:rPr>
          <w:rFonts w:eastAsia="Times New Roman"/>
          <w:b/>
          <w:color w:val="auto"/>
        </w:rPr>
        <w:t>Споры, возникающие при приобретении, ограничении и прекращении прав на земельные участки</w:t>
      </w:r>
    </w:p>
    <w:p w:rsidR="00A64E57" w:rsidRDefault="00A64E57" w:rsidP="00A64E57">
      <w:pPr>
        <w:suppressAutoHyphens w:val="0"/>
        <w:spacing w:line="240" w:lineRule="auto"/>
        <w:jc w:val="center"/>
        <w:rPr>
          <w:i/>
        </w:rPr>
      </w:pPr>
      <w:r w:rsidRPr="0012174B">
        <w:rPr>
          <w:i/>
        </w:rPr>
        <w:t>План занятия:</w:t>
      </w:r>
    </w:p>
    <w:p w:rsidR="00A64E57" w:rsidRPr="008B3A0F" w:rsidRDefault="00A64E57" w:rsidP="00A64E57">
      <w:pPr>
        <w:tabs>
          <w:tab w:val="left" w:pos="709"/>
        </w:tabs>
        <w:ind w:firstLine="426"/>
        <w:rPr>
          <w:rFonts w:eastAsiaTheme="minorEastAsia"/>
          <w:color w:val="auto"/>
          <w:lang w:eastAsia="ru-RU"/>
        </w:rPr>
      </w:pPr>
      <w:r>
        <w:rPr>
          <w:rFonts w:eastAsiaTheme="minorEastAsia"/>
          <w:color w:val="auto"/>
          <w:lang w:eastAsia="ru-RU"/>
        </w:rPr>
        <w:t>1.С</w:t>
      </w:r>
      <w:r w:rsidRPr="008B3A0F">
        <w:rPr>
          <w:rFonts w:eastAsiaTheme="minorEastAsia"/>
          <w:color w:val="auto"/>
          <w:lang w:eastAsia="ru-RU"/>
        </w:rPr>
        <w:t>поры с органами государственной власти и местного самоуправления в связи с отказом в предоставлении земельного участка.</w:t>
      </w:r>
    </w:p>
    <w:p w:rsidR="00A64E57" w:rsidRPr="008B3A0F" w:rsidRDefault="00A64E57" w:rsidP="00A64E57">
      <w:pPr>
        <w:tabs>
          <w:tab w:val="left" w:pos="709"/>
        </w:tabs>
        <w:ind w:firstLine="426"/>
        <w:rPr>
          <w:rFonts w:eastAsiaTheme="minorEastAsia"/>
          <w:color w:val="auto"/>
          <w:lang w:eastAsia="ru-RU"/>
        </w:rPr>
      </w:pPr>
      <w:r>
        <w:rPr>
          <w:rFonts w:eastAsiaTheme="minorEastAsia"/>
          <w:color w:val="auto"/>
          <w:lang w:eastAsia="ru-RU"/>
        </w:rPr>
        <w:t>2.О</w:t>
      </w:r>
      <w:r w:rsidRPr="008B3A0F">
        <w:rPr>
          <w:rFonts w:eastAsiaTheme="minorEastAsia"/>
          <w:color w:val="auto"/>
          <w:lang w:eastAsia="ru-RU"/>
        </w:rPr>
        <w:t xml:space="preserve">собенности споров, вытекающих из сделок и иных юридически значимых действий, объектом которых выступает земельный участок. </w:t>
      </w:r>
    </w:p>
    <w:p w:rsidR="00A64E57" w:rsidRPr="008B3A0F" w:rsidRDefault="00A64E57" w:rsidP="00A64E57">
      <w:pPr>
        <w:tabs>
          <w:tab w:val="left" w:pos="709"/>
        </w:tabs>
        <w:ind w:firstLine="426"/>
        <w:rPr>
          <w:rFonts w:eastAsiaTheme="minorEastAsia"/>
          <w:color w:val="auto"/>
          <w:lang w:eastAsia="ru-RU"/>
        </w:rPr>
      </w:pPr>
      <w:r>
        <w:rPr>
          <w:rFonts w:eastAsiaTheme="minorEastAsia"/>
          <w:color w:val="auto"/>
          <w:lang w:eastAsia="ru-RU"/>
        </w:rPr>
        <w:t>3.С</w:t>
      </w:r>
      <w:r w:rsidRPr="008B3A0F">
        <w:rPr>
          <w:rFonts w:eastAsiaTheme="minorEastAsia"/>
          <w:color w:val="auto"/>
          <w:lang w:eastAsia="ru-RU"/>
        </w:rPr>
        <w:t>поры, связанные с заключением, изменением, расторжением договоров, объектом которых выступает земельный участок, признанием их недействительными.</w:t>
      </w:r>
    </w:p>
    <w:p w:rsidR="00A64E57" w:rsidRPr="008B3A0F" w:rsidRDefault="00A64E57" w:rsidP="00A64E57">
      <w:pPr>
        <w:tabs>
          <w:tab w:val="left" w:pos="709"/>
        </w:tabs>
        <w:ind w:firstLine="426"/>
        <w:rPr>
          <w:rFonts w:eastAsiaTheme="minorEastAsia"/>
          <w:color w:val="auto"/>
          <w:lang w:eastAsia="ru-RU"/>
        </w:rPr>
      </w:pPr>
      <w:r>
        <w:rPr>
          <w:rFonts w:eastAsiaTheme="minorEastAsia"/>
          <w:color w:val="auto"/>
          <w:lang w:eastAsia="ru-RU"/>
        </w:rPr>
        <w:t>4.С</w:t>
      </w:r>
      <w:r w:rsidRPr="008B3A0F">
        <w:rPr>
          <w:rFonts w:eastAsiaTheme="minorEastAsia"/>
          <w:color w:val="auto"/>
          <w:lang w:eastAsia="ru-RU"/>
        </w:rPr>
        <w:t>поры, связанные с принятием решения, влекущего ограничения прав на земельные участки.</w:t>
      </w:r>
    </w:p>
    <w:p w:rsidR="00A64E57" w:rsidRPr="008B3A0F" w:rsidRDefault="00A64E57" w:rsidP="00A64E57">
      <w:pPr>
        <w:tabs>
          <w:tab w:val="left" w:pos="709"/>
        </w:tabs>
        <w:ind w:firstLine="426"/>
        <w:rPr>
          <w:rFonts w:eastAsiaTheme="minorEastAsia"/>
          <w:color w:val="auto"/>
          <w:lang w:eastAsia="ru-RU"/>
        </w:rPr>
      </w:pPr>
      <w:r>
        <w:rPr>
          <w:rFonts w:eastAsiaTheme="minorEastAsia"/>
          <w:color w:val="auto"/>
          <w:lang w:eastAsia="ru-RU"/>
        </w:rPr>
        <w:t>5.С</w:t>
      </w:r>
      <w:r w:rsidRPr="008B3A0F">
        <w:rPr>
          <w:rFonts w:eastAsiaTheme="minorEastAsia"/>
          <w:color w:val="auto"/>
          <w:lang w:eastAsia="ru-RU"/>
        </w:rPr>
        <w:t xml:space="preserve">поры, возникающие при изъятии земельных участков для государственных или муниципальных нужд (о порядке </w:t>
      </w:r>
      <w:r w:rsidRPr="008B3A0F">
        <w:rPr>
          <w:rFonts w:eastAsiaTheme="minorEastAsia"/>
          <w:color w:val="auto"/>
          <w:lang w:eastAsia="ru-RU"/>
        </w:rPr>
        <w:lastRenderedPageBreak/>
        <w:t>изъятия земельных участков, определения оснований для изъятия, выкупной цены изымаемых земельных участков).</w:t>
      </w:r>
    </w:p>
    <w:p w:rsidR="00A64E57" w:rsidRDefault="00A64E57" w:rsidP="00A64E57">
      <w:pPr>
        <w:tabs>
          <w:tab w:val="left" w:pos="709"/>
        </w:tabs>
        <w:ind w:firstLine="426"/>
        <w:rPr>
          <w:rFonts w:eastAsiaTheme="minorEastAsia"/>
          <w:color w:val="auto"/>
          <w:lang w:eastAsia="ru-RU"/>
        </w:rPr>
      </w:pPr>
      <w:r>
        <w:rPr>
          <w:rFonts w:eastAsiaTheme="minorEastAsia"/>
          <w:color w:val="auto"/>
          <w:lang w:eastAsia="ru-RU"/>
        </w:rPr>
        <w:t>6.С</w:t>
      </w:r>
      <w:r w:rsidRPr="008B3A0F">
        <w:rPr>
          <w:rFonts w:eastAsiaTheme="minorEastAsia"/>
          <w:color w:val="auto"/>
          <w:lang w:eastAsia="ru-RU"/>
        </w:rPr>
        <w:t>поры, связанные с принудительным прекращением прав на земельные участки при совершении земельного правонарушения.</w:t>
      </w:r>
    </w:p>
    <w:p w:rsidR="00A64E57" w:rsidRDefault="00A64E57" w:rsidP="00A64E57">
      <w:pPr>
        <w:tabs>
          <w:tab w:val="left" w:pos="709"/>
        </w:tabs>
        <w:ind w:firstLine="426"/>
        <w:rPr>
          <w:rFonts w:eastAsiaTheme="minorEastAsia"/>
          <w:color w:val="auto"/>
          <w:lang w:eastAsia="ru-RU"/>
        </w:rPr>
      </w:pPr>
    </w:p>
    <w:p w:rsidR="00A64E57" w:rsidRPr="00BA081A" w:rsidRDefault="00A64E57" w:rsidP="00A64E57">
      <w:pPr>
        <w:tabs>
          <w:tab w:val="left" w:pos="709"/>
        </w:tabs>
        <w:ind w:firstLine="426"/>
        <w:rPr>
          <w:i/>
          <w:spacing w:val="-1"/>
        </w:rPr>
      </w:pPr>
      <w:r w:rsidRPr="00BA081A">
        <w:rPr>
          <w:i/>
          <w:spacing w:val="-1"/>
        </w:rPr>
        <w:t>Задания</w:t>
      </w:r>
      <w:r>
        <w:rPr>
          <w:i/>
          <w:spacing w:val="-1"/>
        </w:rPr>
        <w:t>.</w:t>
      </w:r>
    </w:p>
    <w:p w:rsidR="00A64E57" w:rsidRPr="001462E6" w:rsidRDefault="00A64E57" w:rsidP="00A64E57">
      <w:pPr>
        <w:pStyle w:val="ab"/>
        <w:numPr>
          <w:ilvl w:val="0"/>
          <w:numId w:val="2"/>
        </w:numPr>
        <w:tabs>
          <w:tab w:val="left" w:pos="426"/>
        </w:tabs>
        <w:ind w:left="0" w:firstLine="420"/>
        <w:jc w:val="both"/>
        <w:rPr>
          <w:b/>
          <w:bCs/>
          <w:i/>
        </w:rPr>
      </w:pPr>
      <w:r w:rsidRPr="001462E6">
        <w:rPr>
          <w:b/>
          <w:i/>
        </w:rPr>
        <w:t xml:space="preserve">Компетентностно-ориентированная задача </w:t>
      </w:r>
      <w:r w:rsidRPr="001462E6">
        <w:rPr>
          <w:b/>
          <w:bCs/>
          <w:i/>
        </w:rPr>
        <w:t>(ситуационная)</w:t>
      </w:r>
    </w:p>
    <w:p w:rsidR="00A64E57" w:rsidRPr="00020550" w:rsidRDefault="00A64E57" w:rsidP="00A64E57">
      <w:pPr>
        <w:tabs>
          <w:tab w:val="left" w:pos="851"/>
        </w:tabs>
        <w:autoSpaceDE w:val="0"/>
        <w:autoSpaceDN w:val="0"/>
        <w:adjustRightInd w:val="0"/>
        <w:spacing w:line="240" w:lineRule="auto"/>
        <w:ind w:firstLine="426"/>
        <w:jc w:val="both"/>
        <w:rPr>
          <w:rFonts w:eastAsia="Times New Roman"/>
          <w:bCs/>
          <w:color w:val="auto"/>
          <w:lang w:eastAsia="ru-RU"/>
        </w:rPr>
      </w:pPr>
      <w:r w:rsidRPr="00765D6F">
        <w:rPr>
          <w:rFonts w:eastAsia="Times New Roman"/>
          <w:i/>
          <w:color w:val="auto"/>
          <w:lang w:eastAsia="en-US"/>
        </w:rPr>
        <w:t>Задача</w:t>
      </w:r>
      <w:r>
        <w:rPr>
          <w:rFonts w:eastAsia="Times New Roman"/>
          <w:i/>
          <w:color w:val="auto"/>
          <w:lang w:eastAsia="en-US"/>
        </w:rPr>
        <w:t>1</w:t>
      </w:r>
      <w:r w:rsidRPr="00765D6F">
        <w:rPr>
          <w:rFonts w:eastAsia="Times New Roman"/>
          <w:i/>
          <w:color w:val="auto"/>
          <w:lang w:eastAsia="en-US"/>
        </w:rPr>
        <w:t>.</w:t>
      </w:r>
      <w:r w:rsidRPr="00020550">
        <w:rPr>
          <w:rFonts w:eastAsia="Times New Roman"/>
          <w:bCs/>
          <w:color w:val="auto"/>
          <w:lang w:eastAsia="ru-RU"/>
        </w:rPr>
        <w:t>Общество с ограниченной ответственностью  обратилось в Арбитражный суд с заявлением о признании незаконным отказа Комитета по управлению городским имуществом в праве Общества выкупить девятнадцать земельных участков и устранении нарушений прав и законных интересов заявителя. Отказ в приватизации земельного участка был мотивирован общим запретом на приватизацию земельных участков в границах особо охраняемых природных территорий, установленным статьей 58 Федерального закона «Об охране окружающей среды»  и статьей 27 Земельного кодекса Российской Федерации.    По мнению Общества, из системного толкования норм Федерального закона «Об особо охраняемых природных территориях» и статей норм Земельного кодекса Российской Федерации не вытекает запрет на приватизацию земель, расположенных в границах государственных природных заказников регионального значения.</w:t>
      </w:r>
      <w:r w:rsidRPr="00020550">
        <w:rPr>
          <w:rFonts w:eastAsia="Times New Roman"/>
          <w:bCs/>
          <w:i/>
          <w:color w:val="auto"/>
          <w:lang w:eastAsia="ru-RU"/>
        </w:rPr>
        <w:t>Определите перечень земельных участков, ограниченных в обороте. Какие правовые последствия влечет за собой отнесение земельного участка к указанному перечню?</w:t>
      </w:r>
      <w:r>
        <w:rPr>
          <w:rFonts w:ascii="Calibri" w:eastAsia="Times New Roman" w:hAnsi="Calibri"/>
          <w:color w:val="auto"/>
          <w:sz w:val="22"/>
          <w:szCs w:val="22"/>
          <w:lang w:eastAsia="ru-RU"/>
        </w:rPr>
        <w:t xml:space="preserve"> (</w:t>
      </w:r>
      <w:hyperlink r:id="rId12" w:history="1">
        <w:r w:rsidRPr="009D74AA">
          <w:rPr>
            <w:rFonts w:eastAsia="Times New Roman"/>
            <w:color w:val="auto"/>
            <w:lang w:val="en-US" w:eastAsia="ru-RU"/>
          </w:rPr>
          <w:t>https</w:t>
        </w:r>
        <w:r w:rsidRPr="009D74AA">
          <w:rPr>
            <w:rFonts w:eastAsia="Times New Roman"/>
            <w:color w:val="auto"/>
            <w:lang w:eastAsia="ru-RU"/>
          </w:rPr>
          <w:t>://</w:t>
        </w:r>
        <w:r w:rsidRPr="009D74AA">
          <w:rPr>
            <w:rFonts w:eastAsia="Times New Roman"/>
            <w:color w:val="auto"/>
            <w:lang w:val="en-US" w:eastAsia="ru-RU"/>
          </w:rPr>
          <w:t>www</w:t>
        </w:r>
        <w:r w:rsidRPr="009D74AA">
          <w:rPr>
            <w:rFonts w:eastAsia="Times New Roman"/>
            <w:color w:val="auto"/>
            <w:lang w:eastAsia="ru-RU"/>
          </w:rPr>
          <w:t>.</w:t>
        </w:r>
        <w:r w:rsidRPr="009D74AA">
          <w:rPr>
            <w:rFonts w:eastAsia="Times New Roman"/>
            <w:color w:val="auto"/>
            <w:lang w:val="en-US" w:eastAsia="ru-RU"/>
          </w:rPr>
          <w:t>google</w:t>
        </w:r>
        <w:r w:rsidRPr="009D74AA">
          <w:rPr>
            <w:rFonts w:eastAsia="Times New Roman"/>
            <w:color w:val="auto"/>
            <w:lang w:eastAsia="ru-RU"/>
          </w:rPr>
          <w:t>.</w:t>
        </w:r>
        <w:r w:rsidRPr="009D74AA">
          <w:rPr>
            <w:rFonts w:eastAsia="Times New Roman"/>
            <w:color w:val="auto"/>
            <w:lang w:val="en-US" w:eastAsia="ru-RU"/>
          </w:rPr>
          <w:t>ru</w:t>
        </w:r>
        <w:r w:rsidRPr="009D74AA">
          <w:rPr>
            <w:rFonts w:eastAsia="Times New Roman"/>
            <w:color w:val="auto"/>
            <w:lang w:eastAsia="ru-RU"/>
          </w:rPr>
          <w:t>/</w:t>
        </w:r>
      </w:hyperlink>
      <w:r>
        <w:rPr>
          <w:rFonts w:eastAsia="Times New Roman"/>
          <w:color w:val="auto"/>
          <w:lang w:eastAsia="ru-RU"/>
        </w:rPr>
        <w:t>)</w:t>
      </w:r>
    </w:p>
    <w:p w:rsidR="00A64E57" w:rsidRDefault="00A64E57" w:rsidP="00A64E57">
      <w:pPr>
        <w:suppressAutoHyphens w:val="0"/>
        <w:spacing w:before="100" w:beforeAutospacing="1" w:after="100" w:afterAutospacing="1" w:line="240" w:lineRule="auto"/>
        <w:contextualSpacing/>
        <w:rPr>
          <w:b/>
          <w:i/>
        </w:rPr>
      </w:pPr>
      <w:r w:rsidRPr="00B41824">
        <w:rPr>
          <w:b/>
          <w:bCs/>
          <w:i/>
        </w:rPr>
        <w:t>2.</w:t>
      </w:r>
      <w:r w:rsidRPr="00B41824">
        <w:rPr>
          <w:b/>
          <w:i/>
        </w:rPr>
        <w:t>Компетентностно-ориентированная задача (подготовка проекта документа)</w:t>
      </w:r>
    </w:p>
    <w:p w:rsidR="00A64E57" w:rsidRPr="00020550" w:rsidRDefault="00A64E57" w:rsidP="00A64E57">
      <w:pPr>
        <w:suppressAutoHyphens w:val="0"/>
        <w:spacing w:before="100" w:beforeAutospacing="1" w:after="100" w:afterAutospacing="1" w:line="240" w:lineRule="auto"/>
        <w:contextualSpacing/>
        <w:jc w:val="both"/>
        <w:rPr>
          <w:bCs/>
        </w:rPr>
      </w:pPr>
      <w:r w:rsidRPr="00020550">
        <w:rPr>
          <w:bCs/>
        </w:rPr>
        <w:t xml:space="preserve">Судья Верховного Суда Российской Федерации Г.Г. изучив кассационную жалобу общества с ограниченной ответственностью "Караван" (г. Сочи) на решение Арбитражного суда Краснодарского края от 12.03.2018, по </w:t>
      </w:r>
      <w:r w:rsidRPr="00020550">
        <w:rPr>
          <w:bCs/>
        </w:rPr>
        <w:lastRenderedPageBreak/>
        <w:t>иску публичного акционерного общества энергетики и электрификации Кубани (далее - компания) к обществу с ограниченной ответственностью "Караван" (далее - общество) об установлении права ограниченного пользования (сервитут) сроком по 14.05.2061 земельным участком площадью 158 кв. м, являющимсячастью земельного участка площадью 794 665 кв. м с кадастровым номером [], категория земель - земли сельскохозяйственного назначения, расположенного по адресу: [], предоставленного в аренду обществу, для эксплуатации объекта "Воздушные линии (110 кВ) для выдачи мощности от Сочинской ТЭС до подстанции "Сочи", от подстанции "Сочи" до подстанции "Пасечная", от подстанции "Пасечная" до подстанции "Дагомыс" (проектные и изыскательские работы, реконструкция)" первый этап (пункт 156Программы строительства олимпийских объектов и развития г. Сочи как горноклиматического курорта, утвержденной постановлением Правительства Российской Федерации от 29.12.2007 N 991; далее - Программа)", осуществления его технического обслуживания и поддержания надлежащего технического состояния и понуждении общества к заключению соглашения об установлении сервитута, с участием третьего лица, не заявляющего самостоятельных требований относительно предмета спора, - администрации г. Сочи (далее - администрация).</w:t>
      </w:r>
    </w:p>
    <w:p w:rsidR="00A64E57" w:rsidRPr="00020550" w:rsidRDefault="00A64E57" w:rsidP="00A64E57">
      <w:pPr>
        <w:suppressAutoHyphens w:val="0"/>
        <w:spacing w:before="100" w:beforeAutospacing="1" w:after="100" w:afterAutospacing="1" w:line="240" w:lineRule="auto"/>
        <w:contextualSpacing/>
        <w:jc w:val="both"/>
        <w:rPr>
          <w:bCs/>
          <w:i/>
        </w:rPr>
      </w:pPr>
      <w:r w:rsidRPr="00020550">
        <w:rPr>
          <w:bCs/>
          <w:i/>
        </w:rPr>
        <w:t>Составьте проект соглашения об установлении сервитута.</w:t>
      </w:r>
    </w:p>
    <w:p w:rsidR="00A64E57" w:rsidRPr="00B41824" w:rsidRDefault="00A64E57" w:rsidP="00A64E57">
      <w:pPr>
        <w:suppressAutoHyphens w:val="0"/>
        <w:spacing w:before="100" w:beforeAutospacing="1" w:after="100" w:afterAutospacing="1" w:line="240" w:lineRule="auto"/>
        <w:contextualSpacing/>
        <w:rPr>
          <w:b/>
          <w:i/>
        </w:rPr>
      </w:pPr>
      <w:r w:rsidRPr="00B41824">
        <w:rPr>
          <w:b/>
          <w:i/>
        </w:rPr>
        <w:t>3.Тестирование.</w:t>
      </w:r>
    </w:p>
    <w:p w:rsidR="00A64E57" w:rsidRDefault="00A64E57" w:rsidP="00A64E57">
      <w:pPr>
        <w:suppressAutoHyphens w:val="0"/>
        <w:spacing w:before="100" w:beforeAutospacing="1" w:after="100" w:afterAutospacing="1" w:line="240" w:lineRule="auto"/>
        <w:contextualSpacing/>
        <w:rPr>
          <w:b/>
        </w:rPr>
      </w:pPr>
    </w:p>
    <w:p w:rsidR="00A64E57" w:rsidRDefault="00A64E57" w:rsidP="00A64E57">
      <w:pPr>
        <w:suppressAutoHyphens w:val="0"/>
        <w:spacing w:before="100" w:beforeAutospacing="1" w:after="100" w:afterAutospacing="1" w:line="240" w:lineRule="auto"/>
        <w:contextualSpacing/>
        <w:jc w:val="center"/>
        <w:rPr>
          <w:rFonts w:eastAsia="Times New Roman"/>
          <w:lang w:eastAsia="ru-RU"/>
        </w:rPr>
      </w:pPr>
      <w:r>
        <w:rPr>
          <w:b/>
        </w:rPr>
        <w:t>Тема 5.</w:t>
      </w:r>
    </w:p>
    <w:p w:rsidR="00A64E57" w:rsidRPr="00CC3523" w:rsidRDefault="00A64E57" w:rsidP="00A64E57">
      <w:pPr>
        <w:suppressAutoHyphens w:val="0"/>
        <w:spacing w:before="100" w:beforeAutospacing="1" w:after="100" w:afterAutospacing="1" w:line="240" w:lineRule="auto"/>
        <w:contextualSpacing/>
        <w:jc w:val="center"/>
        <w:rPr>
          <w:rFonts w:eastAsia="Times New Roman"/>
          <w:lang w:eastAsia="ru-RU"/>
        </w:rPr>
      </w:pPr>
      <w:r w:rsidRPr="008B3A0F">
        <w:rPr>
          <w:rFonts w:eastAsia="Times New Roman"/>
          <w:b/>
          <w:color w:val="auto"/>
        </w:rPr>
        <w:t xml:space="preserve">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 </w:t>
      </w:r>
      <w:r w:rsidRPr="0012174B">
        <w:rPr>
          <w:i/>
        </w:rPr>
        <w:t>План занятия:</w:t>
      </w:r>
    </w:p>
    <w:p w:rsidR="00A64E57" w:rsidRPr="008B3A0F" w:rsidRDefault="00A64E57" w:rsidP="00A64E57">
      <w:pPr>
        <w:tabs>
          <w:tab w:val="left" w:pos="0"/>
          <w:tab w:val="left" w:pos="851"/>
        </w:tabs>
        <w:suppressAutoHyphens w:val="0"/>
        <w:spacing w:line="240" w:lineRule="auto"/>
        <w:ind w:firstLine="426"/>
        <w:jc w:val="both"/>
        <w:rPr>
          <w:rFonts w:eastAsia="Times New Roman"/>
          <w:color w:val="auto"/>
          <w:lang w:eastAsia="ru-RU"/>
        </w:rPr>
      </w:pPr>
      <w:r>
        <w:rPr>
          <w:rFonts w:eastAsia="Times New Roman"/>
          <w:color w:val="auto"/>
          <w:lang w:eastAsia="ru-RU"/>
        </w:rPr>
        <w:t>1.С</w:t>
      </w:r>
      <w:r w:rsidRPr="008B3A0F">
        <w:rPr>
          <w:rFonts w:eastAsia="Times New Roman"/>
          <w:color w:val="auto"/>
          <w:lang w:eastAsia="ru-RU"/>
        </w:rPr>
        <w:t xml:space="preserve">поры в связи с отказом в проведении государственного кадастрового учета или его приостановлением. </w:t>
      </w:r>
    </w:p>
    <w:p w:rsidR="00A64E57" w:rsidRPr="008B3A0F" w:rsidRDefault="00A64E57" w:rsidP="00A64E57">
      <w:pPr>
        <w:tabs>
          <w:tab w:val="left" w:pos="0"/>
          <w:tab w:val="left" w:pos="851"/>
        </w:tabs>
        <w:suppressAutoHyphens w:val="0"/>
        <w:spacing w:line="240" w:lineRule="auto"/>
        <w:ind w:firstLine="426"/>
        <w:jc w:val="both"/>
        <w:rPr>
          <w:rFonts w:eastAsia="Times New Roman"/>
          <w:b/>
          <w:color w:val="auto"/>
          <w:lang w:eastAsia="ru-RU"/>
        </w:rPr>
      </w:pPr>
      <w:r>
        <w:rPr>
          <w:rFonts w:eastAsia="Times New Roman"/>
          <w:color w:val="auto"/>
          <w:lang w:eastAsia="ru-RU"/>
        </w:rPr>
        <w:lastRenderedPageBreak/>
        <w:t>2.С</w:t>
      </w:r>
      <w:r w:rsidRPr="008B3A0F">
        <w:rPr>
          <w:rFonts w:eastAsia="Times New Roman"/>
          <w:color w:val="auto"/>
          <w:lang w:eastAsia="ru-RU"/>
        </w:rPr>
        <w:t>поры об исправлении технических ошибок, допущенных при осуществлении государственного кадастрового учета.</w:t>
      </w:r>
    </w:p>
    <w:p w:rsidR="00A64E57" w:rsidRPr="008B3A0F" w:rsidRDefault="00A64E57" w:rsidP="00A64E57">
      <w:pPr>
        <w:tabs>
          <w:tab w:val="left" w:pos="0"/>
          <w:tab w:val="left" w:pos="851"/>
          <w:tab w:val="left" w:pos="900"/>
        </w:tabs>
        <w:suppressAutoHyphens w:val="0"/>
        <w:spacing w:line="240" w:lineRule="auto"/>
        <w:ind w:firstLine="426"/>
        <w:jc w:val="both"/>
        <w:rPr>
          <w:rFonts w:eastAsia="Times New Roman"/>
          <w:color w:val="auto"/>
          <w:lang w:eastAsia="ru-RU"/>
        </w:rPr>
      </w:pPr>
      <w:r>
        <w:rPr>
          <w:rFonts w:eastAsia="Times New Roman"/>
          <w:color w:val="auto"/>
          <w:lang w:eastAsia="ru-RU"/>
        </w:rPr>
        <w:t>3.С</w:t>
      </w:r>
      <w:r w:rsidRPr="008B3A0F">
        <w:rPr>
          <w:rFonts w:eastAsia="Times New Roman"/>
          <w:color w:val="auto"/>
          <w:lang w:eastAsia="ru-RU"/>
        </w:rPr>
        <w:t>поры, возникающие в связи с отказом в государственной регистрации прав на земельный участок или ее приостановлением.</w:t>
      </w:r>
    </w:p>
    <w:p w:rsidR="00A64E57" w:rsidRPr="008B3A0F" w:rsidRDefault="00A64E57" w:rsidP="00A64E57">
      <w:pPr>
        <w:tabs>
          <w:tab w:val="left" w:pos="0"/>
          <w:tab w:val="left" w:pos="851"/>
          <w:tab w:val="left" w:pos="900"/>
        </w:tabs>
        <w:suppressAutoHyphens w:val="0"/>
        <w:spacing w:line="240" w:lineRule="auto"/>
        <w:ind w:firstLine="426"/>
        <w:jc w:val="both"/>
        <w:rPr>
          <w:rFonts w:eastAsia="Times New Roman"/>
          <w:color w:val="auto"/>
          <w:lang w:eastAsia="ru-RU"/>
        </w:rPr>
      </w:pPr>
      <w:r>
        <w:rPr>
          <w:rFonts w:eastAsia="Times New Roman"/>
          <w:color w:val="auto"/>
          <w:lang w:eastAsia="ru-RU"/>
        </w:rPr>
        <w:t>4.С</w:t>
      </w:r>
      <w:r w:rsidRPr="008B3A0F">
        <w:rPr>
          <w:rFonts w:eastAsia="Times New Roman"/>
          <w:color w:val="auto"/>
          <w:lang w:eastAsia="ru-RU"/>
        </w:rPr>
        <w:t>поры с органами, осуществляющими государственный земельный надзор.</w:t>
      </w:r>
    </w:p>
    <w:p w:rsidR="00A64E57" w:rsidRDefault="00A64E57" w:rsidP="00A64E57">
      <w:pPr>
        <w:tabs>
          <w:tab w:val="left" w:pos="709"/>
        </w:tabs>
        <w:ind w:firstLine="426"/>
        <w:jc w:val="both"/>
        <w:rPr>
          <w:b/>
          <w:i/>
        </w:rPr>
      </w:pPr>
      <w:r>
        <w:rPr>
          <w:rFonts w:eastAsia="Times New Roman"/>
          <w:color w:val="auto"/>
          <w:lang w:eastAsia="ru-RU"/>
        </w:rPr>
        <w:t>5.С</w:t>
      </w:r>
      <w:r w:rsidRPr="008B3A0F">
        <w:rPr>
          <w:rFonts w:eastAsia="Times New Roman"/>
          <w:color w:val="auto"/>
          <w:lang w:eastAsia="ru-RU"/>
        </w:rPr>
        <w:t>поры о признании незаконными и отмене постановлений о привлечении к административной ответственности за совершение земельного правонарушени</w:t>
      </w:r>
      <w:r>
        <w:rPr>
          <w:rFonts w:eastAsia="Times New Roman"/>
          <w:color w:val="auto"/>
          <w:lang w:eastAsia="ru-RU"/>
        </w:rPr>
        <w:t>и.</w:t>
      </w:r>
    </w:p>
    <w:p w:rsidR="00A64E57" w:rsidRDefault="00A64E57" w:rsidP="00A64E57">
      <w:pPr>
        <w:tabs>
          <w:tab w:val="left" w:pos="709"/>
        </w:tabs>
        <w:ind w:firstLine="426"/>
        <w:jc w:val="both"/>
        <w:rPr>
          <w:i/>
        </w:rPr>
      </w:pPr>
    </w:p>
    <w:p w:rsidR="00A64E57" w:rsidRPr="00B41824" w:rsidRDefault="00A64E57" w:rsidP="00A64E57">
      <w:pPr>
        <w:tabs>
          <w:tab w:val="left" w:pos="709"/>
        </w:tabs>
        <w:ind w:firstLine="426"/>
        <w:jc w:val="both"/>
        <w:rPr>
          <w:i/>
        </w:rPr>
      </w:pPr>
      <w:r w:rsidRPr="00B41824">
        <w:rPr>
          <w:i/>
        </w:rPr>
        <w:t>Задания:</w:t>
      </w:r>
    </w:p>
    <w:p w:rsidR="00A64E57" w:rsidRPr="00E569AF" w:rsidRDefault="00A64E57" w:rsidP="00A64E57">
      <w:pPr>
        <w:tabs>
          <w:tab w:val="left" w:pos="709"/>
        </w:tabs>
        <w:jc w:val="both"/>
        <w:rPr>
          <w:b/>
          <w:bCs/>
          <w:i/>
        </w:rPr>
      </w:pPr>
      <w:r>
        <w:rPr>
          <w:b/>
          <w:i/>
        </w:rPr>
        <w:t>1</w:t>
      </w:r>
      <w:r w:rsidRPr="00E569AF">
        <w:rPr>
          <w:b/>
          <w:i/>
        </w:rPr>
        <w:t xml:space="preserve">.Компетентностно-ориентированная задача </w:t>
      </w:r>
      <w:r w:rsidRPr="00E569AF">
        <w:rPr>
          <w:b/>
          <w:bCs/>
          <w:i/>
        </w:rPr>
        <w:t>(ситуационная)</w:t>
      </w:r>
      <w:r>
        <w:rPr>
          <w:b/>
          <w:bCs/>
          <w:i/>
        </w:rPr>
        <w:t>.</w:t>
      </w:r>
    </w:p>
    <w:p w:rsidR="00A64E57" w:rsidRPr="009D74AA" w:rsidRDefault="00A64E57" w:rsidP="00A64E57">
      <w:pPr>
        <w:tabs>
          <w:tab w:val="left" w:pos="851"/>
        </w:tabs>
        <w:autoSpaceDE w:val="0"/>
        <w:autoSpaceDN w:val="0"/>
        <w:adjustRightInd w:val="0"/>
        <w:spacing w:line="240" w:lineRule="auto"/>
        <w:ind w:firstLine="426"/>
        <w:contextualSpacing/>
        <w:jc w:val="both"/>
        <w:rPr>
          <w:rFonts w:eastAsia="Times New Roman"/>
          <w:color w:val="auto"/>
          <w:lang w:eastAsia="ru-RU"/>
        </w:rPr>
      </w:pPr>
      <w:r w:rsidRPr="005676D8">
        <w:rPr>
          <w:rFonts w:eastAsia="Times New Roman"/>
          <w:i/>
          <w:color w:val="auto"/>
          <w:lang w:eastAsia="en-US"/>
        </w:rPr>
        <w:t>Задача</w:t>
      </w:r>
      <w:r w:rsidRPr="00656867">
        <w:rPr>
          <w:rFonts w:eastAsia="Times New Roman"/>
          <w:i/>
          <w:color w:val="auto"/>
          <w:lang w:eastAsia="ru-RU"/>
        </w:rPr>
        <w:t>1.</w:t>
      </w:r>
      <w:r w:rsidRPr="009D74AA">
        <w:rPr>
          <w:rFonts w:eastAsia="Times New Roman"/>
          <w:color w:val="auto"/>
          <w:lang w:eastAsia="ru-RU"/>
        </w:rPr>
        <w:t>Коммерческой организации на основании договора аренды принадлежит право использования земельного участка. Этот участок расположен в городской черте и на нем находится строение, занятое баней.Постановлением Правительства Краснодарского края  была установлена кадастровая стоимость земельного участка по состоянию на 01 января 2010 года, в размере 14,8 млн. рублей. Исходя из этой стоимости участка производится расчет арендной платы. Однако организация сочла, что установленная кадастровая стоимость земельного участка является завышенной и не соответствует его рыночной стоимости. Поэтому она обратилась в суд с исковым заявлением об установлении кадастровой стоимости земельного участка, в соответствии с его рыночной стоимостью.</w:t>
      </w:r>
    </w:p>
    <w:p w:rsidR="00A64E57" w:rsidRPr="009D74AA" w:rsidRDefault="00A64E57" w:rsidP="00A64E57">
      <w:pPr>
        <w:tabs>
          <w:tab w:val="left" w:pos="851"/>
        </w:tabs>
        <w:suppressAutoHyphens w:val="0"/>
        <w:spacing w:line="240" w:lineRule="auto"/>
        <w:ind w:firstLine="426"/>
        <w:contextualSpacing/>
        <w:jc w:val="both"/>
        <w:rPr>
          <w:rFonts w:eastAsia="Times New Roman"/>
          <w:b/>
          <w:color w:val="auto"/>
          <w:lang w:eastAsia="ru-RU"/>
        </w:rPr>
      </w:pPr>
      <w:r w:rsidRPr="009D74AA">
        <w:rPr>
          <w:rFonts w:eastAsia="Times New Roman"/>
          <w:bCs/>
          <w:i/>
          <w:color w:val="auto"/>
          <w:lang w:eastAsia="ru-RU"/>
        </w:rPr>
        <w:t>Используя обобщенные сведения о рассмотрении споров о результатах определения кадастровой стоимости в судах определите реальную кадастровую стоимость объекта</w:t>
      </w:r>
    </w:p>
    <w:p w:rsidR="00A64E57" w:rsidRPr="009D74AA" w:rsidRDefault="00A64E57" w:rsidP="00A64E57">
      <w:pPr>
        <w:tabs>
          <w:tab w:val="left" w:pos="851"/>
        </w:tabs>
        <w:autoSpaceDE w:val="0"/>
        <w:autoSpaceDN w:val="0"/>
        <w:adjustRightInd w:val="0"/>
        <w:spacing w:line="240" w:lineRule="auto"/>
        <w:ind w:firstLine="426"/>
        <w:jc w:val="both"/>
        <w:rPr>
          <w:rFonts w:eastAsia="Times New Roman"/>
          <w:bCs/>
          <w:color w:val="auto"/>
          <w:lang w:eastAsia="ru-RU"/>
        </w:rPr>
      </w:pPr>
      <w:r>
        <w:rPr>
          <w:rFonts w:eastAsia="Times New Roman"/>
          <w:i/>
          <w:color w:val="auto"/>
          <w:lang w:eastAsia="ru-RU"/>
        </w:rPr>
        <w:t>Задача 2.</w:t>
      </w:r>
      <w:r w:rsidRPr="009D74AA">
        <w:rPr>
          <w:rFonts w:eastAsia="Times New Roman"/>
          <w:bCs/>
          <w:color w:val="auto"/>
          <w:lang w:eastAsia="ru-RU"/>
        </w:rPr>
        <w:t xml:space="preserve">Общество с ограниченной ответственностью «В» обратилось в Арбитражный суд с заявлением об отмене </w:t>
      </w:r>
      <w:r w:rsidRPr="009D74AA">
        <w:rPr>
          <w:rFonts w:eastAsia="Times New Roman"/>
          <w:bCs/>
          <w:color w:val="auto"/>
          <w:lang w:eastAsia="ru-RU"/>
        </w:rPr>
        <w:lastRenderedPageBreak/>
        <w:t xml:space="preserve">постановления Управления Федеральной службы государственной регистрации, кадастра и картографии   о назначении административного наказания.  </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bCs/>
          <w:color w:val="auto"/>
          <w:lang w:eastAsia="ru-RU"/>
        </w:rPr>
      </w:pPr>
      <w:r w:rsidRPr="009D74AA">
        <w:rPr>
          <w:rFonts w:eastAsia="Times New Roman"/>
          <w:bCs/>
          <w:color w:val="auto"/>
          <w:lang w:eastAsia="ru-RU"/>
        </w:rPr>
        <w:t>Как усматривается из материалов дела на основании обращения ООО «Е» Калужской межрайонной природоохранной прокуратурой проведена проверка соблюдения «В»  земельного законодательства.</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bCs/>
          <w:color w:val="auto"/>
          <w:lang w:eastAsia="ru-RU"/>
        </w:rPr>
      </w:pPr>
      <w:r w:rsidRPr="009D74AA">
        <w:rPr>
          <w:rFonts w:eastAsia="Times New Roman"/>
          <w:bCs/>
          <w:color w:val="auto"/>
          <w:lang w:eastAsia="ru-RU"/>
        </w:rPr>
        <w:t>В ходе проверки установлен факт использования обществом земельного участка ориентировочной площадью 25 тысяч кв. м под строительство автодороги на земельном участке из земель населенных пунктов в отсутствие постановления администрации района о предоставлении данного земельного участка юридическому лицу.</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bCs/>
          <w:color w:val="auto"/>
          <w:lang w:eastAsia="ru-RU"/>
        </w:rPr>
      </w:pPr>
      <w:r w:rsidRPr="009D74AA">
        <w:rPr>
          <w:rFonts w:eastAsia="Times New Roman"/>
          <w:bCs/>
          <w:color w:val="auto"/>
          <w:lang w:eastAsia="ru-RU"/>
        </w:rPr>
        <w:t>По результатам проверки межрайонным природоохранным прокурором вынесено постановление о возбуждении производства об административном правонарушении, предусмотренном статьей 7.1. Кодекса об административных правонарушениях  дело об административном правонарушении по подведомственности направлено в Управление Росреестра.  ООО  «В»  обратилось с заявлением в администрацию о предоставлении земельного участка.Рассмотрев материалы дела об административном правонарушении, главный государственный инспектор по использованию и охране земель  вынес постановление о назначении ООО  «В»  административного наказания за совершение административного правонарушения, -использование земельного участка без оформленных в установленном порядке правоустанавливающих документов - в виде штрафа в размере 10 тысяч рублей.</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bCs/>
          <w:color w:val="auto"/>
          <w:lang w:eastAsia="ru-RU"/>
        </w:rPr>
      </w:pPr>
      <w:r w:rsidRPr="009D74AA">
        <w:rPr>
          <w:rFonts w:eastAsia="Times New Roman"/>
          <w:bCs/>
          <w:color w:val="auto"/>
          <w:lang w:eastAsia="ru-RU"/>
        </w:rPr>
        <w:t xml:space="preserve"> Является ли факт обращения в администрацию с заявлением о предоставлении земельного участка обстоятельством, исключающим применение мер административной ответственности? </w:t>
      </w:r>
    </w:p>
    <w:p w:rsidR="00A64E57" w:rsidRPr="004C3F84" w:rsidRDefault="00A64E57" w:rsidP="00A64E57">
      <w:pPr>
        <w:tabs>
          <w:tab w:val="left" w:pos="851"/>
          <w:tab w:val="left" w:pos="1350"/>
        </w:tabs>
        <w:suppressAutoHyphens w:val="0"/>
        <w:spacing w:line="240" w:lineRule="auto"/>
        <w:ind w:firstLine="426"/>
        <w:rPr>
          <w:rFonts w:eastAsia="Times New Roman"/>
          <w:i/>
          <w:color w:val="auto"/>
          <w:lang w:eastAsia="ru-RU"/>
        </w:rPr>
      </w:pPr>
      <w:r w:rsidRPr="009D74AA">
        <w:rPr>
          <w:rFonts w:eastAsia="Times New Roman"/>
          <w:bCs/>
          <w:color w:val="auto"/>
          <w:lang w:eastAsia="ru-RU"/>
        </w:rPr>
        <w:t>Решите дело.</w:t>
      </w:r>
      <w:r w:rsidRPr="009D74AA">
        <w:rPr>
          <w:rFonts w:eastAsia="Times New Roman"/>
          <w:bCs/>
          <w:color w:val="auto"/>
          <w:lang w:eastAsia="ru-RU"/>
        </w:rPr>
        <w:tab/>
      </w:r>
    </w:p>
    <w:p w:rsidR="00A64E57" w:rsidRDefault="00A64E57" w:rsidP="00A64E57">
      <w:pPr>
        <w:suppressAutoHyphens w:val="0"/>
        <w:spacing w:line="240" w:lineRule="auto"/>
        <w:ind w:firstLine="426"/>
        <w:jc w:val="both"/>
        <w:rPr>
          <w:b/>
          <w:bCs/>
          <w:i/>
          <w:lang w:eastAsia="en-US"/>
        </w:rPr>
      </w:pPr>
      <w:r>
        <w:rPr>
          <w:b/>
          <w:i/>
          <w:lang w:eastAsia="en-US"/>
        </w:rPr>
        <w:lastRenderedPageBreak/>
        <w:t>2.</w:t>
      </w:r>
      <w:r w:rsidRPr="00656867">
        <w:rPr>
          <w:b/>
          <w:i/>
          <w:lang w:eastAsia="en-US"/>
        </w:rPr>
        <w:t>Компетентностно-ориентированная задача</w:t>
      </w:r>
      <w:r w:rsidRPr="00656867">
        <w:rPr>
          <w:b/>
          <w:bCs/>
          <w:i/>
          <w:lang w:eastAsia="en-US"/>
        </w:rPr>
        <w:t>(подготовка проекта документа)</w:t>
      </w:r>
    </w:p>
    <w:p w:rsidR="00A64E57" w:rsidRPr="009D74AA" w:rsidRDefault="00A64E57" w:rsidP="00A64E57">
      <w:pPr>
        <w:suppressAutoHyphens w:val="0"/>
        <w:spacing w:line="240" w:lineRule="auto"/>
        <w:ind w:firstLine="426"/>
        <w:jc w:val="both"/>
        <w:rPr>
          <w:b/>
          <w:bCs/>
          <w:i/>
          <w:lang w:eastAsia="en-US"/>
        </w:rPr>
      </w:pPr>
      <w:r w:rsidRPr="00EE07CE">
        <w:t>Общество с ограниченной ответственностью "Любимые напитки" обратилось в Краснодарский краевой суд с административным исковым заявлением об установлении кадастровой стоимости земельного участка с кадастровым номером [], общей площадью 14 353 кв. м, категория земель - земли населенных пунктов, вид разрешенного использования - для эксплуатации административного и производственных зданий, складских помещений по производству безалкогольных напитков, расположенного по адресу: [], в размере, равном его рыночной стоимости, чтопо состоянию на 1 ноября 2011 г. составляет 9 467 400 руб. Из материалов дела следует, что по договору от 26 сентября 2005 г. N &lt;...&gt; общество является арендатором земельного участка с кадастровым номером [], общей площадью 14 353 кв. м, категория земель - земли населенных пунктов, вид разрешенного использования - для эксплуатации административного и производственных зданий, складских помещений по производству безалкогольных напитков, расположенного по адресу: []. Кадастровая стоимость земельного участка утверждена приказом Департамента имущественных отношений Краснодарского края от 22 ноября 2011 г. N 1756 и по состоянию на 1 января 2011 г. составляет 22 847 535,99 руб.</w:t>
      </w:r>
    </w:p>
    <w:p w:rsidR="00A64E57" w:rsidRPr="009D74AA" w:rsidRDefault="00A64E57" w:rsidP="00A64E57">
      <w:pPr>
        <w:pStyle w:val="ConsPlusNormal"/>
        <w:tabs>
          <w:tab w:val="left" w:pos="851"/>
        </w:tabs>
        <w:ind w:firstLine="426"/>
        <w:jc w:val="both"/>
        <w:rPr>
          <w:i/>
          <w:sz w:val="24"/>
          <w:szCs w:val="24"/>
        </w:rPr>
      </w:pPr>
      <w:r w:rsidRPr="00EE07CE">
        <w:rPr>
          <w:i/>
          <w:sz w:val="24"/>
          <w:szCs w:val="24"/>
        </w:rPr>
        <w:t>Составьте проект админи</w:t>
      </w:r>
      <w:r>
        <w:rPr>
          <w:i/>
          <w:sz w:val="24"/>
          <w:szCs w:val="24"/>
        </w:rPr>
        <w:t>стративного искового заявления.</w:t>
      </w:r>
    </w:p>
    <w:p w:rsidR="00A64E57" w:rsidRPr="00B41824" w:rsidRDefault="00A64E57" w:rsidP="00A64E57">
      <w:pPr>
        <w:pStyle w:val="10"/>
        <w:spacing w:line="240" w:lineRule="auto"/>
        <w:ind w:firstLine="426"/>
        <w:contextualSpacing/>
        <w:rPr>
          <w:rFonts w:ascii="Times New Roman" w:hAnsi="Times New Roman"/>
          <w:b/>
          <w:i/>
          <w:sz w:val="24"/>
          <w:szCs w:val="24"/>
        </w:rPr>
      </w:pPr>
      <w:r w:rsidRPr="00B41824">
        <w:rPr>
          <w:rFonts w:ascii="Times New Roman" w:hAnsi="Times New Roman"/>
          <w:b/>
          <w:i/>
          <w:sz w:val="24"/>
          <w:szCs w:val="24"/>
        </w:rPr>
        <w:t>3.Тестирование</w:t>
      </w:r>
    </w:p>
    <w:p w:rsidR="00A64E57" w:rsidRDefault="00A64E57" w:rsidP="00A64E57">
      <w:pPr>
        <w:pStyle w:val="10"/>
        <w:spacing w:line="240" w:lineRule="auto"/>
        <w:ind w:firstLine="426"/>
        <w:contextualSpacing/>
        <w:jc w:val="center"/>
        <w:rPr>
          <w:rFonts w:ascii="Times New Roman" w:hAnsi="Times New Roman"/>
          <w:b/>
          <w:sz w:val="24"/>
          <w:szCs w:val="24"/>
        </w:rPr>
      </w:pPr>
      <w:r w:rsidRPr="001B462D">
        <w:rPr>
          <w:rFonts w:ascii="Times New Roman" w:hAnsi="Times New Roman"/>
          <w:b/>
          <w:sz w:val="24"/>
          <w:szCs w:val="24"/>
        </w:rPr>
        <w:t xml:space="preserve">Тема </w:t>
      </w:r>
      <w:r>
        <w:rPr>
          <w:b/>
          <w:sz w:val="24"/>
          <w:szCs w:val="24"/>
        </w:rPr>
        <w:t>6</w:t>
      </w:r>
      <w:r w:rsidRPr="001B462D">
        <w:rPr>
          <w:rFonts w:ascii="Times New Roman" w:hAnsi="Times New Roman"/>
          <w:b/>
          <w:sz w:val="24"/>
          <w:szCs w:val="24"/>
        </w:rPr>
        <w:t>.</w:t>
      </w:r>
    </w:p>
    <w:p w:rsidR="00A64E57" w:rsidRDefault="00A64E57" w:rsidP="00A64E57">
      <w:pPr>
        <w:suppressAutoHyphens w:val="0"/>
        <w:spacing w:line="240" w:lineRule="auto"/>
        <w:jc w:val="center"/>
        <w:rPr>
          <w:rFonts w:ascii="Times New Roman CYR" w:eastAsia="Times New Roman" w:hAnsi="Times New Roman CYR"/>
          <w:b/>
          <w:color w:val="auto"/>
          <w:sz w:val="22"/>
          <w:szCs w:val="22"/>
        </w:rPr>
      </w:pPr>
      <w:r w:rsidRPr="008B3A0F">
        <w:rPr>
          <w:rFonts w:ascii="Times New Roman CYR" w:eastAsia="Times New Roman" w:hAnsi="Times New Roman CYR"/>
          <w:b/>
          <w:color w:val="auto"/>
          <w:sz w:val="22"/>
          <w:szCs w:val="22"/>
        </w:rPr>
        <w:t xml:space="preserve">Споры, возникающие в связи с реализацией экономических мер по использованию и охране земель </w:t>
      </w:r>
    </w:p>
    <w:p w:rsidR="00A64E57" w:rsidRDefault="00A64E57" w:rsidP="00A64E57">
      <w:pPr>
        <w:suppressAutoHyphens w:val="0"/>
        <w:spacing w:line="240" w:lineRule="auto"/>
        <w:jc w:val="center"/>
        <w:rPr>
          <w:i/>
        </w:rPr>
      </w:pPr>
      <w:r w:rsidRPr="0012174B">
        <w:rPr>
          <w:i/>
        </w:rPr>
        <w:t>План занятия:</w:t>
      </w:r>
    </w:p>
    <w:p w:rsidR="00A64E57" w:rsidRPr="008B3A0F" w:rsidRDefault="00A64E57" w:rsidP="00A64E57">
      <w:pPr>
        <w:tabs>
          <w:tab w:val="left" w:pos="709"/>
        </w:tabs>
        <w:jc w:val="both"/>
        <w:rPr>
          <w:rFonts w:eastAsiaTheme="minorEastAsia"/>
          <w:color w:val="auto"/>
          <w:lang w:eastAsia="ru-RU"/>
        </w:rPr>
      </w:pPr>
      <w:r>
        <w:rPr>
          <w:rFonts w:eastAsiaTheme="minorEastAsia"/>
          <w:color w:val="auto"/>
          <w:lang w:eastAsia="ru-RU"/>
        </w:rPr>
        <w:t>1.С</w:t>
      </w:r>
      <w:r w:rsidRPr="008B3A0F">
        <w:rPr>
          <w:rFonts w:eastAsiaTheme="minorEastAsia"/>
          <w:color w:val="auto"/>
          <w:lang w:eastAsia="ru-RU"/>
        </w:rPr>
        <w:t>поры, связанные с применением законодательства о земельном налоге.</w:t>
      </w:r>
    </w:p>
    <w:p w:rsidR="00A64E57" w:rsidRPr="008B3A0F" w:rsidRDefault="00A64E57" w:rsidP="00A64E57">
      <w:pPr>
        <w:tabs>
          <w:tab w:val="left" w:pos="709"/>
        </w:tabs>
        <w:jc w:val="both"/>
        <w:rPr>
          <w:rFonts w:eastAsiaTheme="minorEastAsia"/>
          <w:color w:val="auto"/>
          <w:lang w:eastAsia="ru-RU"/>
        </w:rPr>
      </w:pPr>
      <w:r>
        <w:rPr>
          <w:rFonts w:eastAsiaTheme="minorEastAsia"/>
          <w:color w:val="auto"/>
          <w:lang w:eastAsia="ru-RU"/>
        </w:rPr>
        <w:lastRenderedPageBreak/>
        <w:t xml:space="preserve">   2.О</w:t>
      </w:r>
      <w:r w:rsidRPr="008B3A0F">
        <w:rPr>
          <w:rFonts w:eastAsiaTheme="minorEastAsia"/>
          <w:color w:val="auto"/>
          <w:lang w:eastAsia="ru-RU"/>
        </w:rPr>
        <w:t>собенности споров, возникающих в связи с применением законодательства об оценочной деятельности.</w:t>
      </w:r>
    </w:p>
    <w:p w:rsidR="00A64E57" w:rsidRPr="008B3A0F" w:rsidRDefault="00A64E57" w:rsidP="00A64E57">
      <w:pPr>
        <w:tabs>
          <w:tab w:val="left" w:pos="709"/>
        </w:tabs>
        <w:jc w:val="both"/>
        <w:rPr>
          <w:rFonts w:eastAsiaTheme="minorEastAsia"/>
          <w:color w:val="auto"/>
          <w:lang w:eastAsia="ru-RU"/>
        </w:rPr>
      </w:pPr>
      <w:r>
        <w:rPr>
          <w:rFonts w:eastAsiaTheme="minorEastAsia"/>
          <w:color w:val="auto"/>
          <w:lang w:eastAsia="ru-RU"/>
        </w:rPr>
        <w:t xml:space="preserve">  3.С</w:t>
      </w:r>
      <w:r w:rsidRPr="008B3A0F">
        <w:rPr>
          <w:rFonts w:eastAsiaTheme="minorEastAsia"/>
          <w:color w:val="auto"/>
          <w:lang w:eastAsia="ru-RU"/>
        </w:rPr>
        <w:t>поры о результатах определения кадастровой  и рыночной стоимости земельных участков.</w:t>
      </w:r>
    </w:p>
    <w:p w:rsidR="00A64E57" w:rsidRPr="008B3A0F" w:rsidRDefault="00A64E57" w:rsidP="00A64E57">
      <w:pPr>
        <w:tabs>
          <w:tab w:val="left" w:pos="709"/>
        </w:tabs>
        <w:jc w:val="both"/>
        <w:rPr>
          <w:rFonts w:eastAsiaTheme="minorEastAsia"/>
          <w:color w:val="auto"/>
          <w:lang w:eastAsia="ru-RU"/>
        </w:rPr>
      </w:pPr>
      <w:r>
        <w:rPr>
          <w:rFonts w:eastAsiaTheme="minorEastAsia"/>
          <w:color w:val="auto"/>
          <w:lang w:eastAsia="ru-RU"/>
        </w:rPr>
        <w:t xml:space="preserve"> 4.В</w:t>
      </w:r>
      <w:r w:rsidRPr="008B3A0F">
        <w:rPr>
          <w:rFonts w:eastAsiaTheme="minorEastAsia"/>
          <w:color w:val="auto"/>
          <w:lang w:eastAsia="ru-RU"/>
        </w:rPr>
        <w:t xml:space="preserve">иды споров, связанных с применением законодательства об арендной плате за земельные участки. </w:t>
      </w:r>
    </w:p>
    <w:p w:rsidR="00A64E57" w:rsidRPr="008B3A0F" w:rsidRDefault="00A64E57" w:rsidP="00A64E57">
      <w:pPr>
        <w:tabs>
          <w:tab w:val="left" w:pos="709"/>
        </w:tabs>
        <w:jc w:val="both"/>
        <w:rPr>
          <w:rFonts w:eastAsiaTheme="minorEastAsia"/>
          <w:color w:val="auto"/>
          <w:lang w:eastAsia="ru-RU"/>
        </w:rPr>
      </w:pPr>
      <w:r>
        <w:rPr>
          <w:rFonts w:eastAsiaTheme="minorEastAsia"/>
          <w:color w:val="auto"/>
          <w:lang w:eastAsia="ru-RU"/>
        </w:rPr>
        <w:t xml:space="preserve"> 5.С</w:t>
      </w:r>
      <w:r w:rsidRPr="008B3A0F">
        <w:rPr>
          <w:rFonts w:eastAsiaTheme="minorEastAsia"/>
          <w:color w:val="auto"/>
          <w:lang w:eastAsia="ru-RU"/>
        </w:rPr>
        <w:t>поры, связанные с нарушением сроков и порядка внесения арендной платы по договорам аренды земельных участков, односторонним изменением арендной платы арендодателем, о размере арендной платы по договору аренды земельного участка.</w:t>
      </w:r>
    </w:p>
    <w:p w:rsidR="00A64E57" w:rsidRDefault="00A64E57" w:rsidP="00A64E57">
      <w:pPr>
        <w:tabs>
          <w:tab w:val="left" w:pos="709"/>
        </w:tabs>
        <w:jc w:val="both"/>
        <w:rPr>
          <w:rFonts w:eastAsiaTheme="minorEastAsia"/>
          <w:color w:val="auto"/>
          <w:lang w:eastAsia="ru-RU"/>
        </w:rPr>
      </w:pPr>
      <w:r>
        <w:rPr>
          <w:rFonts w:eastAsiaTheme="minorEastAsia"/>
          <w:color w:val="auto"/>
          <w:lang w:eastAsia="ru-RU"/>
        </w:rPr>
        <w:t>6.С</w:t>
      </w:r>
      <w:r w:rsidRPr="008B3A0F">
        <w:rPr>
          <w:rFonts w:eastAsiaTheme="minorEastAsia"/>
          <w:color w:val="auto"/>
          <w:lang w:eastAsia="ru-RU"/>
        </w:rPr>
        <w:t>поры по вопросам определения размера арендной платы за использование земельных участков, находящихся в публичной собственности.</w:t>
      </w:r>
    </w:p>
    <w:p w:rsidR="00A64E57" w:rsidRDefault="00A64E57" w:rsidP="00A64E57">
      <w:pPr>
        <w:tabs>
          <w:tab w:val="left" w:pos="709"/>
        </w:tabs>
        <w:jc w:val="both"/>
        <w:rPr>
          <w:rFonts w:eastAsiaTheme="minorEastAsia"/>
          <w:color w:val="auto"/>
          <w:lang w:eastAsia="ru-RU"/>
        </w:rPr>
      </w:pPr>
    </w:p>
    <w:p w:rsidR="00A64E57" w:rsidRPr="00B41824" w:rsidRDefault="00A64E57" w:rsidP="00A64E57">
      <w:pPr>
        <w:tabs>
          <w:tab w:val="left" w:pos="709"/>
        </w:tabs>
        <w:jc w:val="both"/>
        <w:rPr>
          <w:rFonts w:eastAsiaTheme="minorEastAsia"/>
          <w:i/>
          <w:color w:val="auto"/>
          <w:lang w:eastAsia="ru-RU"/>
        </w:rPr>
      </w:pPr>
      <w:r w:rsidRPr="00B41824">
        <w:rPr>
          <w:rFonts w:eastAsiaTheme="minorEastAsia"/>
          <w:i/>
          <w:color w:val="auto"/>
          <w:lang w:eastAsia="ru-RU"/>
        </w:rPr>
        <w:t>З</w:t>
      </w:r>
      <w:r>
        <w:rPr>
          <w:rFonts w:eastAsiaTheme="minorEastAsia"/>
          <w:i/>
          <w:color w:val="auto"/>
          <w:lang w:eastAsia="ru-RU"/>
        </w:rPr>
        <w:t>адания:</w:t>
      </w:r>
    </w:p>
    <w:p w:rsidR="00A64E57" w:rsidRPr="001F269B" w:rsidRDefault="00A64E57" w:rsidP="00A64E57">
      <w:pPr>
        <w:tabs>
          <w:tab w:val="left" w:pos="709"/>
        </w:tabs>
        <w:jc w:val="both"/>
        <w:rPr>
          <w:b/>
          <w:bCs/>
          <w:i/>
        </w:rPr>
      </w:pPr>
      <w:r>
        <w:rPr>
          <w:b/>
          <w:i/>
        </w:rPr>
        <w:tab/>
        <w:t>1</w:t>
      </w:r>
      <w:r w:rsidRPr="001F269B">
        <w:rPr>
          <w:b/>
          <w:i/>
        </w:rPr>
        <w:t xml:space="preserve">.Компетентностно-ориентированная задача </w:t>
      </w:r>
      <w:r w:rsidRPr="001F269B">
        <w:rPr>
          <w:b/>
          <w:bCs/>
          <w:i/>
        </w:rPr>
        <w:t>(ситуационная)</w:t>
      </w:r>
    </w:p>
    <w:p w:rsidR="00A64E57" w:rsidRPr="009D74AA" w:rsidRDefault="00A64E57" w:rsidP="00A64E57">
      <w:pPr>
        <w:tabs>
          <w:tab w:val="left" w:pos="851"/>
        </w:tabs>
        <w:autoSpaceDE w:val="0"/>
        <w:autoSpaceDN w:val="0"/>
        <w:adjustRightInd w:val="0"/>
        <w:spacing w:line="240" w:lineRule="auto"/>
        <w:ind w:firstLine="426"/>
        <w:jc w:val="both"/>
        <w:rPr>
          <w:rFonts w:eastAsia="Times New Roman"/>
          <w:color w:val="auto"/>
          <w:lang w:eastAsia="ru-RU"/>
        </w:rPr>
      </w:pPr>
      <w:r w:rsidRPr="00B501AC">
        <w:rPr>
          <w:rFonts w:eastAsia="Times New Roman"/>
          <w:i/>
          <w:szCs w:val="22"/>
          <w:lang w:eastAsia="en-US"/>
        </w:rPr>
        <w:t>Задача</w:t>
      </w:r>
      <w:r>
        <w:rPr>
          <w:rFonts w:eastAsia="Times New Roman"/>
          <w:i/>
          <w:szCs w:val="22"/>
          <w:lang w:eastAsia="en-US"/>
        </w:rPr>
        <w:t xml:space="preserve"> 1</w:t>
      </w:r>
      <w:r w:rsidRPr="00B501AC">
        <w:rPr>
          <w:rFonts w:eastAsia="Times New Roman"/>
          <w:i/>
          <w:szCs w:val="22"/>
          <w:lang w:eastAsia="en-US"/>
        </w:rPr>
        <w:t>.</w:t>
      </w:r>
      <w:r w:rsidRPr="009D74AA">
        <w:rPr>
          <w:rFonts w:eastAsia="Times New Roman"/>
          <w:color w:val="auto"/>
          <w:lang w:eastAsia="ru-RU"/>
        </w:rPr>
        <w:t xml:space="preserve">Общество с ограниченной ответственностью «М» обратилось в Арбитражный суд с заявлением о признании незаконным и отмене постановления заместителя Главного государственного инспектора города  по использованию и охране земель   о привлечении общества к административной ответственности, предусмотренной статьей 7.1. Кодекса Российской Федерации об административных правонарушениях. </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color w:val="auto"/>
          <w:lang w:eastAsia="ru-RU"/>
        </w:rPr>
      </w:pPr>
      <w:r w:rsidRPr="009D74AA">
        <w:rPr>
          <w:rFonts w:eastAsia="Times New Roman"/>
          <w:color w:val="auto"/>
          <w:lang w:eastAsia="ru-RU"/>
        </w:rPr>
        <w:t xml:space="preserve">Общество на основании договора аренды, заключенного с органом по управлению государственным имуществом, является арендатором встроенного подвального нежилого помещения. В результате проверки соблюдения земельного законодательства органом надзора  было установлено, что в нарушение пункта 2.2.1 договора аренды, предусматривающего обязанность арендатора в десятидневный срок со дня подписания указанного договора заключить с арендодателем договор аренды земельного </w:t>
      </w:r>
      <w:r w:rsidRPr="009D74AA">
        <w:rPr>
          <w:rFonts w:eastAsia="Times New Roman"/>
          <w:color w:val="auto"/>
          <w:lang w:eastAsia="ru-RU"/>
        </w:rPr>
        <w:lastRenderedPageBreak/>
        <w:t>участка пропорционально занимаемым в здании площадям, такой договор заключен не был, общество осуществляет пользование земельным участком без правоустанавливающих документов.</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i/>
          <w:color w:val="auto"/>
          <w:lang w:eastAsia="ru-RU"/>
        </w:rPr>
      </w:pPr>
      <w:r w:rsidRPr="009D74AA">
        <w:rPr>
          <w:rFonts w:eastAsia="Times New Roman"/>
          <w:i/>
          <w:color w:val="auto"/>
          <w:lang w:eastAsia="ru-RU"/>
        </w:rPr>
        <w:t>Решите дело.</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i/>
          <w:color w:val="auto"/>
          <w:lang w:eastAsia="ru-RU"/>
        </w:rPr>
      </w:pPr>
      <w:r w:rsidRPr="009D74AA">
        <w:rPr>
          <w:rFonts w:eastAsia="Times New Roman"/>
          <w:i/>
          <w:color w:val="auto"/>
          <w:lang w:eastAsia="ru-RU"/>
        </w:rPr>
        <w:t>Что следует понимать под использованием земельного участка без оформленных в установленном порядке правоустанавливающих документов на земельный участок?</w:t>
      </w:r>
    </w:p>
    <w:p w:rsidR="00A64E57" w:rsidRPr="009D74AA" w:rsidRDefault="00A64E57" w:rsidP="00A64E57">
      <w:pPr>
        <w:tabs>
          <w:tab w:val="left" w:pos="851"/>
        </w:tabs>
        <w:suppressAutoHyphens w:val="0"/>
        <w:autoSpaceDE w:val="0"/>
        <w:autoSpaceDN w:val="0"/>
        <w:adjustRightInd w:val="0"/>
        <w:spacing w:line="240" w:lineRule="auto"/>
        <w:ind w:firstLine="426"/>
        <w:jc w:val="both"/>
        <w:rPr>
          <w:rFonts w:eastAsia="Times New Roman"/>
          <w:i/>
          <w:color w:val="auto"/>
          <w:lang w:eastAsia="ru-RU"/>
        </w:rPr>
      </w:pPr>
      <w:r w:rsidRPr="009D74AA">
        <w:rPr>
          <w:rFonts w:eastAsia="Times New Roman"/>
          <w:i/>
          <w:color w:val="auto"/>
          <w:lang w:eastAsia="ru-RU"/>
        </w:rPr>
        <w:t>Имеются ли в данном случае основания для привлечения общества к административной ответственности?</w:t>
      </w:r>
    </w:p>
    <w:p w:rsidR="00A64E57" w:rsidRPr="009D74AA" w:rsidRDefault="00A64E57" w:rsidP="00A64E57">
      <w:pPr>
        <w:tabs>
          <w:tab w:val="left" w:pos="851"/>
        </w:tabs>
        <w:suppressAutoHyphens w:val="0"/>
        <w:spacing w:line="240" w:lineRule="auto"/>
        <w:ind w:firstLine="426"/>
        <w:jc w:val="both"/>
        <w:rPr>
          <w:rFonts w:eastAsia="Times New Roman"/>
          <w:i/>
          <w:color w:val="auto"/>
          <w:lang w:eastAsia="ru-RU"/>
        </w:rPr>
      </w:pPr>
      <w:r w:rsidRPr="009D74AA">
        <w:rPr>
          <w:rFonts w:eastAsia="Times New Roman"/>
          <w:i/>
          <w:color w:val="auto"/>
          <w:lang w:eastAsia="ru-RU"/>
        </w:rPr>
        <w:t>Дайте обоснованные ответы на основе анализа норм Земельного кодекса Российской Федерации, Гражданского кодекса Российской Федерации, Кодекса Российской Федерации об административных правонарушениях?</w:t>
      </w:r>
    </w:p>
    <w:p w:rsidR="00A64E57" w:rsidRDefault="00A64E57" w:rsidP="00A64E57">
      <w:pPr>
        <w:spacing w:line="240" w:lineRule="auto"/>
        <w:ind w:firstLine="426"/>
        <w:contextualSpacing/>
        <w:jc w:val="both"/>
        <w:rPr>
          <w:rFonts w:eastAsiaTheme="minorEastAsia"/>
          <w:color w:val="auto"/>
          <w:lang w:eastAsia="ru-RU"/>
        </w:rPr>
      </w:pPr>
    </w:p>
    <w:p w:rsidR="00A64E57" w:rsidRDefault="00A64E57" w:rsidP="00A64E57">
      <w:pPr>
        <w:suppressAutoHyphens w:val="0"/>
        <w:spacing w:line="240" w:lineRule="auto"/>
        <w:ind w:firstLine="426"/>
        <w:jc w:val="both"/>
        <w:rPr>
          <w:b/>
          <w:bCs/>
          <w:i/>
          <w:lang w:eastAsia="en-US"/>
        </w:rPr>
      </w:pPr>
      <w:r>
        <w:rPr>
          <w:b/>
          <w:i/>
          <w:lang w:eastAsia="en-US"/>
        </w:rPr>
        <w:t>2.</w:t>
      </w:r>
      <w:r w:rsidRPr="00656867">
        <w:rPr>
          <w:b/>
          <w:i/>
          <w:lang w:eastAsia="en-US"/>
        </w:rPr>
        <w:t>Компетентностно-ориентированная задача</w:t>
      </w:r>
      <w:r>
        <w:rPr>
          <w:b/>
          <w:i/>
          <w:lang w:eastAsia="en-US"/>
        </w:rPr>
        <w:t xml:space="preserve"> </w:t>
      </w:r>
      <w:r w:rsidRPr="00656867">
        <w:rPr>
          <w:b/>
          <w:bCs/>
          <w:i/>
          <w:lang w:eastAsia="en-US"/>
        </w:rPr>
        <w:t>(подготовка проекта документа)</w:t>
      </w:r>
    </w:p>
    <w:p w:rsidR="00A64E57" w:rsidRDefault="00A64E57" w:rsidP="00A64E57">
      <w:pPr>
        <w:suppressAutoHyphens w:val="0"/>
        <w:spacing w:line="240" w:lineRule="auto"/>
        <w:ind w:firstLine="426"/>
        <w:jc w:val="both"/>
      </w:pPr>
      <w:r w:rsidRPr="00EE07CE">
        <w:t xml:space="preserve">Н.П. по состоянию на 1 января 2013 года являлся собственником земельного участка с видом разрешенного использования "для эксплуатации и обслуживания производственной базы, для размещения пчелопасек и ведения сельскохозяйственного производства", кадастровая стоимость которого составляла 5 123 160,73 рубля. В отношении земельного участка с таким видом разрешенного использования для целей налогообложения применяется ставка земельного налога в размере 1,5 процента от его кадастровой стоимости.Постановлением главы администрации сельского поселения от 21 февраля 2013 года вид разрешенного использования данного земельного участка был изменен на "для ведения личного подсобного хозяйства", а 13 марта 2013 года территориальным управлением Федеральной службы государственной регистрации, кадастра и картографии Н.П. было выдано новое свидетельство о государственной регистрации права собственности с указанием измененного вида разрешенного использования </w:t>
      </w:r>
      <w:r w:rsidRPr="00EE07CE">
        <w:lastRenderedPageBreak/>
        <w:t>земельного участка. Соответственно, уменьшились кадастровая стоимость этого земельного участка до 4 794 907,88 рубля и налоговая ставка до 0,14 процента.Межрайонная инспекция Федеральной налоговой службы N 11 по Краснодарскому краю на основании полученных из регистрирующего органа сведений направила заявителю налоговое уведомление об уплате земельного налога за 2013 год за указанный земельный участок в размере 76 847 рублей, который был рассчитан налоговым органом за весь период 2013 года по налоговой ставке 1,5 процента с учетом кадастровой стоимости, установленной на 1 января 2013 года исходя из вида разрешенного использования земельного участка "для эксплуатации и обслуживания производственной базы, для размещения пчелопасек и ведения сельскохозяйственного производства".Будучи не согласным с предъявленным размером суммы земельного налога, Н.П. самостоятельно рассчитал и 30 октября 2014 года уплатил названный налог с учетом измененного вида разрешенного использования земельного участка (с 1 января 2013 года по 13 марта 2013 года - по налоговой ставке 1,5 процента и с 14 марта 2013 года по 31 декабря 2013 года - по налоговой ставке 0,14 процента, что в общей сложности составило 18 401,96 рубля). В связи с этим Межрайонная инспекция Федеральной налоговой службы N 11 по Краснодарскому краю направила заявителю налоговое требование об оплате имеющейся у него по состоянию на 14 ноября 2014 года налоговой задолженности в размере 76 847 рублей. В дальнейшем по жалобе заявителя сумма задолженности была снижена до 58 445,04 рубля с учетом поступившей суммы в размере 18 401,96 рубля.Не согласившись с указанным налоговым требованием, Н.П. оспорил его в Красноармейском районном суде Краснодарского края, который решением от 25 мая 2015 года удовлетворил его заявление и признал данное требование незаконным.</w:t>
      </w:r>
    </w:p>
    <w:p w:rsidR="00A64E57" w:rsidRPr="009D74AA" w:rsidRDefault="00A64E57" w:rsidP="00A64E57">
      <w:pPr>
        <w:suppressAutoHyphens w:val="0"/>
        <w:spacing w:line="240" w:lineRule="auto"/>
        <w:ind w:firstLine="426"/>
        <w:jc w:val="both"/>
        <w:rPr>
          <w:b/>
          <w:bCs/>
          <w:i/>
          <w:lang w:eastAsia="en-US"/>
        </w:rPr>
      </w:pPr>
      <w:r w:rsidRPr="00EE07CE">
        <w:rPr>
          <w:i/>
        </w:rPr>
        <w:lastRenderedPageBreak/>
        <w:t>Составьте проект искового заявления.</w:t>
      </w:r>
    </w:p>
    <w:p w:rsidR="00A64E57" w:rsidRDefault="00A64E57" w:rsidP="00A64E57">
      <w:pPr>
        <w:ind w:firstLine="426"/>
        <w:outlineLvl w:val="0"/>
        <w:rPr>
          <w:b/>
          <w:i/>
          <w:spacing w:val="-1"/>
        </w:rPr>
      </w:pPr>
      <w:r>
        <w:rPr>
          <w:b/>
          <w:i/>
          <w:spacing w:val="-1"/>
        </w:rPr>
        <w:t>3</w:t>
      </w:r>
      <w:r w:rsidRPr="001F269B">
        <w:rPr>
          <w:b/>
          <w:i/>
          <w:spacing w:val="-1"/>
        </w:rPr>
        <w:t>.Тестирование.</w:t>
      </w:r>
    </w:p>
    <w:p w:rsidR="00A64E57" w:rsidRDefault="00A64E57" w:rsidP="00A64E57">
      <w:pPr>
        <w:ind w:firstLine="426"/>
        <w:outlineLvl w:val="0"/>
        <w:rPr>
          <w:b/>
          <w:i/>
          <w:spacing w:val="-1"/>
        </w:rPr>
      </w:pPr>
    </w:p>
    <w:p w:rsidR="00A64E57" w:rsidRDefault="00A64E57" w:rsidP="00A64E57">
      <w:pPr>
        <w:jc w:val="center"/>
        <w:rPr>
          <w:b/>
        </w:rPr>
      </w:pPr>
      <w:bookmarkStart w:id="5" w:name="__RefHeading__5783_1881531888"/>
      <w:bookmarkEnd w:id="5"/>
    </w:p>
    <w:p w:rsidR="00A64E57" w:rsidRDefault="00A64E57" w:rsidP="00A64E57">
      <w:pPr>
        <w:jc w:val="center"/>
        <w:rPr>
          <w:sz w:val="22"/>
          <w:szCs w:val="22"/>
        </w:rPr>
      </w:pPr>
      <w:r w:rsidRPr="0035788E">
        <w:rPr>
          <w:b/>
        </w:rPr>
        <w:t>2. ВНЕАУДИТОРНАЯ КОНТАКТНАЯ РАБОТА ПРЕПОДАВАТЕЛЯ С  ОБУЧАЮЩИМСЯ</w:t>
      </w:r>
    </w:p>
    <w:p w:rsidR="00A64E57" w:rsidRDefault="00A64E57" w:rsidP="00A64E57">
      <w:pPr>
        <w:ind w:firstLine="426"/>
        <w:jc w:val="both"/>
        <w:rPr>
          <w:sz w:val="22"/>
          <w:szCs w:val="22"/>
        </w:rPr>
      </w:pPr>
    </w:p>
    <w:p w:rsidR="00A64E57" w:rsidRDefault="00A64E57" w:rsidP="00A64E57">
      <w:pPr>
        <w:ind w:firstLine="426"/>
        <w:jc w:val="both"/>
      </w:pPr>
      <w:bookmarkStart w:id="6" w:name="__RefHeading__5785_1881531888"/>
      <w:bookmarkEnd w:id="6"/>
      <w: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но и во внеаудиторное время. </w:t>
      </w:r>
    </w:p>
    <w:p w:rsidR="00A64E57" w:rsidRDefault="00A64E57" w:rsidP="00A64E57">
      <w:pPr>
        <w:ind w:firstLine="426"/>
        <w:jc w:val="both"/>
      </w:pPr>
      <w:bookmarkStart w:id="7" w:name="__RefHeading__5787_1881531888"/>
      <w:bookmarkEnd w:id="7"/>
      <w:r>
        <w:t xml:space="preserve">Виды внеаудиторной работы соответствуют учебному плану и рабочей программе дисциплины на текущий учебный год. </w:t>
      </w:r>
    </w:p>
    <w:p w:rsidR="00A64E57" w:rsidRDefault="00A64E57" w:rsidP="00A64E57">
      <w:pPr>
        <w:ind w:firstLine="426"/>
        <w:jc w:val="both"/>
      </w:pPr>
      <w:bookmarkStart w:id="8" w:name="__RefHeading__5789_1881531888"/>
      <w:bookmarkEnd w:id="8"/>
      <w:r>
        <w:t xml:space="preserve">С этой целью преподаватель проводит консультации обучающихся по дисциплине «Земельные споры»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проектов документов, решения ситуационных задач,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преподавателю предоставляется право  выставлять отметку  о зачете без опроса обучающегося. </w:t>
      </w:r>
    </w:p>
    <w:p w:rsidR="00A64E57" w:rsidRDefault="00A64E57" w:rsidP="00A64E57">
      <w:pPr>
        <w:ind w:firstLine="426"/>
        <w:jc w:val="both"/>
      </w:pPr>
      <w:bookmarkStart w:id="9" w:name="__RefHeading__5791_1881531888"/>
      <w:bookmarkEnd w:id="9"/>
      <w:r>
        <w:t>Зачет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A64E57" w:rsidRDefault="00A64E57" w:rsidP="00A64E57">
      <w:pPr>
        <w:ind w:firstLine="426"/>
        <w:jc w:val="both"/>
      </w:pPr>
      <w:r>
        <w:lastRenderedPageBreak/>
        <w:t xml:space="preserve">Вопросы к зачету соответствуют рабочей программе дисциплины. </w:t>
      </w:r>
    </w:p>
    <w:p w:rsidR="00A64E57" w:rsidRDefault="00A64E57" w:rsidP="00A64E57">
      <w:pPr>
        <w:ind w:firstLine="426"/>
        <w:jc w:val="both"/>
      </w:pPr>
      <w:r>
        <w:t>Знания, полученные при освоении дисциплины «Земельные споры», могут быть применены обучающимся при подготовке выпускной квалификационной работы.</w:t>
      </w:r>
    </w:p>
    <w:p w:rsidR="00A64E57" w:rsidRPr="004A2FEF" w:rsidRDefault="00A64E57" w:rsidP="00A64E57">
      <w:pPr>
        <w:jc w:val="right"/>
        <w:rPr>
          <w:color w:val="auto"/>
        </w:rPr>
      </w:pPr>
      <w:r w:rsidRPr="004A2FEF">
        <w:rPr>
          <w:b/>
          <w:bCs/>
          <w:color w:val="auto"/>
        </w:rPr>
        <w:t>Приложение 1.</w:t>
      </w:r>
    </w:p>
    <w:p w:rsidR="00A64E57" w:rsidRPr="004A2FEF" w:rsidRDefault="00A64E57" w:rsidP="00A64E57">
      <w:pPr>
        <w:jc w:val="both"/>
        <w:rPr>
          <w:color w:val="FF0000"/>
        </w:rPr>
      </w:pPr>
    </w:p>
    <w:p w:rsidR="00A64E57" w:rsidRPr="00020550" w:rsidRDefault="00A64E57" w:rsidP="00A64E57">
      <w:pPr>
        <w:suppressAutoHyphens w:val="0"/>
        <w:spacing w:line="240" w:lineRule="auto"/>
        <w:jc w:val="center"/>
        <w:rPr>
          <w:rFonts w:eastAsia="Times New Roman"/>
          <w:b/>
          <w:bCs/>
          <w:color w:val="auto"/>
          <w:sz w:val="21"/>
          <w:szCs w:val="21"/>
          <w:lang w:eastAsia="ru-RU"/>
        </w:rPr>
      </w:pPr>
      <w:r w:rsidRPr="00020550">
        <w:rPr>
          <w:rFonts w:eastAsia="Times New Roman"/>
          <w:b/>
          <w:bCs/>
          <w:color w:val="auto"/>
          <w:lang w:eastAsia="ru-RU"/>
        </w:rPr>
        <w:t>ПЯТНАДЦАТЫЙ АРБИТРАЖНЫЙ АПЕЛЛЯЦИОННЫЙ СУД</w:t>
      </w:r>
    </w:p>
    <w:p w:rsidR="00A64E57" w:rsidRPr="00020550" w:rsidRDefault="00A64E57" w:rsidP="00A64E57">
      <w:pPr>
        <w:suppressAutoHyphens w:val="0"/>
        <w:spacing w:line="240" w:lineRule="auto"/>
        <w:jc w:val="center"/>
        <w:rPr>
          <w:rFonts w:eastAsia="Times New Roman"/>
          <w:b/>
          <w:bCs/>
          <w:color w:val="auto"/>
          <w:sz w:val="21"/>
          <w:szCs w:val="21"/>
          <w:lang w:eastAsia="ru-RU"/>
        </w:rPr>
      </w:pPr>
      <w:r w:rsidRPr="00020550">
        <w:rPr>
          <w:rFonts w:eastAsia="Times New Roman"/>
          <w:b/>
          <w:bCs/>
          <w:color w:val="auto"/>
          <w:lang w:eastAsia="ru-RU"/>
        </w:rPr>
        <w:t> </w:t>
      </w:r>
    </w:p>
    <w:p w:rsidR="00A64E57" w:rsidRPr="00020550" w:rsidRDefault="00A64E57" w:rsidP="00A64E57">
      <w:pPr>
        <w:suppressAutoHyphens w:val="0"/>
        <w:spacing w:line="240" w:lineRule="auto"/>
        <w:jc w:val="center"/>
        <w:rPr>
          <w:rFonts w:eastAsia="Times New Roman"/>
          <w:b/>
          <w:bCs/>
          <w:color w:val="auto"/>
          <w:sz w:val="21"/>
          <w:szCs w:val="21"/>
          <w:lang w:eastAsia="ru-RU"/>
        </w:rPr>
      </w:pPr>
      <w:r w:rsidRPr="00020550">
        <w:rPr>
          <w:rFonts w:eastAsia="Times New Roman"/>
          <w:b/>
          <w:bCs/>
          <w:color w:val="auto"/>
          <w:lang w:eastAsia="ru-RU"/>
        </w:rPr>
        <w:t>ПОСТАНОВЛЕНИЕ</w:t>
      </w:r>
    </w:p>
    <w:p w:rsidR="00A64E57" w:rsidRPr="00020550" w:rsidRDefault="00A64E57" w:rsidP="00A64E57">
      <w:pPr>
        <w:suppressAutoHyphens w:val="0"/>
        <w:spacing w:line="240" w:lineRule="auto"/>
        <w:jc w:val="center"/>
        <w:rPr>
          <w:rFonts w:eastAsia="Times New Roman"/>
          <w:b/>
          <w:bCs/>
          <w:color w:val="auto"/>
          <w:sz w:val="21"/>
          <w:szCs w:val="21"/>
          <w:lang w:eastAsia="ru-RU"/>
        </w:rPr>
      </w:pPr>
      <w:r w:rsidRPr="00020550">
        <w:rPr>
          <w:rFonts w:eastAsia="Times New Roman"/>
          <w:b/>
          <w:bCs/>
          <w:color w:val="auto"/>
          <w:lang w:eastAsia="ru-RU"/>
        </w:rPr>
        <w:t>от 25 июня 2018 г. N 15АП-8671/2018</w:t>
      </w:r>
    </w:p>
    <w:p w:rsidR="00A64E57" w:rsidRPr="00020550" w:rsidRDefault="00A64E57" w:rsidP="00A64E57">
      <w:pPr>
        <w:suppressAutoHyphens w:val="0"/>
        <w:spacing w:line="240" w:lineRule="auto"/>
        <w:ind w:firstLine="540"/>
        <w:jc w:val="both"/>
        <w:rPr>
          <w:rFonts w:eastAsia="Times New Roman"/>
          <w:color w:val="auto"/>
          <w:sz w:val="21"/>
          <w:szCs w:val="21"/>
          <w:lang w:eastAsia="ru-RU"/>
        </w:rPr>
      </w:pPr>
      <w:r w:rsidRPr="00020550">
        <w:rPr>
          <w:rFonts w:eastAsia="Times New Roman"/>
          <w:color w:val="auto"/>
          <w:lang w:eastAsia="ru-RU"/>
        </w:rPr>
        <w:t> </w:t>
      </w:r>
    </w:p>
    <w:p w:rsidR="00A64E57" w:rsidRPr="00020550" w:rsidRDefault="00A64E57" w:rsidP="00A64E57">
      <w:pPr>
        <w:suppressAutoHyphens w:val="0"/>
        <w:spacing w:line="240" w:lineRule="auto"/>
        <w:jc w:val="right"/>
        <w:rPr>
          <w:rFonts w:ascii="Verdana" w:eastAsia="Times New Roman" w:hAnsi="Verdana"/>
          <w:color w:val="auto"/>
          <w:sz w:val="21"/>
          <w:szCs w:val="21"/>
          <w:lang w:eastAsia="ru-RU"/>
        </w:rPr>
      </w:pPr>
      <w:r w:rsidRPr="00020550">
        <w:rPr>
          <w:rFonts w:eastAsia="Times New Roman"/>
          <w:color w:val="auto"/>
          <w:lang w:eastAsia="ru-RU"/>
        </w:rPr>
        <w:t>Дело N 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w:t>
      </w:r>
    </w:p>
    <w:p w:rsidR="00A64E57" w:rsidRPr="00020550" w:rsidRDefault="00A64E57" w:rsidP="00A64E57">
      <w:pPr>
        <w:suppressAutoHyphens w:val="0"/>
        <w:spacing w:line="240" w:lineRule="atLeast"/>
        <w:ind w:firstLine="539"/>
        <w:contextualSpacing/>
        <w:jc w:val="both"/>
        <w:rPr>
          <w:rFonts w:ascii="Verdana" w:eastAsia="Times New Roman" w:hAnsi="Verdana"/>
          <w:color w:val="auto"/>
          <w:sz w:val="21"/>
          <w:szCs w:val="21"/>
          <w:lang w:eastAsia="ru-RU"/>
        </w:rPr>
      </w:pPr>
      <w:r w:rsidRPr="00020550">
        <w:rPr>
          <w:rFonts w:eastAsia="Times New Roman"/>
          <w:color w:val="auto"/>
          <w:lang w:eastAsia="ru-RU"/>
        </w:rPr>
        <w:t>Резолютивная часть постановления объявлена 22 июня 2018 года.</w:t>
      </w:r>
    </w:p>
    <w:p w:rsidR="00A64E57" w:rsidRPr="00020550" w:rsidRDefault="00A64E57" w:rsidP="00A64E57">
      <w:pPr>
        <w:suppressAutoHyphens w:val="0"/>
        <w:spacing w:line="240" w:lineRule="atLeast"/>
        <w:ind w:firstLine="539"/>
        <w:contextualSpacing/>
        <w:jc w:val="both"/>
        <w:rPr>
          <w:rFonts w:ascii="Verdana" w:eastAsia="Times New Roman" w:hAnsi="Verdana"/>
          <w:color w:val="auto"/>
          <w:sz w:val="21"/>
          <w:szCs w:val="21"/>
          <w:lang w:eastAsia="ru-RU"/>
        </w:rPr>
      </w:pPr>
      <w:r w:rsidRPr="00020550">
        <w:rPr>
          <w:rFonts w:eastAsia="Times New Roman"/>
          <w:color w:val="auto"/>
          <w:lang w:eastAsia="ru-RU"/>
        </w:rPr>
        <w:t>Полный текст постановления изготовлен 25 июня 2018 года.</w:t>
      </w:r>
    </w:p>
    <w:p w:rsidR="00A64E57" w:rsidRPr="00020550" w:rsidRDefault="00A64E57" w:rsidP="00A64E57">
      <w:pPr>
        <w:suppressAutoHyphens w:val="0"/>
        <w:spacing w:line="240" w:lineRule="atLeast"/>
        <w:ind w:firstLine="539"/>
        <w:contextualSpacing/>
        <w:jc w:val="both"/>
        <w:rPr>
          <w:rFonts w:ascii="Verdana" w:eastAsia="Times New Roman" w:hAnsi="Verdana"/>
          <w:color w:val="auto"/>
          <w:sz w:val="21"/>
          <w:szCs w:val="21"/>
          <w:lang w:eastAsia="ru-RU"/>
        </w:rPr>
      </w:pPr>
      <w:r w:rsidRPr="00020550">
        <w:rPr>
          <w:rFonts w:eastAsia="Times New Roman"/>
          <w:color w:val="auto"/>
          <w:lang w:eastAsia="ru-RU"/>
        </w:rPr>
        <w:t>Пятнадцатый арбитражный апелляционный суд в составе:</w:t>
      </w:r>
    </w:p>
    <w:p w:rsidR="00A64E57" w:rsidRPr="00020550" w:rsidRDefault="00A64E57" w:rsidP="00A64E57">
      <w:pPr>
        <w:suppressAutoHyphens w:val="0"/>
        <w:spacing w:line="240" w:lineRule="atLeast"/>
        <w:ind w:firstLine="539"/>
        <w:contextualSpacing/>
        <w:jc w:val="both"/>
        <w:rPr>
          <w:rFonts w:ascii="Verdana" w:eastAsia="Times New Roman" w:hAnsi="Verdana"/>
          <w:color w:val="auto"/>
          <w:sz w:val="21"/>
          <w:szCs w:val="21"/>
          <w:lang w:eastAsia="ru-RU"/>
        </w:rPr>
      </w:pPr>
      <w:r w:rsidRPr="00020550">
        <w:rPr>
          <w:rFonts w:eastAsia="Times New Roman"/>
          <w:color w:val="auto"/>
          <w:lang w:eastAsia="ru-RU"/>
        </w:rPr>
        <w:t>председательствующего судьи «К»</w:t>
      </w:r>
    </w:p>
    <w:p w:rsidR="00A64E57" w:rsidRPr="00020550" w:rsidRDefault="00A64E57" w:rsidP="00A64E57">
      <w:pPr>
        <w:suppressAutoHyphens w:val="0"/>
        <w:spacing w:line="240" w:lineRule="atLeast"/>
        <w:ind w:firstLine="539"/>
        <w:contextualSpacing/>
        <w:jc w:val="both"/>
        <w:rPr>
          <w:rFonts w:ascii="Verdana" w:eastAsia="Times New Roman" w:hAnsi="Verdana"/>
          <w:color w:val="auto"/>
          <w:sz w:val="21"/>
          <w:szCs w:val="21"/>
          <w:lang w:eastAsia="ru-RU"/>
        </w:rPr>
      </w:pPr>
      <w:r w:rsidRPr="00020550">
        <w:rPr>
          <w:rFonts w:eastAsia="Times New Roman"/>
          <w:color w:val="auto"/>
          <w:lang w:eastAsia="ru-RU"/>
        </w:rPr>
        <w:t>судей «Н», «Л»</w:t>
      </w:r>
    </w:p>
    <w:p w:rsidR="00A64E57" w:rsidRPr="00020550" w:rsidRDefault="00A64E57" w:rsidP="00A64E57">
      <w:pPr>
        <w:suppressAutoHyphens w:val="0"/>
        <w:spacing w:line="240" w:lineRule="atLeast"/>
        <w:ind w:firstLine="539"/>
        <w:contextualSpacing/>
        <w:jc w:val="both"/>
        <w:rPr>
          <w:rFonts w:ascii="Verdana" w:eastAsia="Times New Roman" w:hAnsi="Verdana"/>
          <w:color w:val="auto"/>
          <w:sz w:val="21"/>
          <w:szCs w:val="21"/>
          <w:lang w:eastAsia="ru-RU"/>
        </w:rPr>
      </w:pPr>
      <w:r w:rsidRPr="00020550">
        <w:rPr>
          <w:rFonts w:eastAsia="Times New Roman"/>
          <w:color w:val="auto"/>
          <w:lang w:eastAsia="ru-RU"/>
        </w:rPr>
        <w:t>при ведении протокола судебного заседания секретарем с/з «Г»</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при участии:</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от истца: прокурор «О» удостоверение;</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от ответчиков: от ИП главы КФХ «Б».: представители по доверенности от 26.04.2018 «Ю»,» «Д» от администрации: представитель не явился, уведомлен надлежащим образом;</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от третьего лица: представитель не явился, уведомлен надлежащим образом;</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рассмотрев в открытом судебном заседании материалы апелляционной жалобы индивидуального предпринимателя главы крестьянского (фермерского) хозяйства «Б»</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lastRenderedPageBreak/>
        <w:t>на решение Арбитражного суда Краснодарского края от 12.04.2018 по делу N 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по иску заместителя прокурора Краснодарского края в публичных интересах и в интересах субъекта Российской Федерации - Краснодарского края в лице Департамента имущественных отношений Краснодарского края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к ответчикам администрации муниципального образования Крымский район, индивидуальному предпринимателю главе крестьянского (фермерского) хозяйства «Б»</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о признании договора аренды недействительной (ничтожной) сделкой, о применении последствий недействительности сделки,</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третье лицо, не заявляющее самостоятельных требований относительно предмета спора: Департамент имущественных отношений Краснодарского края,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принятое в составе судьи «К»</w:t>
      </w:r>
    </w:p>
    <w:p w:rsidR="00A64E57" w:rsidRPr="00020550" w:rsidRDefault="00A64E57" w:rsidP="00A64E57">
      <w:pPr>
        <w:suppressAutoHyphens w:val="0"/>
        <w:spacing w:line="240" w:lineRule="auto"/>
        <w:jc w:val="center"/>
        <w:rPr>
          <w:rFonts w:ascii="Verdana" w:eastAsia="Times New Roman" w:hAnsi="Verdana"/>
          <w:color w:val="auto"/>
          <w:sz w:val="21"/>
          <w:szCs w:val="21"/>
          <w:lang w:eastAsia="ru-RU"/>
        </w:rPr>
      </w:pPr>
      <w:r w:rsidRPr="00020550">
        <w:rPr>
          <w:rFonts w:eastAsia="Times New Roman"/>
          <w:color w:val="auto"/>
          <w:lang w:eastAsia="ru-RU"/>
        </w:rPr>
        <w:t>установил: </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заместитель прокурора Краснодарского края обратился в Арбитражный суд Краснодарского края с исковым заявлением в публичных интересах и в интересах субъекта Российской Федерации - Краснодарского края в лице департамента имущественных отношений Краснодарского края к администрации муниципального образования Крымский район Краснодарского края, индивидуальному предпринимателю «Б» о признании недействительным (ничтожным) заключенного 18.08.2015 договора аренды N 8845000096 земельных участков сельскохозяйственного назначения, расположенных по адресу: &lt;адресобезличен&gt;: общей площадью 77 506 кв. м с кадастровым номером 23:15:0606006:346; общей площадью 17 160 кв. м с кадастровым номером 23:15:0606006:345; общей площадью 48 175 кв. м с кадастровым номером 23:15:0606006:350; общей площадью 56 090 кв. м с кадастровым номером 23:15:0606006:349;общей площадью 60 465 кв. м с </w:t>
      </w:r>
      <w:r w:rsidRPr="00020550">
        <w:rPr>
          <w:rFonts w:eastAsia="Times New Roman"/>
          <w:color w:val="auto"/>
          <w:lang w:eastAsia="ru-RU"/>
        </w:rPr>
        <w:lastRenderedPageBreak/>
        <w:t>кадастровым номером 23:15:0606006:347; общей площадью 39 863 кв. м с кадастровым номером 23:15:0606006:351; общей площадью 57 881 кв. м с кадастровым номером 23:15:0606006:352; общей площадью 32 109 кв. м с кадастровым номером 23:15:0606006:344;общей площадью 58 862 кв. м с кадастровым номером 23:15:0606006:368; общей площадью 54 240 кв. м с кадастровым номером 23:15:0606006:343; общей площадью 29 811 кв. м с кадастровым номером 23:15:0606006:342; общей площадью 13 552 кв. м с кадастровым номером 23:15:0606006:364;общей площадью 28 272 кв. м с кадастровым номером 23:15:0606006:341; общей площадью 38 808 кв. м с кадастровым номером 23:15:0606006:363; общей площадью 41 749 кв. м с кадастровым номером 23:15:0606006:362; общей площадью 294 742 кв. м с кадастровым номером 23:15:0606006:360;общей площадью 40 232 кв. м с кадастровым номером 23:15:0606006:359; общей площадью 76 770 кв. м с кадастровым номером 23:15:0606006:358; общей площадью 24 560 кв. м с кадастровым номером 23:15:0606006:357; общей площадью 50 113 кв. м с кадастровым номером 23:15:0606006:355; общей площадью 63 594 кв. м с кадастровым номером 23:15:0606006:354; общей площадью 51 635 кв. м с кадастровым номером 23:15:0606006:353; общей площадью 92 171 кв. м с кадастровым номером 23:15:0606006:340.</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Также прокурор просил обязать ИП «Б» возвратить в собственность Краснодарского края по акту приема-передачи вышеуказанные земельные участки сельскохозяйственного назначения.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Определением от 22.11.2017 к участию в деле в качестве третьего лица, не заявляющего самостоятельные требования, привлечен департамент имущественных отношений Краснодарского края.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Решением Арбитражного суда Краснодарского края от 12.04.2018 исковые требования удовлетворены в полном </w:t>
      </w:r>
      <w:r w:rsidRPr="00020550">
        <w:rPr>
          <w:rFonts w:eastAsia="Times New Roman"/>
          <w:color w:val="auto"/>
          <w:lang w:eastAsia="ru-RU"/>
        </w:rPr>
        <w:lastRenderedPageBreak/>
        <w:t>объеме. Судебный акт мотивирован нарушением установленного публичного порядка предоставления в аренду земельных участков.</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Не согласившись с принятым судебным актом, ответчик обратился с апелляционной жалобой, в которой просит отменить решение суда, принять новый судебный акт, в соответствии с которым в удовлетворении исковых требований отказать в полном объеме.</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обоснование своей позиции податель жалобы ссылается на нарушение срока подачи заявлений о предоставлении спорных земельных участков со стороны иных лиц; судом не проверен статус лиц - «Я» и «З», являются ли они индивидуальными предпринимателями; не установлено оспаривали указанные лица договор аренды, нарушены ли их права заключением спорного договора. Договор аренды земельного участка от 18.08.2015 N 8845000096 заключен на основании постановления администрации муниципального образования Крымский район от 17.08.2015 N 961, однако указанное постановление не признано в судебном порядке недействительным. Суд не применил реституцию в отношении внесенных ответчиков арендных платежей с удержанием в пользу администрации стоимости пользования земельными участками.</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Законность и обоснованность принятого судом первой инстанции решения проверяется Пятнадцатым арбитражным апелляционным судом в соответствии с главой 34 АПК РФ.</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Истец в судебном заседании возражал против доводов апелляционной жалобы.</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Ответчик и третье лицо явку представителя в судебное заседание не обеспечил, уведомлен о времени и месте рассмотрения дела в установленном законом порядке.</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соответствии со статьей 156 Арбитражного процессуального кодекса Российской Федерации суд рассмотрел дело в отсутствие представителей указанных лиц.</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lastRenderedPageBreak/>
        <w:t>Изучив материалы дела, оценив доводы апелляционной жалобы, выслушав представителя истца, арбитражный суд апелляционной инстанции пришел к выводу, что апелляционная жалоба не подлежит удовлетворению.</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Как следует из материалов дела и верно установлено судом первой инстанции, 16.06.2015 в газете "Призыв" администрацией муниципального образования Крымский район была опубликована информация о наличии свободных земельных участков сельскохозяйственного назначения, находящихся в собственности Краснодарского края.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30.06.2015 в Администрацию с заявлением о предоставлении спорных земельных участков обратился «Б»</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16.07.2015 в администрацию муниципального образования поступили заявления от глав крестьянских (фермерских) хозяйств «Я» и «З».</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заявлении от 16.07.2015 «Я» просил предоставить земельные участки с теми же кадастровыми номерами, что и глава КФХ «Б» в заявлении от 30.06.2015 (двадцать три земельных участка).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заявлении от 16.07.2016 «З» просил предоставить ему в аренду земельные участки с кадастровыми номерами 23:15:0606006:360 и 23:15:0606006:363.</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Из представленных в материалы дела заявлений «Я» и «З».следует, что они поступили в администрацию 16.07.2015, то есть в пределах месяца с даты публикации 16.06.2015 в газете "Призыв" информационного сообщения администрации о наличии свободных земельных участков сельскохозяйственного назначения из фонда перераспределения Краснодарского края.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31.07.2015 управление имущественных отношений администрации муниципального образования Крымский район направило «Б»;  «Я» и «З» сообщения о том, что ввиду поступления нескольких заявлений о предоставлении в аренду земельных участков, будет проводиться аукцион по продаже права на заключение договоров аренды этих участков.</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lastRenderedPageBreak/>
        <w:t>Однако муниципальным органом торги в форме аукциона не проводились, и на основании постановления администрации муниципального образования Крымский район от 17.08.2015 N 961 между администрацией и индивидуальным предпринимателем главой - крестьянского (фермерского) хозяйства «Б» заключен договор от 18.08.2015 N 8845000096 аренды двадцати трех спорных земельных участков сельскохозяйственного назначения, расположенных по адресу: &lt;адрес обезличен&gt;.</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Договор аренды земельных участков N 8845000096 от 18.08.2015 заключен сроком на 10 лет, зарегистрирован в Едином государственном реестре недвижимости 18.08.2015.</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Переданные по договору аренды двадцать три земельных участка совпадают с теми земельными участками, которые были приведены в заявлении «Б» от 30.06.2015 и в заявлении «Я» от 16.07.2015 (в части спорных земельных участков).</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При этом в постановлении от 17.08.2015 N 961 администрация муниципального образования Крымский район ссылается в обоснование предоставления двадцати трех земельных участков сельскохозяйственного назначения «Б» на наличие единственной заявки «Б», тогда как в администрацию за месяц до указанного постановления поступили заявки «Я» и «З» на предоставление в аренду тех же земельных участков.</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Указанные обстоятельства послужили основанием для обращения истца с настоящим иском в суд.</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Исследовав материалы дела повторно, проанализировав доводы, содержащиеся в апелляционной жалобе, проверив в порядке статей 266 - 271 АПК РФ правильность применения арбитражным судом первой инстанции норм материального и процессуального права, судебная коллегия считает, что решение суда первой инстанции не подлежит отмене по следующим основаниям.</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В силу статьи 52 Арбитражного процессуального кодекса Российской Федерации прокурор вправе обратиться в </w:t>
      </w:r>
      <w:r w:rsidRPr="00020550">
        <w:rPr>
          <w:rFonts w:eastAsia="Times New Roman"/>
          <w:color w:val="auto"/>
          <w:lang w:eastAsia="ru-RU"/>
        </w:rPr>
        <w:lastRenderedPageBreak/>
        <w:t>арбитражный суд 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силу статьи 166 Гражданского кодекса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(статья 168 Гражданского кодекса).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Согласно пункту 3 статьи 166 Гражданского кодекса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Суд первой инстанции верно указал, поскольку договор от 18.08.2015 N 8845000096 заключен главой КФХ с администрацией после 01.03.2015, при проверке законности совершения оспариваемой сделки следует применять нормы Земельного кодекса Российской Федерации (далее - ЗК РФ) в редакции Закона N 171-ФЗ.</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lastRenderedPageBreak/>
        <w:t>Пункт 1 статьи 39.6 ЗК РФ устанавливает общее правило, согласно которому договор аренды земельного участка, находящегося в государственной или муниципальной собственности, заключается на торгах, проводимых в форме аукциона.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Подпунктами 12 и 15 пункта 2 статьи 39.6 ЗК РФ предусмотрено, что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крестьянскому (фермерскому) хозяйству или сельскохозяйственной организации в случаях, установленных Законом об обороте земель сельскохозяйственного назначения; земельного участка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Статья 39.18 ЗК РФ предусматривает, что в случае поступления соответствующего заявления, уполномоченный орган в срок, не превышающий тридцати дней с даты его поступления, совершает одно из следующих действий: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иразмещает извещение на официальном сайте, а также на официальном сайте уполномоченного органа в информационно-телекоммуникационной сети "Интернет";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Земельного кодекса (пункт 1 статьи 39.18 Земельного кодекса).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lastRenderedPageBreak/>
        <w:t>В соответствии с подпунктом 1 пункта 7 статьи 39.18 Земельного кодекса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Анализ приведенных положений позволяет сделать вывод о том, что земельный участок, находящийся в государственной или муниципальной собственности, может быть предоставлен для осуществления крестьянским (фермерским) хозяйством его деятельности без проведения аукциона лицу, обратившемуся вуполномоченный орган с соответствующим заявлением, при условии, что это лицо является единственным претендентом на испрашиваемый земельный участок. Наличие иных граждан, заинтересованных в предоставлении им земельных участков сельскохозяйственного назначения и подавших соответствующие заявления, является основанием для проведения аукциона на право заключения договора аренды земельного участка.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Суд обоснованно пришел к выводу о нарушении установленного публичного порядка предоставления в аренду спорных земельных участков по заявлению главы КФХ, договор N 8845000096 от 18.08.2015 противоречит действующему законодательству, соответственно правомерно признан недействительным (ничтожным) в силу статьи 168 ГК РФ.</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Доводы подателя апелляционной жалобы о нарушении срока подачи заявлений о предоставлении спорных земельных </w:t>
      </w:r>
      <w:r w:rsidRPr="00020550">
        <w:rPr>
          <w:rFonts w:eastAsia="Times New Roman"/>
          <w:color w:val="auto"/>
          <w:lang w:eastAsia="ru-RU"/>
        </w:rPr>
        <w:lastRenderedPageBreak/>
        <w:t>участков со стороны «Я» и «З» подлежат отклонению по нижеследующим основаниям.</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Информация о наличии свободных земельных участков сельскохозяйственного назначения, находящихся в собственности Краснодарского края была опубликована 16.06.2015 в газете "Призыв".</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Заявления от глав крестьянских (фермерских) хозяйств «Я» и «З» поступили в администрацию муниципального образования 16.07.2015.</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Согласно статье 191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То есть 30-дневный срок, предусмотренный на подачу заявления о приобретении земельных участков, начинает исчисляться с 17.06.2015, последним днем для подачи указанного заявления является 16.07.2015.</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Таким образом, доводы ответчика о нарушении установленного срока несостоятельны.</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Ссылки подателя апелляционной жалобы относительно не установления судом статуса лиц - «Я» и «З» (являются ли они индивидуальными предпринимателями) также отклоняются судебной коллегией. В действующем земельном законодательстве отсутствует императивная норма о заключении договоров аренды земельных участков, находящихся в государственной или муниципальной собственности, только с лицами, имеющими статус индивидуального предпринимателя либо крестьянским (фермерским) хозяйством. По смыслу ст. 39.18 ЗК РФ, регулирующей спорные правоотношения, положения данной нормы распространяют свое действие также на граждан, не являющихся главами КФХ и не обладающих статусом индивидуального предпринимателя.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Доводы апелляционной жалобы о невозможности признания указанного договора аренды недействительным без </w:t>
      </w:r>
      <w:r w:rsidRPr="00020550">
        <w:rPr>
          <w:rFonts w:eastAsia="Times New Roman"/>
          <w:color w:val="auto"/>
          <w:lang w:eastAsia="ru-RU"/>
        </w:rPr>
        <w:lastRenderedPageBreak/>
        <w:t>оспаривания постановления от 17.08.2015 N 961 не соответствует положениям ГК РФ.</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пункте 9 постановления Пленума Верховного Суда Российской Федерации от 23.06.2015 N 25 "О применении судами некоторых положений раздела 1 части первой Гражданского кодекса Российской Федерации" разъяснено, что при рассмотрении споров, связанных с защитой гражданских прав, суд не применяет противоречащий закону акт государственного органа или органа местного самоуправления независимо от признания акта недействительным.</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Таким образом, суд первой инстанции обоснованно не применил постановление N 961 от 17.08.2015 как противоречащее требованиям ст. 39.18 ЗК РФ, предъявление отдельного требования о признании этого постановления недействительным не требовалось.</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Иные доводы, изложенные в апелляционной жалобе, основаны на неверном толковании ответчиком норм права и подлежат отклонению как не имеющие правового значения для разрешения дела по существу.</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Администрация исковые требования по существу не опровергла, каких-либо обстоятельств, исключающих удовлетворение исковых требований, не представила. Из представленных в материалы дела писем администрации следует, что оспариваемый договор аренды земельного участка был заключен по ошибке, в отношении уполномоченного лица, допустившего указанное нарушение законодательства, приняты меры дисциплинарного характера.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В соответствии с представленными в материалы дела актами обследования спорных земельных участков от 31.08.2017 земельные участки используются «Б».</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Доказательств возврата земельных участков администрации либо департаменту имущественных отношений Краснодарского края не представлено, так же как не представлено доказательств погашения регистрационных </w:t>
      </w:r>
      <w:r w:rsidRPr="00020550">
        <w:rPr>
          <w:rFonts w:eastAsia="Times New Roman"/>
          <w:color w:val="auto"/>
          <w:lang w:eastAsia="ru-RU"/>
        </w:rPr>
        <w:lastRenderedPageBreak/>
        <w:t>записей об аренде земельных участков в Едином государственном реестре недвижимости.</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При таких обстоятельствах исковые требования прокурора обоснованно удовлетворены с возложением на «Б» обязанности возвратить земельные участки их собственнику, полномочия которого в настоящее время осуществляет департамент имущественных отношений Краснодарского края.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Ссылки ответчика на судебную практику, в соответствии с которой в настоящем деле судом неправомерно не применена реституция в отношении внесенных ответчиков арендных платежей с удержанием в пользу администрации стоимости пользования земельными участками, не имеют отношения к рассматриваемому спору и касаются иной правовой ситуации. В частности, в приведенном ответчиком Постановлении Президиума ВАС РФ от 04.12.2012 N 9443/12 речь идет о возможности взыскания с арендатора неосновательного обогащения, возникшего в результате пользования имуществом, в сумме, соответствующей размеру арендной платы, если договор аренды признан недействительным.</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Изложенные в апелляционной жалобе доводы не содержат фактов, которые имели бы юридическое значение для вынесения судебного акта по существу, влияли на обоснованность и законность судебного решения, либо опровергали выводы суда первой инстанции, в связи с чем, признаются судом апелляционной инстанции несостоятельными и не могут служить основанием для отмены или изменения решения.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На основании вышеуказанного, суд апелляционной инстанции полагает апелляционную жалобу не подлежащей удовлетворению.</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 xml:space="preserve">Суд первой инстанции правильно определил спорные правоотношения сторон и предмет доказывания по делу, с </w:t>
      </w:r>
      <w:r w:rsidRPr="00020550">
        <w:rPr>
          <w:rFonts w:eastAsia="Times New Roman"/>
          <w:color w:val="auto"/>
          <w:lang w:eastAsia="ru-RU"/>
        </w:rPr>
        <w:lastRenderedPageBreak/>
        <w:t>достаточной полнотой выяснил обстоятельства, имеющие значение для рассмотрения дела.</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Нарушений или неправильного применения норм материального или процессуального права, являющихся в силу статьи 270 Арбитражного процессуального кодекса Российской Федерации основанием к отмене или изменению решения, апелляционной инстанцией не установлено.</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Расходы по уплате государственной пошлины за обращение с апелляционной жалобой относятся на заявителя жалобы в порядке и размерах, установленных статьей 110 Арбитражного процессуального кодекса Российской Федерации, статьей 333.22 Налогового кодекса Российской Федерации.</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На основании изложенного, руководствуясь статьями 258, 269 - 271 Арбитражного процессуального кодекса Российской Федерации, арбитражный суд</w:t>
      </w:r>
    </w:p>
    <w:p w:rsidR="00A64E57" w:rsidRPr="00020550" w:rsidRDefault="00A64E57" w:rsidP="00A64E57">
      <w:pPr>
        <w:suppressAutoHyphens w:val="0"/>
        <w:spacing w:line="240" w:lineRule="auto"/>
        <w:jc w:val="center"/>
        <w:rPr>
          <w:rFonts w:ascii="Verdana" w:eastAsia="Times New Roman" w:hAnsi="Verdana"/>
          <w:color w:val="auto"/>
          <w:sz w:val="21"/>
          <w:szCs w:val="21"/>
          <w:lang w:eastAsia="ru-RU"/>
        </w:rPr>
      </w:pPr>
      <w:r w:rsidRPr="00020550">
        <w:rPr>
          <w:rFonts w:eastAsia="Times New Roman"/>
          <w:color w:val="auto"/>
          <w:lang w:eastAsia="ru-RU"/>
        </w:rPr>
        <w:t> </w:t>
      </w:r>
    </w:p>
    <w:p w:rsidR="00A64E57" w:rsidRPr="00020550" w:rsidRDefault="00A64E57" w:rsidP="00A64E57">
      <w:pPr>
        <w:suppressAutoHyphens w:val="0"/>
        <w:spacing w:line="240" w:lineRule="auto"/>
        <w:jc w:val="center"/>
        <w:rPr>
          <w:rFonts w:ascii="Verdana" w:eastAsia="Times New Roman" w:hAnsi="Verdana"/>
          <w:color w:val="auto"/>
          <w:sz w:val="21"/>
          <w:szCs w:val="21"/>
          <w:lang w:eastAsia="ru-RU"/>
        </w:rPr>
      </w:pPr>
      <w:r w:rsidRPr="00020550">
        <w:rPr>
          <w:rFonts w:eastAsia="Times New Roman"/>
          <w:color w:val="auto"/>
          <w:lang w:eastAsia="ru-RU"/>
        </w:rPr>
        <w:t>постановил:</w:t>
      </w:r>
    </w:p>
    <w:p w:rsidR="00A64E57" w:rsidRPr="00020550" w:rsidRDefault="00A64E57" w:rsidP="00A64E57">
      <w:pPr>
        <w:suppressAutoHyphens w:val="0"/>
        <w:spacing w:line="240" w:lineRule="auto"/>
        <w:jc w:val="center"/>
        <w:rPr>
          <w:rFonts w:ascii="Verdana" w:eastAsia="Times New Roman" w:hAnsi="Verdana"/>
          <w:color w:val="auto"/>
          <w:sz w:val="21"/>
          <w:szCs w:val="21"/>
          <w:lang w:eastAsia="ru-RU"/>
        </w:rPr>
      </w:pPr>
      <w:r w:rsidRPr="00020550">
        <w:rPr>
          <w:rFonts w:eastAsia="Times New Roman"/>
          <w:color w:val="auto"/>
          <w:lang w:eastAsia="ru-RU"/>
        </w:rPr>
        <w:t> </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решение Арбитражного суда Краснодарского края от 12.04.2018 по делу N А32-43401/2017 оставить без изменения, апелляционную жалобу оставить без удовлетворения.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Постановление арбитражного суда апелляционной инстанции вступает в законную силу со дня его принятия.</w:t>
      </w:r>
    </w:p>
    <w:p w:rsidR="00A64E57" w:rsidRPr="00020550" w:rsidRDefault="00A64E57" w:rsidP="00A64E57">
      <w:pPr>
        <w:suppressAutoHyphens w:val="0"/>
        <w:spacing w:line="240" w:lineRule="auto"/>
        <w:ind w:firstLine="540"/>
        <w:jc w:val="both"/>
        <w:rPr>
          <w:rFonts w:ascii="Verdana" w:eastAsia="Times New Roman" w:hAnsi="Verdana"/>
          <w:color w:val="auto"/>
          <w:sz w:val="21"/>
          <w:szCs w:val="21"/>
          <w:lang w:eastAsia="ru-RU"/>
        </w:rPr>
      </w:pPr>
      <w:r w:rsidRPr="00020550">
        <w:rPr>
          <w:rFonts w:eastAsia="Times New Roman"/>
          <w:color w:val="auto"/>
          <w:lang w:eastAsia="ru-RU"/>
        </w:rPr>
        <w:t>Постановление может быть обжаловано в порядке, определенном главой 35 Арбитражного процессуального кодекса Российской Федерации, в Арбитражный суд Северо-Кавказского округа в срок, не превышающий двух месяцев со дня его принятия.</w:t>
      </w:r>
    </w:p>
    <w:p w:rsidR="00A64E57" w:rsidRDefault="00A64E57" w:rsidP="00A64E57">
      <w:pPr>
        <w:jc w:val="right"/>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p>
    <w:p w:rsidR="00A64E57" w:rsidRDefault="00A64E57" w:rsidP="00A64E57">
      <w:pPr>
        <w:jc w:val="right"/>
        <w:rPr>
          <w:b/>
        </w:rPr>
      </w:pPr>
      <w:r>
        <w:rPr>
          <w:b/>
        </w:rPr>
        <w:t>Приложение 2.</w:t>
      </w:r>
    </w:p>
    <w:p w:rsidR="00A64E57" w:rsidRDefault="00A64E57" w:rsidP="00A64E57">
      <w:pPr>
        <w:jc w:val="right"/>
        <w:rPr>
          <w:b/>
        </w:rPr>
      </w:pPr>
    </w:p>
    <w:p w:rsidR="00A64E57" w:rsidRDefault="00A64E57" w:rsidP="00A64E57">
      <w:pPr>
        <w:jc w:val="center"/>
        <w:rPr>
          <w:b/>
          <w:sz w:val="22"/>
          <w:szCs w:val="22"/>
        </w:rPr>
      </w:pPr>
      <w:r>
        <w:rPr>
          <w:b/>
        </w:rPr>
        <w:t xml:space="preserve"> РЕКОМЕНДУЕМАЯ ЛИТЕРАТУРА</w:t>
      </w:r>
    </w:p>
    <w:p w:rsidR="00A64E57" w:rsidRPr="00EE747C" w:rsidRDefault="00A64E57" w:rsidP="00A64E57">
      <w:pPr>
        <w:spacing w:line="312" w:lineRule="atLeast"/>
        <w:ind w:firstLine="426"/>
        <w:jc w:val="center"/>
        <w:rPr>
          <w:b/>
        </w:rPr>
      </w:pPr>
      <w:r w:rsidRPr="00EE747C">
        <w:rPr>
          <w:b/>
        </w:rPr>
        <w:t>Основная учебная литература</w:t>
      </w:r>
    </w:p>
    <w:p w:rsidR="00A64E57" w:rsidRPr="001B0216" w:rsidRDefault="00A64E57" w:rsidP="00A64E57">
      <w:pPr>
        <w:tabs>
          <w:tab w:val="left" w:pos="851"/>
          <w:tab w:val="left" w:pos="1134"/>
        </w:tabs>
        <w:suppressAutoHyphens w:val="0"/>
        <w:spacing w:line="240" w:lineRule="auto"/>
        <w:ind w:firstLine="426"/>
        <w:jc w:val="both"/>
        <w:rPr>
          <w:rFonts w:eastAsia="Times New Roman"/>
          <w:color w:val="auto"/>
          <w:highlight w:val="red"/>
          <w:lang w:eastAsia="ru-RU"/>
        </w:rPr>
      </w:pPr>
      <w:r w:rsidRPr="001B0216">
        <w:rPr>
          <w:rFonts w:eastAsia="Times New Roman"/>
          <w:bCs/>
          <w:bdr w:val="none" w:sz="0" w:space="0" w:color="auto" w:frame="1"/>
          <w:lang w:eastAsia="ru-RU"/>
        </w:rPr>
        <w:t>1.Земельные споры</w:t>
      </w:r>
      <w:r w:rsidRPr="001B0216">
        <w:rPr>
          <w:rFonts w:eastAsia="Times New Roman"/>
          <w:lang w:eastAsia="ru-RU"/>
        </w:rPr>
        <w:t>: учебное пособие / Кубанский ГАУ; А.С. Волосников, Е.А. Гринь, Э.А. Гряда и др.; под общ.ред. Э.А. Гряда. - Краснодар :КубГАУ, 2015. – 231 с. - ISBN 978-5-94672-863-8. Электронный каталог научной библиотеки Кубанского ГАУ</w:t>
      </w:r>
      <w:r w:rsidRPr="001B0216">
        <w:rPr>
          <w:rFonts w:eastAsia="Times New Roman"/>
          <w:shd w:val="clear" w:color="auto" w:fill="FCFCFC"/>
          <w:lang w:eastAsia="ru-RU"/>
        </w:rPr>
        <w:t xml:space="preserve">— Режим доступа: </w:t>
      </w:r>
      <w:hyperlink r:id="rId13" w:history="1">
        <w:r w:rsidRPr="001B0216">
          <w:rPr>
            <w:rFonts w:eastAsia="Times New Roman"/>
            <w:color w:val="0000FF"/>
            <w:u w:val="single"/>
            <w:lang w:eastAsia="ru-RU"/>
          </w:rPr>
          <w:t>https://edu.kubsau.ru/file.php/125/01_Zemelnye_spory.pdf</w:t>
        </w:r>
      </w:hyperlink>
    </w:p>
    <w:p w:rsidR="00A64E57" w:rsidRPr="001B0216" w:rsidRDefault="00A64E57" w:rsidP="00A64E57">
      <w:pPr>
        <w:tabs>
          <w:tab w:val="left" w:pos="709"/>
          <w:tab w:val="left" w:pos="1134"/>
        </w:tabs>
        <w:suppressAutoHyphens w:val="0"/>
        <w:spacing w:line="240" w:lineRule="auto"/>
        <w:ind w:firstLine="426"/>
        <w:jc w:val="both"/>
        <w:rPr>
          <w:rFonts w:eastAsia="Times New Roman"/>
          <w:color w:val="auto"/>
          <w:lang w:eastAsia="ru-RU"/>
        </w:rPr>
      </w:pPr>
      <w:r w:rsidRPr="001B0216">
        <w:rPr>
          <w:rFonts w:ascii="Helvetica Neue" w:eastAsia="Times New Roman" w:hAnsi="Helvetica Neue"/>
          <w:shd w:val="clear" w:color="auto" w:fill="FFFFFF"/>
          <w:lang w:eastAsia="ru-RU"/>
        </w:rPr>
        <w:t xml:space="preserve">2. Земельное право [Электронный ресурс] : учебное пособие / Т. В. Волкова, А. И. Гребенников, С. Ю. Королев, Е. Ю. Чмыхало ; под ред. К. Г. Пандаков. — Электрон.текстовые данные. — М. : Дашков и К, Ай Пи Эр Медиа, 2018. — 316 c. — 978-5-394-01313-3. — Режим доступа: </w:t>
      </w:r>
      <w:hyperlink r:id="rId14" w:history="1">
        <w:r w:rsidRPr="001B0216">
          <w:rPr>
            <w:rFonts w:ascii="Helvetica Neue" w:eastAsia="Times New Roman" w:hAnsi="Helvetica Neue"/>
            <w:color w:val="0000FF"/>
            <w:u w:val="single"/>
            <w:shd w:val="clear" w:color="auto" w:fill="FFFFFF"/>
            <w:lang w:eastAsia="ru-RU"/>
          </w:rPr>
          <w:t>http://www.iprbookshop.ru/75223.html</w:t>
        </w:r>
      </w:hyperlink>
    </w:p>
    <w:p w:rsidR="00A64E57" w:rsidRPr="001B0216" w:rsidRDefault="00A64E57" w:rsidP="00A64E57">
      <w:pPr>
        <w:suppressAutoHyphens w:val="0"/>
        <w:spacing w:line="240" w:lineRule="auto"/>
        <w:ind w:firstLine="426"/>
        <w:jc w:val="both"/>
        <w:rPr>
          <w:rFonts w:eastAsia="Times New Roman"/>
          <w:b/>
          <w:color w:val="FF0000"/>
          <w:highlight w:val="yellow"/>
          <w:shd w:val="clear" w:color="auto" w:fill="FFFFFF"/>
          <w:lang w:eastAsia="ru-RU"/>
        </w:rPr>
      </w:pPr>
      <w:r w:rsidRPr="001B0216">
        <w:rPr>
          <w:rFonts w:eastAsia="Times New Roman"/>
          <w:color w:val="auto"/>
          <w:lang w:eastAsia="ru-RU"/>
        </w:rPr>
        <w:t xml:space="preserve">3. Земельное право: Учебник / Крассов О.И., - 5-е изд., перераб. и доп. - М.:Юр.Норма, НИЦ ИНФРА-М, 2019. - 560 с.: . - (Для юридических вузов и факультетов) - Режим доступа: </w:t>
      </w:r>
      <w:hyperlink r:id="rId15" w:history="1">
        <w:r w:rsidRPr="001B0216">
          <w:rPr>
            <w:rFonts w:eastAsia="Times New Roman"/>
            <w:color w:val="0000FF"/>
            <w:u w:val="single"/>
            <w:lang w:eastAsia="ru-RU"/>
          </w:rPr>
          <w:t>http://znanium.com/catalog/product/989510</w:t>
        </w:r>
      </w:hyperlink>
    </w:p>
    <w:p w:rsidR="00A64E57" w:rsidRPr="000C7CC3" w:rsidRDefault="00A64E57" w:rsidP="00A64E57">
      <w:pPr>
        <w:pStyle w:val="a7"/>
        <w:ind w:firstLine="426"/>
        <w:contextualSpacing/>
        <w:jc w:val="center"/>
        <w:rPr>
          <w:rFonts w:ascii="Times New Roman" w:hAnsi="Times New Roman"/>
          <w:b/>
          <w:sz w:val="24"/>
          <w:szCs w:val="24"/>
        </w:rPr>
      </w:pPr>
      <w:r w:rsidRPr="000C7CC3">
        <w:rPr>
          <w:rFonts w:ascii="Times New Roman" w:hAnsi="Times New Roman"/>
          <w:b/>
          <w:sz w:val="24"/>
          <w:szCs w:val="24"/>
        </w:rPr>
        <w:t>Дополнительная учебная литература</w:t>
      </w:r>
    </w:p>
    <w:p w:rsidR="00A64E57" w:rsidRPr="001B0216" w:rsidRDefault="00A64E57" w:rsidP="00A64E57">
      <w:pPr>
        <w:numPr>
          <w:ilvl w:val="0"/>
          <w:numId w:val="3"/>
        </w:numPr>
        <w:tabs>
          <w:tab w:val="left" w:pos="142"/>
          <w:tab w:val="left" w:pos="243"/>
          <w:tab w:val="left" w:pos="512"/>
          <w:tab w:val="left" w:pos="993"/>
        </w:tabs>
        <w:suppressAutoHyphens w:val="0"/>
        <w:spacing w:after="200" w:line="240" w:lineRule="auto"/>
        <w:ind w:left="0" w:firstLine="426"/>
        <w:contextualSpacing/>
        <w:jc w:val="both"/>
        <w:rPr>
          <w:rFonts w:eastAsia="Times New Roman"/>
          <w:color w:val="auto"/>
          <w:lang w:eastAsia="ru-RU"/>
        </w:rPr>
      </w:pPr>
      <w:r w:rsidRPr="001B0216">
        <w:rPr>
          <w:rFonts w:eastAsia="Times New Roman"/>
          <w:color w:val="auto"/>
          <w:lang w:eastAsia="ru-RU"/>
        </w:rPr>
        <w:t xml:space="preserve">Правовое регулирование купли-продажи земельных участков [Электронный ресурс]: учебное пособие/ Кузнецов А.Н.— Электрон.текстовые данные. — Саратов: Вузовское образование, 2013. — 72 c. Режим доступа: </w:t>
      </w:r>
      <w:hyperlink r:id="rId16" w:history="1">
        <w:r w:rsidRPr="001B0216">
          <w:rPr>
            <w:color w:val="0000FF"/>
            <w:u w:val="single"/>
            <w:lang w:eastAsia="ru-RU"/>
          </w:rPr>
          <w:t>http://www.iprbookshop.ru/15831</w:t>
        </w:r>
      </w:hyperlink>
    </w:p>
    <w:p w:rsidR="00A64E57" w:rsidRPr="001B0216" w:rsidRDefault="00A64E57" w:rsidP="00A64E57">
      <w:pPr>
        <w:suppressAutoHyphens w:val="0"/>
        <w:spacing w:line="240" w:lineRule="auto"/>
        <w:ind w:firstLine="426"/>
        <w:contextualSpacing/>
        <w:jc w:val="both"/>
        <w:rPr>
          <w:color w:val="auto"/>
          <w:lang w:eastAsia="ru-RU"/>
        </w:rPr>
      </w:pPr>
      <w:r w:rsidRPr="001B0216">
        <w:rPr>
          <w:rFonts w:eastAsia="Times New Roman"/>
          <w:color w:val="auto"/>
          <w:lang w:eastAsia="ru-RU"/>
        </w:rPr>
        <w:t xml:space="preserve">2. </w:t>
      </w:r>
      <w:r w:rsidRPr="001B0216">
        <w:rPr>
          <w:color w:val="auto"/>
          <w:lang w:eastAsia="ru-RU"/>
        </w:rPr>
        <w:t xml:space="preserve">Земельное право : учеб.пособие / Э. А. Гряда, Е. А. Гринь. – Краснодар: КубГАУ, 2017. – 102 с. Образовательный портал КубГАУ. Режим доступа:  </w:t>
      </w:r>
      <w:hyperlink r:id="rId17" w:history="1">
        <w:r w:rsidRPr="001B0216">
          <w:rPr>
            <w:color w:val="0000FF"/>
            <w:u w:val="single"/>
            <w:lang w:eastAsia="ru-RU"/>
          </w:rPr>
          <w:t>https://edu.kubsau.ru/file.php/125/Uchebnoe_posobie_zemelnoe_pravo_jurfak_PDF.pdf</w:t>
        </w:r>
      </w:hyperlink>
    </w:p>
    <w:p w:rsidR="00A64E57" w:rsidRPr="001B0216" w:rsidRDefault="00A64E57" w:rsidP="00A64E57">
      <w:pPr>
        <w:suppressAutoHyphens w:val="0"/>
        <w:spacing w:line="240" w:lineRule="auto"/>
        <w:ind w:firstLine="426"/>
        <w:contextualSpacing/>
        <w:jc w:val="both"/>
        <w:rPr>
          <w:color w:val="auto"/>
          <w:lang w:eastAsia="ru-RU"/>
        </w:rPr>
      </w:pPr>
      <w:r w:rsidRPr="001B0216">
        <w:rPr>
          <w:color w:val="auto"/>
          <w:lang w:eastAsia="ru-RU"/>
        </w:rPr>
        <w:t>3.Земельное право (особенная часть) : учеб.пособие / Е. А. Гринь [и др.]. – Краснодар :КубГАУ, 2019. – 86 с. Образовательный портал КубГАУ. Режим доступа:</w:t>
      </w:r>
      <w:r w:rsidRPr="001B0216">
        <w:rPr>
          <w:rFonts w:ascii="Calibri" w:hAnsi="Calibri"/>
          <w:color w:val="auto"/>
          <w:lang w:eastAsia="ru-RU"/>
        </w:rPr>
        <w:t xml:space="preserve">. </w:t>
      </w:r>
      <w:hyperlink r:id="rId18" w:history="1">
        <w:r w:rsidRPr="001B0216">
          <w:rPr>
            <w:color w:val="0000FF"/>
            <w:u w:val="single"/>
            <w:lang w:eastAsia="ru-RU"/>
          </w:rPr>
          <w:t>https://edu.kubsau.ru/file.php/125/UP_Zemelnoe_pravo_osob.chast_462755_v1_.PDF</w:t>
        </w:r>
      </w:hyperlink>
    </w:p>
    <w:p w:rsidR="00A64E57" w:rsidRPr="00D32505" w:rsidRDefault="00A64E57" w:rsidP="00A64E57">
      <w:pPr>
        <w:pStyle w:val="a7"/>
        <w:ind w:firstLine="426"/>
        <w:jc w:val="center"/>
        <w:rPr>
          <w:rFonts w:ascii="Times New Roman" w:hAnsi="Times New Roman"/>
          <w:b/>
          <w:sz w:val="24"/>
          <w:szCs w:val="24"/>
        </w:rPr>
      </w:pPr>
      <w:r w:rsidRPr="00D32505">
        <w:rPr>
          <w:rFonts w:ascii="Times New Roman" w:hAnsi="Times New Roman"/>
          <w:b/>
          <w:sz w:val="24"/>
          <w:szCs w:val="24"/>
        </w:rPr>
        <w:t>Нормативные и иные правовые акты (в действующей редакции)</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1.</w:t>
      </w:r>
      <w:r w:rsidRPr="00271736">
        <w:rPr>
          <w:rFonts w:eastAsiaTheme="minorHAnsi"/>
          <w:color w:val="auto"/>
          <w:lang w:eastAsia="en-US"/>
        </w:rPr>
        <w:tab/>
        <w:t>Гражданский кодекс Российской Федерации. (Часть первая) от 30 ноября 1994 года // СЗ РФ. 1994. № 32. Ст. 3301;</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2.</w:t>
      </w:r>
      <w:r w:rsidRPr="00271736">
        <w:rPr>
          <w:rFonts w:eastAsiaTheme="minorHAnsi"/>
          <w:color w:val="auto"/>
          <w:lang w:eastAsia="en-US"/>
        </w:rPr>
        <w:tab/>
        <w:t>Земельный кодекс Российской Федерации от 25 октября 2001 года № 136-ФЗ // СЗ РФ. 2001. № 44. Ст. 4147;</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3.</w:t>
      </w:r>
      <w:r w:rsidRPr="00271736">
        <w:rPr>
          <w:rFonts w:eastAsiaTheme="minorHAnsi"/>
          <w:color w:val="auto"/>
          <w:lang w:eastAsia="en-US"/>
        </w:rPr>
        <w:tab/>
        <w:t>О введении в действие Земельного кодекса Российской Федерации: Федеральный закон от 25 октября 2001 года № 137-ФЗ // СЗ РФ. 2001. № 44. Ст. 4148;</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4.</w:t>
      </w:r>
      <w:r w:rsidRPr="00271736">
        <w:rPr>
          <w:rFonts w:eastAsiaTheme="minorHAnsi"/>
          <w:color w:val="auto"/>
          <w:lang w:eastAsia="en-US"/>
        </w:rPr>
        <w:tab/>
        <w:t>О государственной регистрации прав на недвижимое имущество и сделок с ним: Федеральный закон от 21 июля 1997 года № 122-ФЗ // СЗ РФ. 1997. № 30. Ст. 3594;</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5.</w:t>
      </w:r>
      <w:r w:rsidRPr="00271736">
        <w:rPr>
          <w:rFonts w:eastAsiaTheme="minorHAnsi"/>
          <w:color w:val="auto"/>
          <w:lang w:eastAsia="en-US"/>
        </w:rPr>
        <w:tab/>
        <w:t>О государственной регистрации недвижимости: Федеральный закон от 13.07.2015 N 218-ФЗ // CЗ РФ. 2015. N 29 (часть I), ст. 4344.</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6.</w:t>
      </w:r>
      <w:r w:rsidRPr="00271736">
        <w:rPr>
          <w:rFonts w:eastAsiaTheme="minorHAnsi"/>
          <w:color w:val="auto"/>
          <w:lang w:eastAsia="en-US"/>
        </w:rPr>
        <w:tab/>
        <w:t>Об обороте земель сельскохозяйственного назначения: Федеральный закон от 24 июля 2002 года № 101-ФЗ // СЗ РФ. 2002. № 30.Ст. 3018;</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7.</w:t>
      </w:r>
      <w:r w:rsidRPr="00271736">
        <w:rPr>
          <w:rFonts w:eastAsiaTheme="minorHAnsi"/>
          <w:color w:val="auto"/>
          <w:lang w:eastAsia="en-US"/>
        </w:rPr>
        <w:tab/>
        <w:t>Об особо охраняемых природных территориях: Федеральный закон от 15 февраля 1995 года №33-ФЗ // СЗ РФ. 1995. № 12. Ст. 1024;</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8.</w:t>
      </w:r>
      <w:r w:rsidRPr="00271736">
        <w:rPr>
          <w:rFonts w:eastAsiaTheme="minorHAnsi"/>
          <w:color w:val="auto"/>
          <w:lang w:eastAsia="en-US"/>
        </w:rPr>
        <w:tab/>
        <w:t>О крестьянском (фермерском) хозяйстве: Федеральный закон от 11 июня 2003 года № 74-ФЗ // СЗ РФ. 2003. № 24. Ст. 2249;</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9.</w:t>
      </w:r>
      <w:r w:rsidRPr="00271736">
        <w:rPr>
          <w:rFonts w:eastAsiaTheme="minorHAnsi"/>
          <w:color w:val="auto"/>
          <w:lang w:eastAsia="en-US"/>
        </w:rPr>
        <w:tab/>
        <w:t>Градостроительный кодекс Российской Федерации от 29 декабря 2004 года №190-ФЗ // СЗ РФ. 2005. № 1. Ст. 16;</w:t>
      </w:r>
    </w:p>
    <w:p w:rsidR="00A64E57" w:rsidRPr="00271736" w:rsidRDefault="00A64E57" w:rsidP="00A64E57">
      <w:pPr>
        <w:suppressAutoHyphens w:val="0"/>
        <w:spacing w:line="240" w:lineRule="auto"/>
        <w:ind w:firstLine="426"/>
        <w:jc w:val="both"/>
        <w:rPr>
          <w:rFonts w:eastAsiaTheme="minorHAnsi"/>
          <w:color w:val="auto"/>
          <w:lang w:eastAsia="en-US"/>
        </w:rPr>
      </w:pPr>
      <w:r w:rsidRPr="00271736">
        <w:rPr>
          <w:rFonts w:eastAsiaTheme="minorHAnsi"/>
          <w:color w:val="auto"/>
          <w:lang w:eastAsia="en-US"/>
        </w:rPr>
        <w:t>10.</w:t>
      </w:r>
      <w:r w:rsidRPr="00271736">
        <w:rPr>
          <w:rFonts w:eastAsiaTheme="minorHAnsi"/>
          <w:color w:val="auto"/>
          <w:lang w:eastAsia="en-US"/>
        </w:rPr>
        <w:tab/>
        <w:t>Водный кодекс Российской Федерации от 3 июня 2006 года № 74-ФЗ // СЗ РФ.2006. № 23. Ст. 2381;</w:t>
      </w:r>
    </w:p>
    <w:p w:rsidR="00A64E57" w:rsidRPr="005026A5" w:rsidRDefault="00A64E57" w:rsidP="00A64E57">
      <w:pPr>
        <w:suppressAutoHyphens w:val="0"/>
        <w:spacing w:line="240" w:lineRule="auto"/>
        <w:ind w:firstLine="426"/>
        <w:jc w:val="both"/>
        <w:rPr>
          <w:rFonts w:eastAsia="Times New Roman"/>
          <w:color w:val="auto"/>
          <w:lang w:eastAsia="ru-RU"/>
        </w:rPr>
      </w:pPr>
      <w:r w:rsidRPr="00271736">
        <w:rPr>
          <w:rFonts w:eastAsiaTheme="minorHAnsi"/>
          <w:color w:val="auto"/>
          <w:lang w:eastAsia="en-US"/>
        </w:rPr>
        <w:lastRenderedPageBreak/>
        <w:t>11.</w:t>
      </w:r>
      <w:r w:rsidRPr="00271736">
        <w:rPr>
          <w:rFonts w:eastAsiaTheme="minorHAnsi"/>
          <w:color w:val="auto"/>
          <w:lang w:eastAsia="en-US"/>
        </w:rPr>
        <w:tab/>
        <w:t>Лесной кодекс РФ от 4 декабря 2006 года № 200-ФЗ // СЗ РФ. 2006. № 50. Ст. 5278.</w:t>
      </w:r>
    </w:p>
    <w:p w:rsidR="00A64E57" w:rsidRDefault="00A64E57" w:rsidP="00A64E57">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A64E57" w:rsidRDefault="00A64E57" w:rsidP="00A64E57">
      <w:pPr>
        <w:tabs>
          <w:tab w:val="left" w:pos="-142"/>
          <w:tab w:val="left" w:pos="851"/>
          <w:tab w:val="left" w:pos="993"/>
        </w:tabs>
        <w:jc w:val="right"/>
        <w:rPr>
          <w:b/>
          <w:spacing w:val="-1"/>
        </w:rPr>
      </w:pPr>
    </w:p>
    <w:p w:rsidR="00A64E57" w:rsidRDefault="00A64E57" w:rsidP="00A64E57">
      <w:pPr>
        <w:tabs>
          <w:tab w:val="left" w:pos="-142"/>
          <w:tab w:val="left" w:pos="851"/>
          <w:tab w:val="left" w:pos="993"/>
        </w:tabs>
        <w:jc w:val="right"/>
        <w:rPr>
          <w:b/>
          <w:spacing w:val="-1"/>
        </w:rPr>
      </w:pPr>
    </w:p>
    <w:p w:rsidR="00A64E57" w:rsidRPr="00AC3F7C" w:rsidRDefault="00A64E57" w:rsidP="00A64E57">
      <w:pPr>
        <w:tabs>
          <w:tab w:val="left" w:pos="-142"/>
          <w:tab w:val="left" w:pos="851"/>
          <w:tab w:val="left" w:pos="993"/>
        </w:tabs>
        <w:jc w:val="right"/>
        <w:rPr>
          <w:b/>
          <w:spacing w:val="-1"/>
        </w:rPr>
      </w:pPr>
      <w:r w:rsidRPr="00AC3F7C">
        <w:rPr>
          <w:b/>
          <w:spacing w:val="-1"/>
        </w:rPr>
        <w:t xml:space="preserve">Приложение </w:t>
      </w:r>
      <w:r>
        <w:rPr>
          <w:b/>
          <w:spacing w:val="-1"/>
        </w:rPr>
        <w:t>3</w:t>
      </w:r>
    </w:p>
    <w:p w:rsidR="00A64E57" w:rsidRPr="00AC3F7C" w:rsidRDefault="00A64E57" w:rsidP="00A64E57">
      <w:pPr>
        <w:tabs>
          <w:tab w:val="left" w:pos="-142"/>
          <w:tab w:val="left" w:pos="851"/>
          <w:tab w:val="left" w:pos="993"/>
        </w:tabs>
        <w:jc w:val="right"/>
        <w:rPr>
          <w:b/>
          <w:spacing w:val="-1"/>
        </w:rPr>
      </w:pPr>
    </w:p>
    <w:p w:rsidR="00A64E57" w:rsidRPr="00AC3F7C" w:rsidRDefault="00A64E57" w:rsidP="00A64E57">
      <w:pPr>
        <w:tabs>
          <w:tab w:val="left" w:pos="1276"/>
        </w:tabs>
        <w:ind w:firstLine="426"/>
        <w:jc w:val="center"/>
        <w:rPr>
          <w:b/>
        </w:rPr>
      </w:pPr>
      <w:r w:rsidRPr="00AC3F7C">
        <w:rPr>
          <w:b/>
        </w:rPr>
        <w:t>РЕКОМЕНДУЕМЫЕ ИНТЕРНЕТ-САЙТЫ</w:t>
      </w:r>
    </w:p>
    <w:p w:rsidR="00A64E57" w:rsidRPr="00AC3F7C" w:rsidRDefault="00A64E57" w:rsidP="00A64E57">
      <w:pPr>
        <w:tabs>
          <w:tab w:val="left" w:pos="1276"/>
        </w:tabs>
        <w:spacing w:line="240" w:lineRule="auto"/>
        <w:ind w:firstLine="425"/>
        <w:contextualSpacing/>
        <w:jc w:val="both"/>
        <w:rPr>
          <w:b/>
        </w:rPr>
      </w:pPr>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bCs/>
          <w:color w:val="auto"/>
          <w:spacing w:val="-2"/>
          <w:lang w:eastAsia="ru-RU"/>
        </w:rPr>
      </w:pPr>
      <w:r w:rsidRPr="00271736">
        <w:rPr>
          <w:rFonts w:eastAsia="Times New Roman"/>
          <w:color w:val="auto"/>
          <w:lang w:eastAsia="ru-RU"/>
        </w:rPr>
        <w:t xml:space="preserve">Официальный сайт Министерства экономического развития Российской Федерации - </w:t>
      </w:r>
      <w:hyperlink r:id="rId19" w:history="1">
        <w:r w:rsidRPr="00271736">
          <w:rPr>
            <w:rFonts w:eastAsia="Times New Roman"/>
            <w:color w:val="0000FF"/>
            <w:u w:val="single"/>
            <w:lang w:eastAsia="ru-RU"/>
          </w:rPr>
          <w:t>http://www.economy.gov.ru/minec/main</w:t>
        </w:r>
      </w:hyperlink>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bCs/>
          <w:color w:val="auto"/>
          <w:lang w:eastAsia="ru-RU"/>
        </w:rPr>
      </w:pPr>
      <w:r w:rsidRPr="00271736">
        <w:rPr>
          <w:rFonts w:eastAsia="Times New Roman"/>
          <w:color w:val="auto"/>
          <w:lang w:eastAsia="ru-RU"/>
        </w:rPr>
        <w:t xml:space="preserve">Официальный сайт Министерства сельского хозяйства Российской Федерации - </w:t>
      </w:r>
      <w:hyperlink r:id="rId20" w:history="1">
        <w:r w:rsidRPr="00271736">
          <w:rPr>
            <w:rFonts w:eastAsia="Times New Roman"/>
            <w:color w:val="0000FF"/>
            <w:u w:val="single"/>
            <w:lang w:eastAsia="ru-RU"/>
          </w:rPr>
          <w:t>http://www.mcx.ru/</w:t>
        </w:r>
      </w:hyperlink>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color w:val="auto"/>
          <w:lang w:eastAsia="ru-RU"/>
        </w:rPr>
      </w:pPr>
      <w:r w:rsidRPr="00271736">
        <w:rPr>
          <w:rFonts w:eastAsia="Times New Roman"/>
          <w:color w:val="auto"/>
          <w:lang w:eastAsia="ru-RU"/>
        </w:rPr>
        <w:t xml:space="preserve">Официальный сайт Федеральной службы государственной регистрации, кадастра и картографии - </w:t>
      </w:r>
      <w:hyperlink r:id="rId21" w:history="1">
        <w:r w:rsidRPr="00271736">
          <w:rPr>
            <w:rFonts w:eastAsia="Times New Roman"/>
            <w:color w:val="0000FF"/>
            <w:u w:val="single"/>
            <w:lang w:eastAsia="ru-RU"/>
          </w:rPr>
          <w:t>https://rosreestr.ru/wps/portal/</w:t>
        </w:r>
      </w:hyperlink>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bCs/>
          <w:color w:val="auto"/>
          <w:spacing w:val="-2"/>
          <w:lang w:eastAsia="ru-RU"/>
        </w:rPr>
      </w:pPr>
      <w:r w:rsidRPr="00271736">
        <w:rPr>
          <w:rFonts w:eastAsia="Times New Roman"/>
          <w:color w:val="auto"/>
          <w:lang w:eastAsia="ru-RU"/>
        </w:rPr>
        <w:t xml:space="preserve">Официальный сайт Федеральной службы по надзору в сфере природопользования - </w:t>
      </w:r>
      <w:hyperlink r:id="rId22" w:history="1">
        <w:r w:rsidRPr="00271736">
          <w:rPr>
            <w:rFonts w:eastAsia="Times New Roman"/>
            <w:color w:val="0000FF"/>
            <w:u w:val="single"/>
            <w:lang w:eastAsia="ru-RU"/>
          </w:rPr>
          <w:t>http://rpn.gov.ru/</w:t>
        </w:r>
      </w:hyperlink>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bCs/>
          <w:color w:val="auto"/>
          <w:lang w:eastAsia="ru-RU"/>
        </w:rPr>
      </w:pPr>
      <w:r w:rsidRPr="00271736">
        <w:rPr>
          <w:rFonts w:eastAsia="Times New Roman"/>
          <w:color w:val="auto"/>
          <w:lang w:eastAsia="ru-RU"/>
        </w:rPr>
        <w:t xml:space="preserve">Официальный сайт Федерального агентства по управлению государственным имуществом -  </w:t>
      </w:r>
      <w:hyperlink r:id="rId23" w:history="1">
        <w:r w:rsidRPr="00271736">
          <w:rPr>
            <w:rFonts w:eastAsia="Times New Roman"/>
            <w:color w:val="0000FF"/>
            <w:u w:val="single"/>
            <w:lang w:eastAsia="ru-RU"/>
          </w:rPr>
          <w:t>http://www.rosim.ru/</w:t>
        </w:r>
      </w:hyperlink>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color w:val="auto"/>
          <w:lang w:eastAsia="ru-RU"/>
        </w:rPr>
      </w:pPr>
      <w:r w:rsidRPr="00271736">
        <w:rPr>
          <w:rFonts w:eastAsia="Times New Roman"/>
          <w:color w:val="auto"/>
          <w:lang w:eastAsia="ru-RU"/>
        </w:rPr>
        <w:t xml:space="preserve">Официальный сайт администрации Краснодарского края - </w:t>
      </w:r>
      <w:hyperlink r:id="rId24" w:history="1">
        <w:r w:rsidRPr="00271736">
          <w:rPr>
            <w:rFonts w:eastAsia="Times New Roman"/>
            <w:color w:val="0000FF"/>
            <w:u w:val="single"/>
            <w:lang w:eastAsia="ru-RU"/>
          </w:rPr>
          <w:t>http://admkrai.krasnodar.ru/</w:t>
        </w:r>
      </w:hyperlink>
    </w:p>
    <w:p w:rsidR="00A64E57" w:rsidRPr="00271736" w:rsidRDefault="00A64E57" w:rsidP="00A64E57">
      <w:pPr>
        <w:numPr>
          <w:ilvl w:val="0"/>
          <w:numId w:val="4"/>
        </w:numPr>
        <w:tabs>
          <w:tab w:val="left" w:pos="851"/>
          <w:tab w:val="left" w:pos="1134"/>
        </w:tabs>
        <w:suppressAutoHyphens w:val="0"/>
        <w:spacing w:after="200" w:line="240" w:lineRule="auto"/>
        <w:ind w:left="0" w:firstLine="426"/>
        <w:contextualSpacing/>
        <w:jc w:val="both"/>
        <w:rPr>
          <w:rFonts w:eastAsia="Times New Roman"/>
          <w:bCs/>
          <w:color w:val="auto"/>
          <w:spacing w:val="-2"/>
          <w:lang w:eastAsia="ru-RU"/>
        </w:rPr>
      </w:pPr>
      <w:r w:rsidRPr="00271736">
        <w:rPr>
          <w:rFonts w:eastAsia="Times New Roman"/>
          <w:color w:val="auto"/>
          <w:lang w:eastAsia="ru-RU"/>
        </w:rPr>
        <w:t xml:space="preserve">Официальный сайт администрации муниципального  образования город Краснодар -  </w:t>
      </w:r>
      <w:hyperlink r:id="rId25" w:history="1">
        <w:r w:rsidRPr="00271736">
          <w:rPr>
            <w:rFonts w:eastAsia="Times New Roman"/>
            <w:color w:val="0000FF"/>
            <w:u w:val="single"/>
            <w:lang w:eastAsia="ru-RU"/>
          </w:rPr>
          <w:t>http://krd.ru/</w:t>
        </w:r>
      </w:hyperlink>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Pr="00136FC9" w:rsidRDefault="00A64E57" w:rsidP="00A64E57">
      <w:pPr>
        <w:pStyle w:val="1"/>
        <w:tabs>
          <w:tab w:val="left" w:pos="142"/>
          <w:tab w:val="left" w:pos="709"/>
          <w:tab w:val="left" w:pos="993"/>
        </w:tabs>
        <w:spacing w:after="0" w:line="100" w:lineRule="atLeast"/>
        <w:ind w:left="426"/>
        <w:jc w:val="both"/>
        <w:rPr>
          <w:b/>
          <w:spacing w:val="-1"/>
          <w:sz w:val="24"/>
          <w:szCs w:val="24"/>
        </w:rPr>
      </w:pPr>
    </w:p>
    <w:p w:rsidR="00A64E57" w:rsidRDefault="00A64E57" w:rsidP="00A64E57">
      <w:pPr>
        <w:pStyle w:val="10"/>
      </w:pPr>
      <w:bookmarkStart w:id="10" w:name="__RefHeading__5793_1881531888"/>
      <w:bookmarkEnd w:id="10"/>
    </w:p>
    <w:p w:rsidR="00A64E57" w:rsidRDefault="00A64E57" w:rsidP="00A64E57">
      <w:pPr>
        <w:pStyle w:val="10"/>
      </w:pPr>
    </w:p>
    <w:p w:rsidR="00A64E57" w:rsidRDefault="00A64E57" w:rsidP="00A64E57">
      <w:pPr>
        <w:pStyle w:val="10"/>
      </w:pPr>
    </w:p>
    <w:p w:rsidR="00A64E57" w:rsidRDefault="00A64E57" w:rsidP="00A64E57">
      <w:pPr>
        <w:pStyle w:val="10"/>
      </w:pPr>
    </w:p>
    <w:p w:rsidR="00A64E57" w:rsidRDefault="00A64E57" w:rsidP="00A64E57">
      <w:pPr>
        <w:pStyle w:val="10"/>
      </w:pPr>
    </w:p>
    <w:p w:rsidR="00A64E57" w:rsidRDefault="00A64E57" w:rsidP="00A64E57">
      <w:pPr>
        <w:pStyle w:val="10"/>
      </w:pPr>
    </w:p>
    <w:p w:rsidR="00A64E57" w:rsidRPr="00AB14AC" w:rsidRDefault="00A64E57" w:rsidP="00A64E57">
      <w:pPr>
        <w:jc w:val="center"/>
        <w:rPr>
          <w:b/>
        </w:rPr>
      </w:pPr>
      <w:r w:rsidRPr="00AB14AC">
        <w:rPr>
          <w:b/>
        </w:rPr>
        <w:t>ОГЛАВЛЕНИЕ</w:t>
      </w:r>
    </w:p>
    <w:p w:rsidR="00A64E57" w:rsidRPr="00280E11" w:rsidRDefault="00A64E57" w:rsidP="00A64E57"/>
    <w:p w:rsidR="00A64E57" w:rsidRPr="00271736" w:rsidRDefault="001F4D5B" w:rsidP="00A64E57">
      <w:pPr>
        <w:pStyle w:val="11"/>
        <w:tabs>
          <w:tab w:val="right" w:leader="dot" w:pos="6454"/>
        </w:tabs>
        <w:rPr>
          <w:rFonts w:ascii="Calibri" w:eastAsia="Times New Roman" w:hAnsi="Calibri"/>
          <w:noProof/>
          <w:szCs w:val="28"/>
        </w:rPr>
      </w:pPr>
      <w:r w:rsidRPr="00271736">
        <w:rPr>
          <w:szCs w:val="28"/>
        </w:rPr>
        <w:fldChar w:fldCharType="begin"/>
      </w:r>
      <w:r w:rsidR="00A64E57" w:rsidRPr="00271736">
        <w:rPr>
          <w:szCs w:val="28"/>
        </w:rPr>
        <w:instrText xml:space="preserve"> TOC \o "1-3" \h \z \u </w:instrText>
      </w:r>
      <w:r w:rsidRPr="00271736">
        <w:rPr>
          <w:szCs w:val="28"/>
        </w:rPr>
        <w:fldChar w:fldCharType="separate"/>
      </w:r>
      <w:hyperlink w:anchor="_Toc475481838" w:history="1">
        <w:r w:rsidR="00A64E57" w:rsidRPr="00271736">
          <w:rPr>
            <w:rStyle w:val="a3"/>
            <w:bCs/>
            <w:noProof/>
            <w:szCs w:val="28"/>
          </w:rPr>
          <w:t>ВВЕДЕНИЕ</w:t>
        </w:r>
        <w:r w:rsidR="00A64E57" w:rsidRPr="00271736">
          <w:rPr>
            <w:noProof/>
            <w:webHidden/>
            <w:szCs w:val="28"/>
          </w:rPr>
          <w:t xml:space="preserve">……………………………………………………... </w:t>
        </w:r>
        <w:r w:rsidRPr="00271736">
          <w:rPr>
            <w:noProof/>
            <w:webHidden/>
            <w:szCs w:val="28"/>
          </w:rPr>
          <w:fldChar w:fldCharType="begin"/>
        </w:r>
        <w:r w:rsidR="00A64E57" w:rsidRPr="00271736">
          <w:rPr>
            <w:noProof/>
            <w:webHidden/>
            <w:szCs w:val="28"/>
          </w:rPr>
          <w:instrText xml:space="preserve"> PAGEREF _Toc475481838 \h </w:instrText>
        </w:r>
        <w:r w:rsidRPr="00271736">
          <w:rPr>
            <w:noProof/>
            <w:webHidden/>
            <w:szCs w:val="28"/>
          </w:rPr>
        </w:r>
        <w:r w:rsidRPr="00271736">
          <w:rPr>
            <w:noProof/>
            <w:webHidden/>
            <w:szCs w:val="28"/>
          </w:rPr>
          <w:fldChar w:fldCharType="separate"/>
        </w:r>
        <w:r w:rsidR="00A64E57" w:rsidRPr="00271736">
          <w:rPr>
            <w:noProof/>
            <w:webHidden/>
            <w:szCs w:val="28"/>
          </w:rPr>
          <w:t>3</w:t>
        </w:r>
        <w:r w:rsidRPr="00271736">
          <w:rPr>
            <w:noProof/>
            <w:webHidden/>
            <w:szCs w:val="28"/>
          </w:rPr>
          <w:fldChar w:fldCharType="end"/>
        </w:r>
      </w:hyperlink>
    </w:p>
    <w:p w:rsidR="00A64E57" w:rsidRPr="00271736" w:rsidRDefault="001F4D5B" w:rsidP="00A64E57">
      <w:pPr>
        <w:tabs>
          <w:tab w:val="left" w:pos="-142"/>
        </w:tabs>
        <w:jc w:val="both"/>
        <w:rPr>
          <w:rFonts w:ascii="Calibri" w:eastAsia="Times New Roman" w:hAnsi="Calibri"/>
          <w:noProof/>
          <w:szCs w:val="28"/>
        </w:rPr>
      </w:pPr>
      <w:hyperlink w:anchor="_Toc475481839" w:history="1">
        <w:r w:rsidR="00A64E57" w:rsidRPr="00271736">
          <w:rPr>
            <w:rStyle w:val="a3"/>
            <w:noProof/>
            <w:szCs w:val="28"/>
          </w:rPr>
          <w:t xml:space="preserve">1. </w:t>
        </w:r>
        <w:r w:rsidR="00A64E57" w:rsidRPr="00271736">
          <w:rPr>
            <w:szCs w:val="28"/>
          </w:rPr>
          <w:t>Аудиторная контактная работа преподавателя с  обучающимися</w:t>
        </w:r>
        <w:r w:rsidR="00A64E57" w:rsidRPr="00271736">
          <w:rPr>
            <w:rFonts w:eastAsia="Times New Roman"/>
            <w:szCs w:val="28"/>
          </w:rPr>
          <w:t xml:space="preserve"> ….……………………</w:t>
        </w:r>
        <w:r w:rsidR="00A64E57" w:rsidRPr="00271736">
          <w:rPr>
            <w:rStyle w:val="a3"/>
            <w:noProof/>
            <w:szCs w:val="28"/>
          </w:rPr>
          <w:t>…………………...……..</w:t>
        </w:r>
      </w:hyperlink>
      <w:r w:rsidR="00A64E57" w:rsidRPr="00271736">
        <w:rPr>
          <w:szCs w:val="28"/>
        </w:rPr>
        <w:t>4</w:t>
      </w:r>
    </w:p>
    <w:p w:rsidR="00A64E57" w:rsidRPr="00271736" w:rsidRDefault="001F4D5B" w:rsidP="00A64E57">
      <w:pPr>
        <w:pStyle w:val="11"/>
        <w:tabs>
          <w:tab w:val="right" w:leader="dot" w:pos="6454"/>
        </w:tabs>
        <w:rPr>
          <w:rFonts w:ascii="Calibri" w:eastAsia="Times New Roman" w:hAnsi="Calibri"/>
          <w:noProof/>
          <w:szCs w:val="28"/>
        </w:rPr>
      </w:pPr>
      <w:hyperlink w:anchor="_Toc475481840" w:history="1">
        <w:r w:rsidR="00A64E57" w:rsidRPr="00271736">
          <w:rPr>
            <w:rStyle w:val="a3"/>
            <w:noProof/>
            <w:spacing w:val="-1"/>
            <w:szCs w:val="28"/>
          </w:rPr>
          <w:t xml:space="preserve">2. </w:t>
        </w:r>
        <w:r w:rsidR="00A64E57" w:rsidRPr="00271736">
          <w:rPr>
            <w:szCs w:val="28"/>
          </w:rPr>
          <w:t>Внеаудиторная контактная работа преподавателя с  обучающимися</w:t>
        </w:r>
        <w:r w:rsidR="00A64E57" w:rsidRPr="00271736">
          <w:rPr>
            <w:noProof/>
            <w:webHidden/>
            <w:szCs w:val="28"/>
          </w:rPr>
          <w:tab/>
          <w:t>……</w:t>
        </w:r>
        <w:r w:rsidR="00A64E57">
          <w:rPr>
            <w:noProof/>
            <w:webHidden/>
            <w:szCs w:val="28"/>
          </w:rPr>
          <w:t>2</w:t>
        </w:r>
        <w:bookmarkStart w:id="11" w:name="_GoBack"/>
        <w:bookmarkEnd w:id="11"/>
        <w:r w:rsidR="00A64E57">
          <w:rPr>
            <w:noProof/>
            <w:webHidden/>
            <w:szCs w:val="28"/>
          </w:rPr>
          <w:t>3</w:t>
        </w:r>
      </w:hyperlink>
    </w:p>
    <w:p w:rsidR="00A64E57" w:rsidRPr="00271736" w:rsidRDefault="00A64E57" w:rsidP="00A64E57">
      <w:pPr>
        <w:jc w:val="both"/>
      </w:pPr>
      <w:r w:rsidRPr="00271736">
        <w:t xml:space="preserve">Приложение 1.….........……………………..……….…….….... </w:t>
      </w:r>
      <w:r>
        <w:t>24</w:t>
      </w:r>
    </w:p>
    <w:p w:rsidR="00A64E57" w:rsidRPr="00271736" w:rsidRDefault="00A64E57" w:rsidP="00A64E57">
      <w:pPr>
        <w:jc w:val="both"/>
      </w:pPr>
      <w:r w:rsidRPr="00271736">
        <w:t xml:space="preserve">Приложение </w:t>
      </w:r>
      <w:r>
        <w:t>2</w:t>
      </w:r>
      <w:r w:rsidRPr="00271736">
        <w:t>. Рекомендуемая литература ………………...  3</w:t>
      </w:r>
      <w:r>
        <w:t>7</w:t>
      </w:r>
    </w:p>
    <w:p w:rsidR="00A64E57" w:rsidRPr="00271736" w:rsidRDefault="00A64E57" w:rsidP="00A64E57">
      <w:pPr>
        <w:jc w:val="both"/>
      </w:pPr>
      <w:r w:rsidRPr="00271736">
        <w:t xml:space="preserve">Приложение </w:t>
      </w:r>
      <w:r>
        <w:t>3</w:t>
      </w:r>
      <w:r w:rsidRPr="00271736">
        <w:t>. Информационно-</w:t>
      </w:r>
    </w:p>
    <w:p w:rsidR="00A64E57" w:rsidRPr="00271736" w:rsidRDefault="00A64E57" w:rsidP="00A64E57">
      <w:pPr>
        <w:jc w:val="both"/>
      </w:pPr>
      <w:r w:rsidRPr="00271736">
        <w:t xml:space="preserve">телекоммуникационные ресурсы </w:t>
      </w:r>
    </w:p>
    <w:p w:rsidR="00A64E57" w:rsidRPr="00271736" w:rsidRDefault="00A64E57" w:rsidP="00A64E57">
      <w:pPr>
        <w:jc w:val="both"/>
      </w:pPr>
      <w:r w:rsidRPr="00271736">
        <w:t>сети Интернет ………………………………………….....…..  3</w:t>
      </w:r>
      <w:r>
        <w:t>9</w:t>
      </w:r>
    </w:p>
    <w:p w:rsidR="00A64E57" w:rsidRDefault="001F4D5B" w:rsidP="00A64E57">
      <w:pPr>
        <w:rPr>
          <w:rFonts w:eastAsia="Times New Roman"/>
          <w:b/>
        </w:rPr>
      </w:pPr>
      <w:r w:rsidRPr="00271736">
        <w:rPr>
          <w:szCs w:val="28"/>
        </w:rPr>
        <w:fldChar w:fldCharType="end"/>
      </w:r>
    </w:p>
    <w:p w:rsidR="00A64E57" w:rsidRDefault="00A64E57" w:rsidP="00A64E57">
      <w:pPr>
        <w:tabs>
          <w:tab w:val="left" w:pos="-142"/>
        </w:tabs>
        <w:jc w:val="center"/>
        <w:rPr>
          <w:rFonts w:eastAsia="Times New Roman"/>
          <w:b/>
        </w:rPr>
      </w:pPr>
    </w:p>
    <w:p w:rsidR="00A64E57" w:rsidRDefault="00A64E57" w:rsidP="00A64E57">
      <w:pPr>
        <w:tabs>
          <w:tab w:val="left" w:pos="-142"/>
        </w:tabs>
        <w:jc w:val="center"/>
        <w:rPr>
          <w:rFonts w:eastAsia="Times New Roman"/>
          <w:b/>
        </w:rPr>
      </w:pPr>
    </w:p>
    <w:p w:rsidR="00A64E57" w:rsidRDefault="00A64E57" w:rsidP="00A64E57">
      <w:pPr>
        <w:tabs>
          <w:tab w:val="left" w:pos="-142"/>
        </w:tabs>
        <w:jc w:val="center"/>
        <w:rPr>
          <w:rFonts w:eastAsia="Times New Roman"/>
          <w:b/>
        </w:rPr>
      </w:pPr>
    </w:p>
    <w:p w:rsidR="00A64E57" w:rsidRDefault="00A64E57" w:rsidP="00A64E57">
      <w:pPr>
        <w:tabs>
          <w:tab w:val="left" w:pos="-142"/>
        </w:tabs>
        <w:jc w:val="center"/>
        <w:rPr>
          <w:rFonts w:eastAsia="Times New Roman"/>
          <w:b/>
        </w:rPr>
      </w:pPr>
    </w:p>
    <w:p w:rsidR="00A64E57" w:rsidRDefault="00A64E57" w:rsidP="00A64E57">
      <w:pPr>
        <w:tabs>
          <w:tab w:val="left" w:pos="-142"/>
        </w:tabs>
        <w:jc w:val="center"/>
      </w:pPr>
    </w:p>
    <w:p w:rsidR="00A64E57" w:rsidRDefault="00A64E57" w:rsidP="00A64E57"/>
    <w:p w:rsidR="00A64E57" w:rsidRDefault="00A64E57" w:rsidP="00A64E57"/>
    <w:p w:rsidR="00A64E57" w:rsidRDefault="00A64E57" w:rsidP="00A64E57"/>
    <w:p w:rsidR="00891FEB" w:rsidRDefault="00891FEB"/>
    <w:sectPr w:rsidR="00891FEB" w:rsidSect="001163AA">
      <w:footerReference w:type="even" r:id="rId26"/>
      <w:footerReference w:type="default" r:id="rId27"/>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02C" w:rsidRDefault="0054402C" w:rsidP="00A64E57">
      <w:pPr>
        <w:spacing w:line="240" w:lineRule="auto"/>
      </w:pPr>
      <w:r>
        <w:separator/>
      </w:r>
    </w:p>
  </w:endnote>
  <w:endnote w:type="continuationSeparator" w:id="1">
    <w:p w:rsidR="0054402C" w:rsidRDefault="0054402C" w:rsidP="00A64E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57" w:rsidRDefault="001F4D5B">
    <w:pPr>
      <w:pStyle w:val="a5"/>
    </w:pPr>
    <w:r>
      <w:fldChar w:fldCharType="begin"/>
    </w:r>
    <w:r w:rsidR="00A64E57">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57" w:rsidRDefault="00A64E57">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57" w:rsidRDefault="00A64E57">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57" w:rsidRDefault="00A64E57">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EF" w:rsidRDefault="001F4D5B">
    <w:pPr>
      <w:pStyle w:val="a5"/>
      <w:jc w:val="center"/>
    </w:pPr>
    <w:r>
      <w:fldChar w:fldCharType="begin"/>
    </w:r>
    <w:r w:rsidR="001777F1">
      <w:instrText xml:space="preserve"> PAGE </w:instrText>
    </w:r>
    <w:r>
      <w:fldChar w:fldCharType="separate"/>
    </w:r>
    <w:r w:rsidR="001777F1">
      <w:rPr>
        <w:noProof/>
      </w:rPr>
      <w:t>30</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EF" w:rsidRPr="00452E12" w:rsidRDefault="001F4D5B">
    <w:pPr>
      <w:pStyle w:val="a5"/>
      <w:jc w:val="center"/>
      <w:rPr>
        <w:sz w:val="20"/>
        <w:szCs w:val="20"/>
      </w:rPr>
    </w:pPr>
    <w:r w:rsidRPr="00452E12">
      <w:rPr>
        <w:sz w:val="20"/>
        <w:szCs w:val="20"/>
      </w:rPr>
      <w:fldChar w:fldCharType="begin"/>
    </w:r>
    <w:r w:rsidR="001777F1" w:rsidRPr="00452E12">
      <w:rPr>
        <w:sz w:val="20"/>
        <w:szCs w:val="20"/>
      </w:rPr>
      <w:instrText xml:space="preserve"> PAGE </w:instrText>
    </w:r>
    <w:r w:rsidRPr="00452E12">
      <w:rPr>
        <w:sz w:val="20"/>
        <w:szCs w:val="20"/>
      </w:rPr>
      <w:fldChar w:fldCharType="separate"/>
    </w:r>
    <w:r w:rsidR="009D2BFD">
      <w:rPr>
        <w:noProof/>
        <w:sz w:val="20"/>
        <w:szCs w:val="20"/>
      </w:rPr>
      <w:t>4</w:t>
    </w:r>
    <w:r w:rsidRPr="00452E1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02C" w:rsidRDefault="0054402C" w:rsidP="00A64E57">
      <w:pPr>
        <w:spacing w:line="240" w:lineRule="auto"/>
      </w:pPr>
      <w:r>
        <w:separator/>
      </w:r>
    </w:p>
  </w:footnote>
  <w:footnote w:type="continuationSeparator" w:id="1">
    <w:p w:rsidR="0054402C" w:rsidRDefault="0054402C" w:rsidP="00A64E5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651404D2"/>
    <w:name w:val="WW8Num13"/>
    <w:lvl w:ilvl="0">
      <w:start w:val="1"/>
      <w:numFmt w:val="decimal"/>
      <w:lvlText w:val="%1."/>
      <w:lvlJc w:val="left"/>
      <w:pPr>
        <w:tabs>
          <w:tab w:val="num" w:pos="0"/>
        </w:tabs>
        <w:ind w:left="360" w:hanging="360"/>
      </w:pPr>
      <w:rPr>
        <w:b/>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1">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C9641EE"/>
    <w:multiLevelType w:val="hybridMultilevel"/>
    <w:tmpl w:val="4B6CE4E2"/>
    <w:lvl w:ilvl="0" w:tplc="E836DD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8440DD5"/>
    <w:multiLevelType w:val="hybridMultilevel"/>
    <w:tmpl w:val="D5F48926"/>
    <w:lvl w:ilvl="0" w:tplc="4D2CE85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64E57"/>
    <w:rsid w:val="001777F1"/>
    <w:rsid w:val="001F4D5B"/>
    <w:rsid w:val="0054402C"/>
    <w:rsid w:val="007E1EEC"/>
    <w:rsid w:val="00891FEB"/>
    <w:rsid w:val="0096183F"/>
    <w:rsid w:val="009D2BFD"/>
    <w:rsid w:val="00A64E57"/>
    <w:rsid w:val="00DD6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E57"/>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4E57"/>
    <w:rPr>
      <w:color w:val="2C7BDE"/>
      <w:u w:val="single"/>
    </w:rPr>
  </w:style>
  <w:style w:type="character" w:customStyle="1" w:styleId="apple-style-span">
    <w:name w:val="apple-style-span"/>
    <w:basedOn w:val="a0"/>
    <w:rsid w:val="00A64E57"/>
  </w:style>
  <w:style w:type="character" w:styleId="a4">
    <w:name w:val="footnote reference"/>
    <w:aliases w:val="Знак сноски 1,Знак сноски-FN,Ciae niinee-FN"/>
    <w:rsid w:val="00A64E57"/>
    <w:rPr>
      <w:vertAlign w:val="superscript"/>
    </w:rPr>
  </w:style>
  <w:style w:type="paragraph" w:styleId="a5">
    <w:name w:val="footer"/>
    <w:basedOn w:val="a"/>
    <w:link w:val="a6"/>
    <w:uiPriority w:val="99"/>
    <w:rsid w:val="00A64E57"/>
    <w:pPr>
      <w:suppressLineNumbers/>
      <w:tabs>
        <w:tab w:val="center" w:pos="4677"/>
        <w:tab w:val="right" w:pos="9355"/>
      </w:tabs>
    </w:pPr>
  </w:style>
  <w:style w:type="character" w:customStyle="1" w:styleId="a6">
    <w:name w:val="Нижний колонтитул Знак"/>
    <w:basedOn w:val="a0"/>
    <w:link w:val="a5"/>
    <w:uiPriority w:val="99"/>
    <w:rsid w:val="00A64E57"/>
    <w:rPr>
      <w:rFonts w:ascii="Times New Roman" w:eastAsia="Calibri" w:hAnsi="Times New Roman" w:cs="Times New Roman"/>
      <w:color w:val="000000"/>
      <w:sz w:val="24"/>
      <w:szCs w:val="24"/>
      <w:lang w:eastAsia="ar-SA"/>
    </w:rPr>
  </w:style>
  <w:style w:type="paragraph" w:customStyle="1" w:styleId="1">
    <w:name w:val="Абзац списка1"/>
    <w:basedOn w:val="a"/>
    <w:rsid w:val="00A64E57"/>
    <w:pPr>
      <w:spacing w:after="200" w:line="276" w:lineRule="auto"/>
      <w:ind w:left="720"/>
    </w:pPr>
    <w:rPr>
      <w:rFonts w:ascii="Calibri" w:hAnsi="Calibri" w:cs="Calibri"/>
      <w:sz w:val="22"/>
      <w:szCs w:val="22"/>
    </w:rPr>
  </w:style>
  <w:style w:type="paragraph" w:customStyle="1" w:styleId="10">
    <w:name w:val="Без интервала1"/>
    <w:rsid w:val="00A64E57"/>
    <w:pPr>
      <w:suppressAutoHyphens/>
      <w:spacing w:after="0" w:line="100" w:lineRule="atLeast"/>
    </w:pPr>
    <w:rPr>
      <w:rFonts w:ascii="Times New Roman CYR" w:eastAsia="Times New Roman" w:hAnsi="Times New Roman CYR" w:cs="Times New Roman"/>
      <w:lang w:eastAsia="ar-SA"/>
    </w:rPr>
  </w:style>
  <w:style w:type="paragraph" w:styleId="11">
    <w:name w:val="toc 1"/>
    <w:basedOn w:val="a"/>
    <w:rsid w:val="00A64E57"/>
    <w:pPr>
      <w:tabs>
        <w:tab w:val="right" w:leader="dot" w:pos="9638"/>
      </w:tabs>
    </w:pPr>
  </w:style>
  <w:style w:type="paragraph" w:customStyle="1" w:styleId="110">
    <w:name w:val="Заголовок 11"/>
    <w:basedOn w:val="a"/>
    <w:rsid w:val="00A64E57"/>
    <w:pPr>
      <w:widowControl w:val="0"/>
      <w:ind w:left="2485"/>
    </w:pPr>
    <w:rPr>
      <w:rFonts w:eastAsia="Times New Roman"/>
      <w:b/>
      <w:bCs/>
      <w:szCs w:val="28"/>
      <w:lang w:val="en-US"/>
    </w:rPr>
  </w:style>
  <w:style w:type="paragraph" w:styleId="a7">
    <w:name w:val="No Spacing"/>
    <w:link w:val="a8"/>
    <w:uiPriority w:val="99"/>
    <w:qFormat/>
    <w:rsid w:val="00A64E57"/>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8">
    <w:name w:val="Без интервала Знак"/>
    <w:link w:val="a7"/>
    <w:uiPriority w:val="99"/>
    <w:rsid w:val="00A64E57"/>
    <w:rPr>
      <w:rFonts w:ascii="Times New Roman CYR" w:eastAsia="Times New Roman" w:hAnsi="Times New Roman CYR" w:cs="Times New Roman"/>
      <w:lang w:eastAsia="ru-RU"/>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9"/>
    <w:uiPriority w:val="99"/>
    <w:locked/>
    <w:rsid w:val="00A64E57"/>
    <w:rPr>
      <w:lang w:eastAsia="ru-RU"/>
    </w:rPr>
  </w:style>
  <w:style w:type="paragraph" w:styleId="a9">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Текст сноски Знак Знак"/>
    <w:basedOn w:val="a"/>
    <w:link w:val="12"/>
    <w:uiPriority w:val="99"/>
    <w:qFormat/>
    <w:rsid w:val="00A64E57"/>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a">
    <w:name w:val="Текст сноски Знак"/>
    <w:basedOn w:val="a0"/>
    <w:link w:val="a9"/>
    <w:uiPriority w:val="99"/>
    <w:semiHidden/>
    <w:rsid w:val="00A64E57"/>
    <w:rPr>
      <w:rFonts w:ascii="Times New Roman" w:eastAsia="Calibri" w:hAnsi="Times New Roman" w:cs="Times New Roman"/>
      <w:color w:val="000000"/>
      <w:sz w:val="20"/>
      <w:szCs w:val="20"/>
      <w:lang w:eastAsia="ar-SA"/>
    </w:rPr>
  </w:style>
  <w:style w:type="paragraph" w:styleId="ab">
    <w:name w:val="List Paragraph"/>
    <w:basedOn w:val="a"/>
    <w:uiPriority w:val="34"/>
    <w:qFormat/>
    <w:rsid w:val="00A64E57"/>
    <w:pPr>
      <w:suppressAutoHyphens w:val="0"/>
      <w:spacing w:line="240" w:lineRule="auto"/>
      <w:ind w:left="720"/>
      <w:contextualSpacing/>
    </w:pPr>
    <w:rPr>
      <w:rFonts w:eastAsia="Times New Roman"/>
      <w:color w:val="auto"/>
      <w:lang w:eastAsia="ru-RU"/>
    </w:rPr>
  </w:style>
  <w:style w:type="paragraph" w:customStyle="1" w:styleId="ConsPlusNormal">
    <w:name w:val="ConsPlusNormal"/>
    <w:rsid w:val="00A64E5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Normal (Web)"/>
    <w:aliases w:val="Обычный (Web)"/>
    <w:basedOn w:val="a"/>
    <w:uiPriority w:val="99"/>
    <w:unhideWhenUsed/>
    <w:qFormat/>
    <w:rsid w:val="00A64E57"/>
    <w:pPr>
      <w:suppressAutoHyphens w:val="0"/>
      <w:spacing w:before="100" w:beforeAutospacing="1" w:after="100" w:afterAutospacing="1" w:line="240" w:lineRule="auto"/>
    </w:pPr>
    <w:rPr>
      <w:rFonts w:eastAsia="Times New Roman"/>
      <w:color w:val="auto"/>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du.kubsau.ru/file.php/125/01_Zemelnye_spory.pdf" TargetMode="External"/><Relationship Id="rId18" Type="http://schemas.openxmlformats.org/officeDocument/2006/relationships/hyperlink" Target="https://edu.kubsau.ru/file.php/125/UP_Zemelnoe_pravo_osob.chast_462755_v1_.PDF"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rosreestr.ru/wps/portal/" TargetMode="External"/><Relationship Id="rId7" Type="http://schemas.openxmlformats.org/officeDocument/2006/relationships/footer" Target="footer1.xml"/><Relationship Id="rId12" Type="http://schemas.openxmlformats.org/officeDocument/2006/relationships/hyperlink" Target="https://www.google.ru/" TargetMode="External"/><Relationship Id="rId17" Type="http://schemas.openxmlformats.org/officeDocument/2006/relationships/hyperlink" Target="https://edu.kubsau.ru/file.php/125/Uchebnoe_posobie_zemelnoe_pravo_jurfak_PDF.pdf" TargetMode="External"/><Relationship Id="rId25" Type="http://schemas.openxmlformats.org/officeDocument/2006/relationships/hyperlink" Target="http://krd.ru/" TargetMode="External"/><Relationship Id="rId2" Type="http://schemas.openxmlformats.org/officeDocument/2006/relationships/styles" Target="styles.xml"/><Relationship Id="rId16" Type="http://schemas.openxmlformats.org/officeDocument/2006/relationships/hyperlink" Target="http://www.iprbookshop.ru/15831" TargetMode="External"/><Relationship Id="rId20" Type="http://schemas.openxmlformats.org/officeDocument/2006/relationships/hyperlink" Target="http://www.mcx.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ru/wps/portal/" TargetMode="External"/><Relationship Id="rId24" Type="http://schemas.openxmlformats.org/officeDocument/2006/relationships/hyperlink" Target="http://admkrai.krasnodar.ru/" TargetMode="External"/><Relationship Id="rId5" Type="http://schemas.openxmlformats.org/officeDocument/2006/relationships/footnotes" Target="footnotes.xml"/><Relationship Id="rId15" Type="http://schemas.openxmlformats.org/officeDocument/2006/relationships/hyperlink" Target="http://znanium.com/catalog/product/989510" TargetMode="External"/><Relationship Id="rId23" Type="http://schemas.openxmlformats.org/officeDocument/2006/relationships/hyperlink" Target="http://www.rosim.ru/" TargetMode="Externa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www.economy.gov.ru/minec/main"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75223.html" TargetMode="External"/><Relationship Id="rId22" Type="http://schemas.openxmlformats.org/officeDocument/2006/relationships/hyperlink" Target="http://rpn.gov.ru/" TargetMode="Externa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8536</Words>
  <Characters>48657</Characters>
  <Application>Microsoft Office Word</Application>
  <DocSecurity>0</DocSecurity>
  <Lines>405</Lines>
  <Paragraphs>114</Paragraphs>
  <ScaleCrop>false</ScaleCrop>
  <Company/>
  <LinksUpToDate>false</LinksUpToDate>
  <CharactersWithSpaces>57079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2019-09-09T20:13:00Z</dcterms:created>
  <dcterms:modified xsi:type="dcterms:W3CDTF">2019-09-22T23:36:00Z</dcterms:modified>
</cp:coreProperties>
</file>