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02" w:rsidRDefault="0089099F" w:rsidP="0089099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F6BF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Министерство сельского хозяйства </w:t>
      </w:r>
    </w:p>
    <w:p w:rsidR="0089099F" w:rsidRDefault="0089099F" w:rsidP="008F0B2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F6BF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российской федерации</w:t>
      </w:r>
    </w:p>
    <w:p w:rsidR="008F0B2C" w:rsidRPr="007F6BF8" w:rsidRDefault="008F0B2C" w:rsidP="008F0B2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2195F" w:rsidRPr="007F6BF8" w:rsidRDefault="00C2195F" w:rsidP="008F0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ФГБОУ </w:t>
      </w:r>
      <w:proofErr w:type="gramStart"/>
      <w:r w:rsidRPr="007F6B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7F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99F" w:rsidRPr="007F6BF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F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Кубанский государственный  </w:t>
      </w:r>
    </w:p>
    <w:p w:rsidR="0089099F" w:rsidRPr="007F6BF8" w:rsidRDefault="00C2195F" w:rsidP="008F0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аграрный университет </w:t>
      </w:r>
      <w:r w:rsidR="0089099F" w:rsidRPr="007F6BF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И. Т. Трубилина»</w:t>
      </w:r>
    </w:p>
    <w:p w:rsidR="0089099F" w:rsidRPr="007F6BF8" w:rsidRDefault="0089099F" w:rsidP="008F0B2C">
      <w:pPr>
        <w:tabs>
          <w:tab w:val="left" w:pos="6444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F6BF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</w:p>
    <w:p w:rsidR="008F0B2C" w:rsidRDefault="008F0B2C" w:rsidP="008F0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«Финансы и кредит»</w:t>
      </w:r>
    </w:p>
    <w:p w:rsidR="008F0B2C" w:rsidRDefault="008F0B2C" w:rsidP="008F0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99F" w:rsidRPr="007F6BF8" w:rsidRDefault="0089099F" w:rsidP="008F0B2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F6B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финансов</w:t>
      </w:r>
    </w:p>
    <w:p w:rsidR="0089099F" w:rsidRPr="007E5796" w:rsidRDefault="0089099F" w:rsidP="0089099F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89099F" w:rsidRPr="007E5796" w:rsidRDefault="0089099F" w:rsidP="0089099F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8F0B2C" w:rsidRDefault="0089099F" w:rsidP="007F6BF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</w:pPr>
      <w:r w:rsidRPr="007F6BF8"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  <w:t>КОРПОРАТИВНЫЕ ФИНАНСЫ</w:t>
      </w:r>
      <w:r w:rsidR="008F613D" w:rsidRPr="007F6BF8"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  <w:t xml:space="preserve"> (продвинутый уровень)</w:t>
      </w:r>
      <w:r w:rsidR="008F0B2C"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  <w:t>:</w:t>
      </w:r>
    </w:p>
    <w:p w:rsidR="008F0B2C" w:rsidRDefault="008F0B2C" w:rsidP="007F6BF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</w:pPr>
      <w:r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  <w:t xml:space="preserve"> в</w:t>
      </w:r>
      <w:r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  <w:t>ы</w:t>
      </w:r>
      <w:r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  <w:t xml:space="preserve">полнение </w:t>
      </w:r>
    </w:p>
    <w:p w:rsidR="0089099F" w:rsidRPr="007F6BF8" w:rsidRDefault="008F0B2C" w:rsidP="007F6BF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</w:pPr>
      <w:r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  <w:t>самосто</w:t>
      </w:r>
      <w:r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  <w:t>я</w:t>
      </w:r>
      <w:r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  <w:t>тельной работы</w:t>
      </w:r>
    </w:p>
    <w:p w:rsidR="0089099F" w:rsidRPr="007E5796" w:rsidRDefault="0089099F" w:rsidP="00890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95F" w:rsidRPr="007F6BF8" w:rsidRDefault="00C2195F" w:rsidP="007F6BF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</w:pPr>
      <w:r w:rsidRPr="007F6BF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Методические указания </w:t>
      </w:r>
    </w:p>
    <w:p w:rsidR="00C2195F" w:rsidRDefault="00C2195F" w:rsidP="007F6BF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C2195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для обучающихся </w:t>
      </w:r>
    </w:p>
    <w:p w:rsidR="0089099F" w:rsidRPr="007E5796" w:rsidRDefault="00C2195F" w:rsidP="00C2195F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 w:rsidRPr="00C2195F">
        <w:rPr>
          <w:rFonts w:ascii="Times New Roman" w:eastAsia="Arial Unicode MS" w:hAnsi="Times New Roman" w:cs="Times New Roman"/>
          <w:sz w:val="28"/>
          <w:szCs w:val="28"/>
          <w:lang w:eastAsia="ru-RU"/>
        </w:rPr>
        <w:t>по направлению 38.04.02</w:t>
      </w:r>
      <w:r w:rsidRPr="0089099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r w:rsidR="008F0B2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</w:t>
      </w:r>
      <w:r w:rsidRPr="007F6BF8">
        <w:rPr>
          <w:rFonts w:ascii="Times New Roman" w:eastAsia="Arial Unicode MS" w:hAnsi="Times New Roman" w:cs="Times New Roman"/>
          <w:sz w:val="28"/>
          <w:szCs w:val="28"/>
          <w:lang w:eastAsia="ru-RU"/>
        </w:rPr>
        <w:t>Менеджмент</w:t>
      </w:r>
      <w:r w:rsidR="008F0B2C">
        <w:rPr>
          <w:rFonts w:ascii="Times New Roman" w:eastAsia="Arial Unicode MS" w:hAnsi="Times New Roman" w:cs="Times New Roman"/>
          <w:sz w:val="28"/>
          <w:szCs w:val="28"/>
          <w:lang w:eastAsia="ru-RU"/>
        </w:rPr>
        <w:t>»</w:t>
      </w:r>
    </w:p>
    <w:p w:rsidR="0089099F" w:rsidRPr="007E5796" w:rsidRDefault="0089099F" w:rsidP="0089099F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</w:p>
    <w:p w:rsidR="0089099F" w:rsidRDefault="0089099F" w:rsidP="0089099F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</w:p>
    <w:p w:rsidR="0089099F" w:rsidRPr="007E5796" w:rsidRDefault="0089099F" w:rsidP="00890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99F" w:rsidRPr="007E5796" w:rsidRDefault="0089099F" w:rsidP="00890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99F" w:rsidRPr="007E5796" w:rsidRDefault="0089099F" w:rsidP="00890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99F" w:rsidRDefault="0089099F" w:rsidP="00890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7A9" w:rsidRPr="007E5796" w:rsidRDefault="00FA07A9" w:rsidP="00890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99F" w:rsidRPr="007F6BF8" w:rsidRDefault="0089099F" w:rsidP="00890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B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</w:t>
      </w:r>
    </w:p>
    <w:p w:rsidR="00C2195F" w:rsidRPr="007F6BF8" w:rsidRDefault="00C2195F" w:rsidP="00890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6BF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КубГАУ</w:t>
      </w:r>
      <w:proofErr w:type="spellEnd"/>
    </w:p>
    <w:p w:rsidR="0089099F" w:rsidRPr="007F6BF8" w:rsidRDefault="0089099F" w:rsidP="00890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BF8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F613D" w:rsidRPr="007F6BF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7A4271" w:rsidRDefault="007A4271" w:rsidP="00A207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  <w:sectPr w:rsidR="007A4271" w:rsidSect="00413462">
          <w:footerReference w:type="default" r:id="rId9"/>
          <w:pgSz w:w="8391" w:h="11907" w:code="11"/>
          <w:pgMar w:top="1021" w:right="964" w:bottom="1021" w:left="964" w:header="709" w:footer="709" w:gutter="0"/>
          <w:cols w:space="708"/>
          <w:titlePg/>
          <w:docGrid w:linePitch="360"/>
        </w:sectPr>
      </w:pPr>
    </w:p>
    <w:p w:rsidR="005E118D" w:rsidRDefault="005E118D" w:rsidP="00A207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5E118D" w:rsidRDefault="005E118D" w:rsidP="00A207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5E118D" w:rsidRDefault="005E118D" w:rsidP="00A207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5E118D" w:rsidRDefault="005E118D" w:rsidP="00A207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5E118D" w:rsidRPr="005E118D" w:rsidRDefault="005E118D" w:rsidP="00C62319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 xml:space="preserve">Составитель: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О. А. Герасименко</w:t>
      </w:r>
      <w:r w:rsidR="007F21D7">
        <w:rPr>
          <w:rFonts w:ascii="Times New Roman" w:eastAsia="Arial Unicode MS" w:hAnsi="Times New Roman" w:cs="Times New Roman"/>
          <w:sz w:val="24"/>
          <w:szCs w:val="24"/>
          <w:lang w:eastAsia="ru-RU"/>
        </w:rPr>
        <w:t>, О. В. Герасименко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5E118D" w:rsidRDefault="005E118D" w:rsidP="00C62319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5E118D" w:rsidRDefault="005E118D" w:rsidP="00C62319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89099F" w:rsidRDefault="005E118D" w:rsidP="00C62319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E118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Корпоративные финансы (продвинутый уровень):</w:t>
      </w:r>
      <w:r w:rsidR="006D40A1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выполнение самостоятельной работы :</w:t>
      </w:r>
      <w:r w:rsidRPr="009A36F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="00A2077C" w:rsidRPr="009A36F7">
        <w:rPr>
          <w:rFonts w:ascii="Times New Roman" w:eastAsia="Arial Unicode MS" w:hAnsi="Times New Roman" w:cs="Times New Roman"/>
          <w:sz w:val="24"/>
          <w:szCs w:val="24"/>
          <w:lang w:eastAsia="ru-RU"/>
        </w:rPr>
        <w:t>етод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proofErr w:type="gramEnd"/>
      <w:r w:rsidR="00A2077C" w:rsidRPr="009A36F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2077C" w:rsidRPr="009A36F7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proofErr w:type="gramEnd"/>
      <w:r w:rsidR="00A2077C" w:rsidRPr="009A36F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казания /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сост. </w:t>
      </w:r>
      <w:r w:rsidR="00A2077C" w:rsidRPr="009A36F7">
        <w:rPr>
          <w:rFonts w:ascii="Times New Roman" w:eastAsia="Arial Unicode MS" w:hAnsi="Times New Roman" w:cs="Times New Roman"/>
          <w:sz w:val="24"/>
          <w:szCs w:val="24"/>
          <w:lang w:eastAsia="ru-RU"/>
        </w:rPr>
        <w:t>О. А. Герасименко</w:t>
      </w:r>
      <w:r w:rsidR="007F21D7">
        <w:rPr>
          <w:rFonts w:ascii="Times New Roman" w:eastAsia="Arial Unicode MS" w:hAnsi="Times New Roman" w:cs="Times New Roman"/>
          <w:sz w:val="24"/>
          <w:szCs w:val="24"/>
          <w:lang w:eastAsia="ru-RU"/>
        </w:rPr>
        <w:t>, О. В. Герасименко.</w:t>
      </w:r>
      <w:r w:rsidR="00A2077C" w:rsidRPr="009A36F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Краснодар</w:t>
      </w:r>
      <w:proofErr w:type="gramStart"/>
      <w:r w:rsidR="006D40A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КубГАУ</w:t>
      </w:r>
      <w:proofErr w:type="spellEnd"/>
      <w:r w:rsidR="00A2077C" w:rsidRPr="009A36F7">
        <w:rPr>
          <w:rFonts w:ascii="Times New Roman" w:eastAsia="Arial Unicode MS" w:hAnsi="Times New Roman" w:cs="Times New Roman"/>
          <w:sz w:val="24"/>
          <w:szCs w:val="24"/>
          <w:lang w:eastAsia="ru-RU"/>
        </w:rPr>
        <w:t>, 201</w:t>
      </w:r>
      <w:r w:rsidR="009654B4" w:rsidRPr="009A36F7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="00A2077C" w:rsidRPr="009A36F7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2</w:t>
      </w:r>
      <w:r w:rsidR="006D40A1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с.</w:t>
      </w:r>
    </w:p>
    <w:p w:rsidR="00C62319" w:rsidRDefault="00C62319" w:rsidP="00C62319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C62319" w:rsidRDefault="00C62319" w:rsidP="00C623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раскрывают теоретико-методологические характеристики и способы организации с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мостоятельной работы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позволяющие более э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фективно работать с учебной и научной литературой, крит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 осмысливать прочитанный и из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ченный материал.</w:t>
      </w:r>
    </w:p>
    <w:p w:rsidR="006D40A1" w:rsidRPr="006D40A1" w:rsidRDefault="006D40A1" w:rsidP="006D40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0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Предназначаются для обучающихся по направлению 38.04.02 «Менеджмент».</w:t>
      </w:r>
    </w:p>
    <w:p w:rsidR="00C62319" w:rsidRDefault="00C62319" w:rsidP="00C623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319" w:rsidRDefault="00C62319" w:rsidP="00C623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319" w:rsidRDefault="00C62319" w:rsidP="00C623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319" w:rsidRPr="00C62319" w:rsidRDefault="00C62319" w:rsidP="00C623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и одобрено методической комиссией ф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«Финансы и кредит» 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Кубанского </w:t>
      </w:r>
      <w:proofErr w:type="spellStart"/>
      <w:r w:rsidR="006F33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госагроуниверсит</w:t>
      </w:r>
      <w:r w:rsidR="006F333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F33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spellEnd"/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протокол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2319" w:rsidRDefault="00C62319" w:rsidP="00C623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319" w:rsidRPr="00C62319" w:rsidRDefault="00C62319" w:rsidP="00FD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C62319" w:rsidRDefault="00C62319" w:rsidP="00FD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FD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О. А. Герасименко</w:t>
      </w:r>
    </w:p>
    <w:p w:rsidR="00C62319" w:rsidRDefault="00C62319" w:rsidP="00C623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5B8" w:rsidRDefault="00FD05B8" w:rsidP="00C623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pPr w:leftFromText="180" w:rightFromText="180" w:vertAnchor="text" w:horzAnchor="margin" w:tblpXSpec="right" w:tblpY="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4187"/>
      </w:tblGrid>
      <w:tr w:rsidR="00FD05B8" w:rsidRPr="00FD05B8" w:rsidTr="000B4D5B">
        <w:tc>
          <w:tcPr>
            <w:tcW w:w="0" w:type="auto"/>
          </w:tcPr>
          <w:p w:rsidR="00FD05B8" w:rsidRPr="00FD05B8" w:rsidRDefault="00FD05B8" w:rsidP="000B4D5B">
            <w:pPr>
              <w:jc w:val="right"/>
              <w:rPr>
                <w:b/>
                <w:sz w:val="22"/>
                <w:szCs w:val="22"/>
              </w:rPr>
            </w:pPr>
            <w:r w:rsidRPr="00FD05B8">
              <w:rPr>
                <w:sz w:val="22"/>
                <w:szCs w:val="22"/>
              </w:rPr>
              <w:t>©</w:t>
            </w:r>
          </w:p>
        </w:tc>
        <w:tc>
          <w:tcPr>
            <w:tcW w:w="0" w:type="auto"/>
          </w:tcPr>
          <w:p w:rsidR="00FD05B8" w:rsidRPr="00FD05B8" w:rsidRDefault="00FD05B8" w:rsidP="000B4D5B">
            <w:pPr>
              <w:jc w:val="both"/>
              <w:rPr>
                <w:b/>
                <w:sz w:val="22"/>
                <w:szCs w:val="22"/>
              </w:rPr>
            </w:pPr>
            <w:r w:rsidRPr="00FD05B8">
              <w:rPr>
                <w:sz w:val="22"/>
                <w:szCs w:val="22"/>
              </w:rPr>
              <w:t>Герасименко О. А., Герасименко О. В.,</w:t>
            </w:r>
          </w:p>
        </w:tc>
      </w:tr>
      <w:tr w:rsidR="00FD05B8" w:rsidRPr="00FD05B8" w:rsidTr="000B4D5B">
        <w:tc>
          <w:tcPr>
            <w:tcW w:w="0" w:type="auto"/>
          </w:tcPr>
          <w:p w:rsidR="00FD05B8" w:rsidRPr="00FD05B8" w:rsidRDefault="00FD05B8" w:rsidP="000B4D5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FD05B8" w:rsidRPr="00FD05B8" w:rsidRDefault="00FD05B8" w:rsidP="000B4D5B">
            <w:pPr>
              <w:jc w:val="both"/>
              <w:rPr>
                <w:b/>
                <w:sz w:val="22"/>
                <w:szCs w:val="22"/>
              </w:rPr>
            </w:pPr>
            <w:r w:rsidRPr="00FD05B8">
              <w:rPr>
                <w:sz w:val="22"/>
                <w:szCs w:val="22"/>
              </w:rPr>
              <w:t>составление, 2017</w:t>
            </w:r>
          </w:p>
        </w:tc>
      </w:tr>
      <w:tr w:rsidR="00FD05B8" w:rsidRPr="00FD05B8" w:rsidTr="000B4D5B">
        <w:tc>
          <w:tcPr>
            <w:tcW w:w="0" w:type="auto"/>
          </w:tcPr>
          <w:p w:rsidR="00FD05B8" w:rsidRPr="00FD05B8" w:rsidRDefault="00FD05B8" w:rsidP="000B4D5B">
            <w:pPr>
              <w:jc w:val="right"/>
              <w:rPr>
                <w:b/>
                <w:sz w:val="22"/>
                <w:szCs w:val="22"/>
              </w:rPr>
            </w:pPr>
            <w:r w:rsidRPr="00FD05B8">
              <w:rPr>
                <w:sz w:val="22"/>
                <w:szCs w:val="22"/>
              </w:rPr>
              <w:t>©</w:t>
            </w:r>
          </w:p>
        </w:tc>
        <w:tc>
          <w:tcPr>
            <w:tcW w:w="0" w:type="auto"/>
          </w:tcPr>
          <w:p w:rsidR="00FD05B8" w:rsidRPr="00FD05B8" w:rsidRDefault="00FD05B8" w:rsidP="000B4D5B">
            <w:pPr>
              <w:jc w:val="both"/>
              <w:rPr>
                <w:b/>
                <w:sz w:val="22"/>
                <w:szCs w:val="22"/>
              </w:rPr>
            </w:pPr>
            <w:r w:rsidRPr="00FD05B8">
              <w:rPr>
                <w:sz w:val="22"/>
                <w:szCs w:val="22"/>
              </w:rPr>
              <w:t xml:space="preserve">ФГБОУ </w:t>
            </w:r>
            <w:proofErr w:type="gramStart"/>
            <w:r w:rsidRPr="00FD05B8">
              <w:rPr>
                <w:sz w:val="22"/>
                <w:szCs w:val="22"/>
              </w:rPr>
              <w:t>ВО</w:t>
            </w:r>
            <w:proofErr w:type="gramEnd"/>
            <w:r w:rsidRPr="00FD05B8">
              <w:rPr>
                <w:sz w:val="22"/>
                <w:szCs w:val="22"/>
              </w:rPr>
              <w:t xml:space="preserve"> «Кубанский государственный</w:t>
            </w:r>
          </w:p>
        </w:tc>
      </w:tr>
      <w:tr w:rsidR="00FD05B8" w:rsidRPr="00FD05B8" w:rsidTr="000B4D5B">
        <w:tc>
          <w:tcPr>
            <w:tcW w:w="0" w:type="auto"/>
          </w:tcPr>
          <w:p w:rsidR="00FD05B8" w:rsidRPr="00FD05B8" w:rsidRDefault="00FD05B8" w:rsidP="000B4D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FD05B8" w:rsidRPr="00FD05B8" w:rsidRDefault="00FD05B8" w:rsidP="000B4D5B">
            <w:pPr>
              <w:jc w:val="both"/>
              <w:rPr>
                <w:b/>
                <w:sz w:val="22"/>
                <w:szCs w:val="22"/>
              </w:rPr>
            </w:pPr>
            <w:r w:rsidRPr="00FD05B8">
              <w:rPr>
                <w:sz w:val="22"/>
                <w:szCs w:val="22"/>
              </w:rPr>
              <w:t>аграрный университет имени</w:t>
            </w:r>
          </w:p>
        </w:tc>
      </w:tr>
      <w:tr w:rsidR="00FD05B8" w:rsidRPr="00FD05B8" w:rsidTr="000B4D5B">
        <w:tc>
          <w:tcPr>
            <w:tcW w:w="0" w:type="auto"/>
          </w:tcPr>
          <w:p w:rsidR="00FD05B8" w:rsidRPr="00FD05B8" w:rsidRDefault="00FD05B8" w:rsidP="000B4D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FD05B8" w:rsidRPr="00FD05B8" w:rsidRDefault="00FD05B8" w:rsidP="000B4D5B">
            <w:pPr>
              <w:jc w:val="both"/>
              <w:rPr>
                <w:b/>
                <w:sz w:val="22"/>
                <w:szCs w:val="22"/>
              </w:rPr>
            </w:pPr>
            <w:r w:rsidRPr="00FD05B8">
              <w:rPr>
                <w:sz w:val="22"/>
                <w:szCs w:val="22"/>
              </w:rPr>
              <w:t>И. Т. Трубилина», 2017</w:t>
            </w:r>
          </w:p>
        </w:tc>
      </w:tr>
    </w:tbl>
    <w:p w:rsidR="00FD05B8" w:rsidRDefault="00FD05B8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5B8" w:rsidRDefault="00FD05B8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5B8" w:rsidRDefault="00FD05B8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5B8" w:rsidRDefault="00FD05B8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5B8" w:rsidRDefault="00FD05B8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C1185" wp14:editId="47C90D48">
                <wp:simplePos x="0" y="0"/>
                <wp:positionH relativeFrom="column">
                  <wp:posOffset>1874520</wp:posOffset>
                </wp:positionH>
                <wp:positionV relativeFrom="paragraph">
                  <wp:posOffset>161925</wp:posOffset>
                </wp:positionV>
                <wp:extent cx="381635" cy="697865"/>
                <wp:effectExtent l="0" t="0" r="0" b="698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6978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147.6pt;margin-top:12.75pt;width:30.05pt;height:5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" fillcolor="white [3212]" stroked="f" strokeweight="2pt"/>
            </w:pict>
          </mc:Fallback>
        </mc:AlternateContent>
      </w:r>
    </w:p>
    <w:p w:rsidR="00043B47" w:rsidRPr="009A36F7" w:rsidRDefault="00043B47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 Цель и задачи освоения ди</w:t>
      </w:r>
      <w:r w:rsidRPr="009A3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9A3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циплины</w:t>
      </w:r>
    </w:p>
    <w:p w:rsidR="00043B47" w:rsidRPr="009A36F7" w:rsidRDefault="00043B47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B47" w:rsidRPr="009A36F7" w:rsidRDefault="00043B47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9A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 «Корпоративные финансы</w:t>
      </w:r>
      <w:r w:rsidR="00142F89" w:rsidRPr="009A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(продвинутый уровень)</w:t>
      </w:r>
      <w:r w:rsidRPr="009A36F7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формирование у обуча</w:t>
      </w:r>
      <w:r w:rsidRPr="009A36F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A36F7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теор</w:t>
      </w:r>
      <w:r w:rsidRPr="009A36F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A36F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тических основ и практических навыков в области организации и управления финансами корпораций (организ</w:t>
      </w:r>
      <w:r w:rsidRPr="009A36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A36F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ций), ра</w:t>
      </w:r>
      <w:r w:rsidRPr="009A36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A36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работки экономически эффективных финансовых и инвестиционных решений; усвоение понятий, процессов и взаимодействий функционирования хозяйствующих субъе</w:t>
      </w:r>
      <w:r w:rsidRPr="009A36F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A36F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тов.</w:t>
      </w:r>
    </w:p>
    <w:p w:rsidR="00043B47" w:rsidRPr="009A36F7" w:rsidRDefault="00043B47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="00142F89" w:rsidRPr="009A36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043B47" w:rsidRPr="009A36F7" w:rsidRDefault="00043B47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освоить содержание, сущность, значимость и роль ф</w:t>
      </w:r>
      <w:r w:rsidRPr="009A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A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нансов хозяйствующих субъектов в современной экономике;</w:t>
      </w:r>
    </w:p>
    <w:p w:rsidR="00043B47" w:rsidRPr="009A36F7" w:rsidRDefault="00043B47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овладеть основными методами финансового планиров</w:t>
      </w:r>
      <w:r w:rsidRPr="009A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A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и прогнозирования в корпорации (организации);</w:t>
      </w:r>
    </w:p>
    <w:p w:rsidR="00043B47" w:rsidRPr="009A36F7" w:rsidRDefault="00043B47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освоить основные принципы построения и  реализации финансовой политики корпорации;</w:t>
      </w:r>
    </w:p>
    <w:p w:rsidR="00043B47" w:rsidRPr="009A36F7" w:rsidRDefault="00043B47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освоить основные приемы оперативного управления финансовыми ресурсами корпорации;</w:t>
      </w:r>
    </w:p>
    <w:p w:rsidR="00043B47" w:rsidRPr="009A36F7" w:rsidRDefault="00043B47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изучить методы эффективного управления затратами и финансовыми результатами корпорации (организации);</w:t>
      </w:r>
    </w:p>
    <w:p w:rsidR="00043B47" w:rsidRPr="009A36F7" w:rsidRDefault="00043B47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иметь представление о принципах оценки и наращив</w:t>
      </w:r>
      <w:r w:rsidRPr="009A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A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рыночной стоимости корпорации.</w:t>
      </w:r>
    </w:p>
    <w:p w:rsidR="00043B47" w:rsidRPr="009A36F7" w:rsidRDefault="00043B47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3B47" w:rsidRPr="009A36F7" w:rsidRDefault="00043B47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 Перечень планируемых результатов по дисциплине,</w:t>
      </w:r>
      <w:r w:rsidRPr="009A36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соотнесенных с планируемыми результатами освоения о</w:t>
      </w:r>
      <w:r w:rsidRPr="009A36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r w:rsidRPr="009A36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разовательной программы</w:t>
      </w:r>
    </w:p>
    <w:p w:rsidR="00B6750E" w:rsidRDefault="00043B47" w:rsidP="009A36F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дисциплины </w:t>
      </w:r>
      <w:proofErr w:type="gramStart"/>
      <w:r w:rsidRPr="009A3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9A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</w:t>
      </w:r>
      <w:r w:rsidRPr="009A36F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вится к следующим видам </w:t>
      </w:r>
      <w:r w:rsidR="00B6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профессиональной </w:t>
      </w:r>
      <w:r w:rsidRPr="009A36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B675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A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2F89" w:rsidRPr="009A36F7" w:rsidRDefault="00142F89" w:rsidP="009A36F7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организационно-управленческая:</w:t>
      </w:r>
    </w:p>
    <w:p w:rsidR="00142F89" w:rsidRPr="009A36F7" w:rsidRDefault="00142F89" w:rsidP="009A36F7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разработка стратегий развития организаций и их о</w:t>
      </w:r>
      <w:r w:rsidRPr="009A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A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дельных подразделений;</w:t>
      </w:r>
    </w:p>
    <w:p w:rsidR="00142F89" w:rsidRPr="009A36F7" w:rsidRDefault="00142F89" w:rsidP="009A36F7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руководство подразделениями предприятий и организ</w:t>
      </w:r>
      <w:r w:rsidRPr="009A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A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ций разных форм собственности, органов государственной и муниципальной власти;</w:t>
      </w:r>
    </w:p>
    <w:p w:rsidR="00142F89" w:rsidRPr="009A36F7" w:rsidRDefault="00142F89" w:rsidP="009A36F7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аналитическая:</w:t>
      </w:r>
    </w:p>
    <w:p w:rsidR="00142F89" w:rsidRPr="009A36F7" w:rsidRDefault="00142F89" w:rsidP="009A36F7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поиск, анализ и оценка информации для подготовки и принятия управленческих решений;</w:t>
      </w:r>
    </w:p>
    <w:p w:rsidR="00543D0C" w:rsidRPr="009A36F7" w:rsidRDefault="00142F89" w:rsidP="009A36F7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анализ существующих форм организации и процессов управления, разработка и обоснование предложений по их с</w:t>
      </w:r>
      <w:r w:rsidRPr="009A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A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вершенствованию.</w:t>
      </w:r>
      <w:r w:rsidR="00543D0C" w:rsidRPr="009A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43B47" w:rsidRPr="009A36F7" w:rsidRDefault="00043B47" w:rsidP="009A36F7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освоения дисциплины формируются сл</w:t>
      </w:r>
      <w:r w:rsidRPr="009A3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9A3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дующие компетенции:</w:t>
      </w:r>
    </w:p>
    <w:p w:rsidR="00D60925" w:rsidRPr="009A36F7" w:rsidRDefault="00D60925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ПК-2 – способностью разрабатывать корпоративную стр</w:t>
      </w:r>
      <w:r w:rsidRPr="009A3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9A3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тегию, программы организационного развития и изменений и обеспечивать их реализацию; </w:t>
      </w:r>
    </w:p>
    <w:p w:rsidR="00D60925" w:rsidRPr="009A36F7" w:rsidRDefault="00D60925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ПК-3 – способностью использовать современные методы управления корпоративными финансами для решения страт</w:t>
      </w:r>
      <w:r w:rsidRPr="009A3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9A3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гических задач; </w:t>
      </w:r>
    </w:p>
    <w:p w:rsidR="00787F84" w:rsidRPr="009A36F7" w:rsidRDefault="00D60925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ПК-6 – способностью использовать современные методы управления корпоративными финансами для решения страт</w:t>
      </w:r>
      <w:r w:rsidRPr="009A3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9A3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гических задач.</w:t>
      </w:r>
    </w:p>
    <w:p w:rsidR="00787F84" w:rsidRPr="009A36F7" w:rsidRDefault="00787F84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72B9" w:rsidRPr="009A36F7" w:rsidRDefault="00B6750E" w:rsidP="009A36F7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072B9" w:rsidRPr="009A3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Объем дисциплины </w:t>
      </w:r>
      <w:r w:rsidR="00C072B9" w:rsidRPr="009A36F7">
        <w:rPr>
          <w:rFonts w:ascii="Times New Roman" w:eastAsia="Times New Roman" w:hAnsi="Times New Roman" w:cs="Times New Roman"/>
          <w:sz w:val="24"/>
          <w:szCs w:val="24"/>
          <w:lang w:eastAsia="ru-RU"/>
        </w:rPr>
        <w:t>(108 часов, 3 зачетных единицы)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2209"/>
        <w:gridCol w:w="2211"/>
      </w:tblGrid>
      <w:tr w:rsidR="00C072B9" w:rsidRPr="00B6750E" w:rsidTr="005C59BD">
        <w:trPr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B6750E" w:rsidRDefault="00C072B9" w:rsidP="009A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учебной работы</w:t>
            </w:r>
          </w:p>
        </w:tc>
        <w:tc>
          <w:tcPr>
            <w:tcW w:w="3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B6750E" w:rsidRDefault="00C072B9" w:rsidP="009A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Объем, часов</w:t>
            </w:r>
          </w:p>
        </w:tc>
      </w:tr>
      <w:tr w:rsidR="00C072B9" w:rsidRPr="00B6750E" w:rsidTr="005C59BD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B6750E" w:rsidRDefault="00C072B9" w:rsidP="009A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B6750E" w:rsidRDefault="00C072B9" w:rsidP="009A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B6750E" w:rsidRDefault="00C072B9" w:rsidP="009A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</w:tr>
      <w:tr w:rsidR="00C072B9" w:rsidRPr="00B6750E" w:rsidTr="005C59BD">
        <w:trPr>
          <w:trHeight w:val="553"/>
        </w:trPr>
        <w:tc>
          <w:tcPr>
            <w:tcW w:w="1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B9" w:rsidRPr="00B6750E" w:rsidRDefault="00C072B9" w:rsidP="009A3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работа</w:t>
            </w:r>
          </w:p>
          <w:p w:rsidR="00C072B9" w:rsidRPr="00B6750E" w:rsidRDefault="00C072B9" w:rsidP="009A3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  <w:p w:rsidR="00C072B9" w:rsidRPr="00B6750E" w:rsidRDefault="00C072B9" w:rsidP="009A3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 </w:t>
            </w:r>
            <w:proofErr w:type="gramStart"/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аудиторная</w:t>
            </w:r>
            <w:proofErr w:type="gramEnd"/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видам учебных занятий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72B9" w:rsidRPr="00B6750E" w:rsidRDefault="00C072B9" w:rsidP="009A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72B9" w:rsidRPr="00B6750E" w:rsidRDefault="00C072B9" w:rsidP="009A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C072B9" w:rsidRPr="00B6750E" w:rsidTr="005C59BD">
        <w:trPr>
          <w:trHeight w:val="5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B6750E" w:rsidRDefault="00C072B9" w:rsidP="009A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B9" w:rsidRPr="00B6750E" w:rsidRDefault="00C072B9" w:rsidP="009A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2B9" w:rsidRPr="00B6750E" w:rsidRDefault="00C072B9" w:rsidP="009A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B9" w:rsidRPr="00B6750E" w:rsidRDefault="00C072B9" w:rsidP="009A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2B9" w:rsidRPr="00B6750E" w:rsidRDefault="00C072B9" w:rsidP="009A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C072B9" w:rsidRPr="00B6750E" w:rsidTr="005C59BD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B9" w:rsidRPr="00B6750E" w:rsidRDefault="00C072B9" w:rsidP="009A36F7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лекции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B6750E" w:rsidRDefault="00C072B9" w:rsidP="009A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B6750E" w:rsidRDefault="00C072B9" w:rsidP="009A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072B9" w:rsidRPr="00B6750E" w:rsidTr="005C59BD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B9" w:rsidRPr="00B6750E" w:rsidRDefault="00C072B9" w:rsidP="009A36F7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практические 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B6750E" w:rsidRDefault="00C072B9" w:rsidP="009A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B6750E" w:rsidRDefault="00C072B9" w:rsidP="009A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072B9" w:rsidRPr="00B6750E" w:rsidTr="005C59BD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B9" w:rsidRPr="00B6750E" w:rsidRDefault="00C072B9" w:rsidP="009A3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внеаудиторная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B6750E" w:rsidRDefault="00C072B9" w:rsidP="009A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B6750E" w:rsidRDefault="00C072B9" w:rsidP="009A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072B9" w:rsidRPr="00B6750E" w:rsidTr="005C59BD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B9" w:rsidRPr="00B6750E" w:rsidRDefault="00C072B9" w:rsidP="009A36F7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экзамен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B6750E" w:rsidRDefault="00C072B9" w:rsidP="009A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B6750E" w:rsidRDefault="00C072B9" w:rsidP="009A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072B9" w:rsidRPr="00B6750E" w:rsidTr="005C59BD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B9" w:rsidRPr="00B6750E" w:rsidRDefault="00C072B9" w:rsidP="009A3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</w:t>
            </w:r>
            <w:r w:rsidRPr="00B675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B675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бота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B6750E" w:rsidRDefault="00C072B9" w:rsidP="009A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B6750E" w:rsidRDefault="00C072B9" w:rsidP="009A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</w:tr>
      <w:tr w:rsidR="00C072B9" w:rsidRPr="00B6750E" w:rsidTr="005C59BD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B9" w:rsidRPr="00B6750E" w:rsidRDefault="00C072B9" w:rsidP="009A3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по дисциплине 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B6750E" w:rsidRDefault="00C072B9" w:rsidP="009A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108/3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B6750E" w:rsidRDefault="00C072B9" w:rsidP="009A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108/3</w:t>
            </w:r>
          </w:p>
        </w:tc>
      </w:tr>
    </w:tbl>
    <w:p w:rsidR="00C072B9" w:rsidRDefault="00C072B9" w:rsidP="00C0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2B9" w:rsidRPr="009A36F7" w:rsidRDefault="00B6750E" w:rsidP="009A36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072B9" w:rsidRPr="009A3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Содержание дисциплины </w:t>
      </w:r>
    </w:p>
    <w:p w:rsidR="00C072B9" w:rsidRPr="009A36F7" w:rsidRDefault="00C072B9" w:rsidP="009A36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и структура дисциплины по очной форме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799"/>
        <w:gridCol w:w="618"/>
        <w:gridCol w:w="415"/>
        <w:gridCol w:w="594"/>
        <w:gridCol w:w="1050"/>
        <w:gridCol w:w="1277"/>
        <w:gridCol w:w="486"/>
      </w:tblGrid>
      <w:tr w:rsidR="00C072B9" w:rsidRPr="003D0B04" w:rsidTr="00F4332E">
        <w:trPr>
          <w:cantSplit/>
          <w:trHeight w:val="651"/>
          <w:tblHeader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</w:t>
            </w:r>
          </w:p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темы </w:t>
            </w:r>
          </w:p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 xml:space="preserve">с указанием </w:t>
            </w:r>
            <w:proofErr w:type="gramStart"/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новных</w:t>
            </w:r>
            <w:proofErr w:type="gramEnd"/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вопросов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b/>
                <w:lang w:eastAsia="ru-RU"/>
              </w:rPr>
              <w:t>Формируемые комп</w:t>
            </w:r>
            <w:r w:rsidRPr="003D0B04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3D0B04">
              <w:rPr>
                <w:rFonts w:ascii="Times New Roman" w:eastAsia="Times New Roman" w:hAnsi="Times New Roman" w:cs="Times New Roman"/>
                <w:b/>
                <w:lang w:eastAsia="ru-RU"/>
              </w:rPr>
              <w:t>тенции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b/>
                <w:lang w:eastAsia="ru-RU"/>
              </w:rPr>
              <w:t>Семестр</w:t>
            </w:r>
          </w:p>
        </w:tc>
        <w:tc>
          <w:tcPr>
            <w:tcW w:w="2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b/>
                <w:lang w:eastAsia="ru-RU"/>
              </w:rPr>
              <w:t>Виды учебной работы, вкл</w:t>
            </w:r>
            <w:r w:rsidRPr="003D0B04">
              <w:rPr>
                <w:rFonts w:ascii="Times New Roman" w:eastAsia="Times New Roman" w:hAnsi="Times New Roman" w:cs="Times New Roman"/>
                <w:b/>
                <w:lang w:eastAsia="ru-RU"/>
              </w:rPr>
              <w:t>ю</w:t>
            </w:r>
            <w:r w:rsidRPr="003D0B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чая </w:t>
            </w:r>
          </w:p>
          <w:p w:rsidR="00C072B9" w:rsidRPr="003D0B04" w:rsidRDefault="00C072B9" w:rsidP="001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3D0B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самостоятельную работу </w:t>
            </w:r>
            <w:r w:rsidR="00057853" w:rsidRPr="003D0B04"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  <w:r w:rsidR="00057853" w:rsidRPr="003D0B04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="00057853" w:rsidRPr="003D0B04">
              <w:rPr>
                <w:rFonts w:ascii="Times New Roman" w:eastAsia="Times New Roman" w:hAnsi="Times New Roman" w:cs="Times New Roman"/>
                <w:b/>
                <w:lang w:eastAsia="ru-RU"/>
              </w:rPr>
              <w:t>чающихся</w:t>
            </w:r>
            <w:r w:rsidR="0015788E" w:rsidRPr="003D0B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D0B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трудоемкость (в часах) </w:t>
            </w:r>
            <w:proofErr w:type="gramEnd"/>
          </w:p>
        </w:tc>
      </w:tr>
      <w:tr w:rsidR="00527E90" w:rsidRPr="003D0B04" w:rsidTr="00F4332E">
        <w:trPr>
          <w:cantSplit/>
          <w:trHeight w:val="1134"/>
          <w:tblHeader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758" w:rsidRPr="003D0B04" w:rsidRDefault="00850758" w:rsidP="00693C5C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72B9" w:rsidRPr="003D0B04" w:rsidRDefault="00C072B9" w:rsidP="00693C5C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Ле</w:t>
            </w: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</w:p>
          <w:p w:rsidR="00850758" w:rsidRPr="003D0B04" w:rsidRDefault="00850758" w:rsidP="00693C5C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205B1C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ские зан</w:t>
            </w: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тия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205B1C">
            <w:pPr>
              <w:spacing w:after="0" w:line="240" w:lineRule="auto"/>
              <w:ind w:left="-110" w:right="-110"/>
              <w:jc w:val="center"/>
              <w:rPr>
                <w:rFonts w:ascii="Times New Roman" w:hAnsi="Times New Roman" w:cs="Times New Roman"/>
              </w:rPr>
            </w:pPr>
            <w:r w:rsidRPr="003D0B04">
              <w:rPr>
                <w:rFonts w:ascii="Times New Roman" w:hAnsi="Times New Roman" w:cs="Times New Roman"/>
              </w:rPr>
              <w:t>Самосто</w:t>
            </w:r>
            <w:r w:rsidRPr="003D0B04">
              <w:rPr>
                <w:rFonts w:ascii="Times New Roman" w:hAnsi="Times New Roman" w:cs="Times New Roman"/>
              </w:rPr>
              <w:t>я</w:t>
            </w:r>
            <w:r w:rsidRPr="003D0B04">
              <w:rPr>
                <w:rFonts w:ascii="Times New Roman" w:hAnsi="Times New Roman" w:cs="Times New Roman"/>
              </w:rPr>
              <w:t>тельная р</w:t>
            </w:r>
            <w:r w:rsidRPr="003D0B04">
              <w:rPr>
                <w:rFonts w:ascii="Times New Roman" w:hAnsi="Times New Roman" w:cs="Times New Roman"/>
              </w:rPr>
              <w:t>а</w:t>
            </w:r>
            <w:r w:rsidRPr="003D0B04">
              <w:rPr>
                <w:rFonts w:ascii="Times New Roman" w:hAnsi="Times New Roman" w:cs="Times New Roman"/>
              </w:rPr>
              <w:t>бота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527E90" w:rsidRPr="003D0B04" w:rsidTr="00F4332E">
        <w:trPr>
          <w:trHeight w:val="237"/>
          <w:tblHeader/>
        </w:trPr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72B9" w:rsidRPr="003D0B04" w:rsidRDefault="00C072B9" w:rsidP="0042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72B9" w:rsidRPr="003D0B04" w:rsidRDefault="00C072B9" w:rsidP="0042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72B9" w:rsidRPr="003D0B04" w:rsidRDefault="00C072B9" w:rsidP="0042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72B9" w:rsidRPr="003D0B04" w:rsidRDefault="00C072B9" w:rsidP="0042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72B9" w:rsidRPr="003D0B04" w:rsidRDefault="00C072B9" w:rsidP="0042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72B9" w:rsidRPr="003D0B04" w:rsidRDefault="00C072B9" w:rsidP="0042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72B9" w:rsidRPr="003D0B04" w:rsidRDefault="00C072B9" w:rsidP="0042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72B9" w:rsidRPr="003D0B04" w:rsidRDefault="00C072B9" w:rsidP="0042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7E90" w:rsidRPr="003D0B04" w:rsidTr="00F4332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B9" w:rsidRPr="003D0B04" w:rsidRDefault="00C072B9" w:rsidP="00693C5C">
            <w:pPr>
              <w:spacing w:after="0" w:line="240" w:lineRule="auto"/>
              <w:ind w:left="-13" w:right="-106"/>
              <w:rPr>
                <w:rFonts w:ascii="Times New Roman" w:hAnsi="Times New Roman" w:cs="Times New Roman"/>
                <w:b/>
              </w:rPr>
            </w:pPr>
            <w:r w:rsidRPr="003D0B04">
              <w:rPr>
                <w:rFonts w:ascii="Times New Roman" w:hAnsi="Times New Roman" w:cs="Times New Roman"/>
                <w:b/>
              </w:rPr>
              <w:t>Сущность и</w:t>
            </w:r>
          </w:p>
          <w:p w:rsidR="00C072B9" w:rsidRPr="003D0B04" w:rsidRDefault="00C072B9" w:rsidP="00693C5C">
            <w:pPr>
              <w:spacing w:after="0" w:line="240" w:lineRule="auto"/>
              <w:ind w:left="-13" w:right="-106"/>
              <w:rPr>
                <w:rFonts w:ascii="Times New Roman" w:hAnsi="Times New Roman" w:cs="Times New Roman"/>
                <w:b/>
              </w:rPr>
            </w:pPr>
            <w:r w:rsidRPr="003D0B04">
              <w:rPr>
                <w:rFonts w:ascii="Times New Roman" w:hAnsi="Times New Roman" w:cs="Times New Roman"/>
                <w:b/>
              </w:rPr>
              <w:t>организация</w:t>
            </w:r>
          </w:p>
          <w:p w:rsidR="00C072B9" w:rsidRPr="003D0B04" w:rsidRDefault="00C072B9" w:rsidP="00693C5C">
            <w:pPr>
              <w:spacing w:after="0" w:line="240" w:lineRule="auto"/>
              <w:ind w:left="-13" w:right="-106"/>
              <w:rPr>
                <w:rFonts w:ascii="Times New Roman" w:hAnsi="Times New Roman" w:cs="Times New Roman"/>
                <w:b/>
              </w:rPr>
            </w:pPr>
            <w:r w:rsidRPr="003D0B04">
              <w:rPr>
                <w:rFonts w:ascii="Times New Roman" w:hAnsi="Times New Roman" w:cs="Times New Roman"/>
                <w:b/>
              </w:rPr>
              <w:t>корпоративных</w:t>
            </w:r>
          </w:p>
          <w:p w:rsidR="00C072B9" w:rsidRPr="003D0B04" w:rsidRDefault="00C072B9" w:rsidP="00693C5C">
            <w:pPr>
              <w:spacing w:after="0" w:line="240" w:lineRule="auto"/>
              <w:ind w:left="-13" w:right="-106"/>
              <w:rPr>
                <w:rFonts w:ascii="Times New Roman" w:hAnsi="Times New Roman" w:cs="Times New Roman"/>
                <w:b/>
              </w:rPr>
            </w:pPr>
            <w:r w:rsidRPr="003D0B04">
              <w:rPr>
                <w:rFonts w:ascii="Times New Roman" w:hAnsi="Times New Roman" w:cs="Times New Roman"/>
                <w:b/>
              </w:rPr>
              <w:t>финансов</w:t>
            </w:r>
          </w:p>
          <w:p w:rsidR="00C072B9" w:rsidRPr="003D0B04" w:rsidRDefault="00C072B9" w:rsidP="00693C5C">
            <w:pPr>
              <w:spacing w:after="0" w:line="240" w:lineRule="auto"/>
              <w:ind w:left="-13" w:right="-106"/>
              <w:rPr>
                <w:rFonts w:ascii="Times New Roman" w:hAnsi="Times New Roman" w:cs="Times New Roman"/>
              </w:rPr>
            </w:pPr>
            <w:r w:rsidRPr="003D0B04">
              <w:rPr>
                <w:rFonts w:ascii="Times New Roman" w:hAnsi="Times New Roman" w:cs="Times New Roman"/>
              </w:rPr>
              <w:t>1.Предпринимательство – основа функциониров</w:t>
            </w:r>
            <w:r w:rsidRPr="003D0B04">
              <w:rPr>
                <w:rFonts w:ascii="Times New Roman" w:hAnsi="Times New Roman" w:cs="Times New Roman"/>
              </w:rPr>
              <w:t>а</w:t>
            </w:r>
            <w:r w:rsidRPr="003D0B04">
              <w:rPr>
                <w:rFonts w:ascii="Times New Roman" w:hAnsi="Times New Roman" w:cs="Times New Roman"/>
              </w:rPr>
              <w:t>ния финансов корпораций</w:t>
            </w:r>
          </w:p>
          <w:p w:rsidR="00C072B9" w:rsidRPr="003D0B04" w:rsidRDefault="00C072B9" w:rsidP="00693C5C">
            <w:pPr>
              <w:spacing w:after="0" w:line="240" w:lineRule="auto"/>
              <w:ind w:left="-13" w:right="-106"/>
              <w:rPr>
                <w:rFonts w:ascii="Times New Roman" w:hAnsi="Times New Roman" w:cs="Times New Roman"/>
              </w:rPr>
            </w:pPr>
            <w:r w:rsidRPr="003D0B04">
              <w:rPr>
                <w:rFonts w:ascii="Times New Roman" w:hAnsi="Times New Roman" w:cs="Times New Roman"/>
              </w:rPr>
              <w:t>2 Сущность и функции фина</w:t>
            </w:r>
            <w:r w:rsidRPr="003D0B04">
              <w:rPr>
                <w:rFonts w:ascii="Times New Roman" w:hAnsi="Times New Roman" w:cs="Times New Roman"/>
              </w:rPr>
              <w:t>н</w:t>
            </w:r>
            <w:r w:rsidRPr="003D0B04">
              <w:rPr>
                <w:rFonts w:ascii="Times New Roman" w:hAnsi="Times New Roman" w:cs="Times New Roman"/>
              </w:rPr>
              <w:t>сов корпораций</w:t>
            </w:r>
          </w:p>
          <w:p w:rsidR="00C072B9" w:rsidRPr="003D0B04" w:rsidRDefault="00C072B9" w:rsidP="00693C5C">
            <w:pPr>
              <w:spacing w:after="0" w:line="240" w:lineRule="auto"/>
              <w:ind w:left="-13" w:right="-106"/>
              <w:rPr>
                <w:rFonts w:ascii="Times New Roman" w:hAnsi="Times New Roman" w:cs="Times New Roman"/>
              </w:rPr>
            </w:pPr>
            <w:r w:rsidRPr="003D0B04">
              <w:rPr>
                <w:rFonts w:ascii="Times New Roman" w:hAnsi="Times New Roman" w:cs="Times New Roman"/>
              </w:rPr>
              <w:t>3. Государстве</w:t>
            </w:r>
            <w:r w:rsidRPr="003D0B04">
              <w:rPr>
                <w:rFonts w:ascii="Times New Roman" w:hAnsi="Times New Roman" w:cs="Times New Roman"/>
              </w:rPr>
              <w:t>н</w:t>
            </w:r>
            <w:r w:rsidRPr="003D0B04">
              <w:rPr>
                <w:rFonts w:ascii="Times New Roman" w:hAnsi="Times New Roman" w:cs="Times New Roman"/>
              </w:rPr>
              <w:t>ное регулиров</w:t>
            </w:r>
            <w:r w:rsidRPr="003D0B04">
              <w:rPr>
                <w:rFonts w:ascii="Times New Roman" w:hAnsi="Times New Roman" w:cs="Times New Roman"/>
              </w:rPr>
              <w:t>а</w:t>
            </w:r>
            <w:r w:rsidRPr="003D0B04">
              <w:rPr>
                <w:rFonts w:ascii="Times New Roman" w:hAnsi="Times New Roman" w:cs="Times New Roman"/>
              </w:rPr>
              <w:t>ние финансовой деятельности корпораций</w:t>
            </w:r>
          </w:p>
          <w:p w:rsidR="00C072B9" w:rsidRPr="003D0B04" w:rsidRDefault="00C072B9" w:rsidP="00693C5C">
            <w:pPr>
              <w:spacing w:after="0" w:line="240" w:lineRule="auto"/>
              <w:ind w:left="-13" w:right="-106"/>
              <w:rPr>
                <w:rFonts w:ascii="Times New Roman" w:hAnsi="Times New Roman" w:cs="Times New Roman"/>
              </w:rPr>
            </w:pPr>
            <w:r w:rsidRPr="003D0B04">
              <w:rPr>
                <w:rFonts w:ascii="Times New Roman" w:hAnsi="Times New Roman" w:cs="Times New Roman"/>
              </w:rPr>
              <w:t>4 Принципы о</w:t>
            </w:r>
            <w:r w:rsidRPr="003D0B04">
              <w:rPr>
                <w:rFonts w:ascii="Times New Roman" w:hAnsi="Times New Roman" w:cs="Times New Roman"/>
              </w:rPr>
              <w:t>р</w:t>
            </w:r>
            <w:r w:rsidRPr="003D0B04">
              <w:rPr>
                <w:rFonts w:ascii="Times New Roman" w:hAnsi="Times New Roman" w:cs="Times New Roman"/>
              </w:rPr>
              <w:t>ганизации ф</w:t>
            </w:r>
            <w:r w:rsidRPr="003D0B04">
              <w:rPr>
                <w:rFonts w:ascii="Times New Roman" w:hAnsi="Times New Roman" w:cs="Times New Roman"/>
              </w:rPr>
              <w:t>и</w:t>
            </w:r>
            <w:r w:rsidRPr="003D0B04">
              <w:rPr>
                <w:rFonts w:ascii="Times New Roman" w:hAnsi="Times New Roman" w:cs="Times New Roman"/>
              </w:rPr>
              <w:t>нансов корпор</w:t>
            </w:r>
            <w:r w:rsidRPr="003D0B04">
              <w:rPr>
                <w:rFonts w:ascii="Times New Roman" w:hAnsi="Times New Roman" w:cs="Times New Roman"/>
              </w:rPr>
              <w:t>а</w:t>
            </w:r>
            <w:r w:rsidRPr="003D0B04">
              <w:rPr>
                <w:rFonts w:ascii="Times New Roman" w:hAnsi="Times New Roman" w:cs="Times New Roman"/>
              </w:rPr>
              <w:t>ций</w:t>
            </w:r>
          </w:p>
          <w:p w:rsidR="00C072B9" w:rsidRPr="003D0B04" w:rsidRDefault="00C072B9" w:rsidP="00693C5C">
            <w:pPr>
              <w:spacing w:after="0" w:line="240" w:lineRule="auto"/>
              <w:ind w:left="-13" w:right="-106"/>
              <w:rPr>
                <w:rFonts w:ascii="Times New Roman" w:hAnsi="Times New Roman" w:cs="Times New Roman"/>
              </w:rPr>
            </w:pPr>
            <w:r w:rsidRPr="003D0B04">
              <w:rPr>
                <w:rFonts w:ascii="Times New Roman" w:hAnsi="Times New Roman" w:cs="Times New Roman"/>
              </w:rPr>
              <w:t>5 Содержание и задачи финанс</w:t>
            </w:r>
            <w:r w:rsidRPr="003D0B04">
              <w:rPr>
                <w:rFonts w:ascii="Times New Roman" w:hAnsi="Times New Roman" w:cs="Times New Roman"/>
              </w:rPr>
              <w:t>о</w:t>
            </w:r>
            <w:r w:rsidRPr="003D0B04">
              <w:rPr>
                <w:rFonts w:ascii="Times New Roman" w:hAnsi="Times New Roman" w:cs="Times New Roman"/>
              </w:rPr>
              <w:t>вой работы в корпорации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057853" w:rsidP="00693C5C">
            <w:pPr>
              <w:spacing w:after="0" w:line="240" w:lineRule="auto"/>
              <w:ind w:left="-87"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C072B9" w:rsidRPr="003D0B04">
              <w:rPr>
                <w:rFonts w:ascii="Times New Roman" w:eastAsia="Times New Roman" w:hAnsi="Times New Roman" w:cs="Times New Roman"/>
                <w:lang w:eastAsia="ru-RU"/>
              </w:rPr>
              <w:t>К-2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27E90" w:rsidRPr="003D0B04" w:rsidTr="00F4332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B9" w:rsidRPr="003D0B04" w:rsidRDefault="00C072B9" w:rsidP="00693C5C">
            <w:pPr>
              <w:spacing w:after="0" w:line="240" w:lineRule="auto"/>
              <w:ind w:left="-13" w:right="-106"/>
              <w:rPr>
                <w:rFonts w:ascii="Times New Roman" w:hAnsi="Times New Roman" w:cs="Times New Roman"/>
                <w:b/>
                <w:bCs/>
              </w:rPr>
            </w:pPr>
            <w:r w:rsidRPr="003D0B04">
              <w:rPr>
                <w:rFonts w:ascii="Times New Roman" w:hAnsi="Times New Roman" w:cs="Times New Roman"/>
              </w:rPr>
              <w:t xml:space="preserve"> </w:t>
            </w:r>
            <w:r w:rsidRPr="003D0B04">
              <w:rPr>
                <w:rFonts w:ascii="Times New Roman" w:hAnsi="Times New Roman" w:cs="Times New Roman"/>
                <w:b/>
                <w:bCs/>
              </w:rPr>
              <w:t>Расходы, дох</w:t>
            </w:r>
            <w:r w:rsidRPr="003D0B04">
              <w:rPr>
                <w:rFonts w:ascii="Times New Roman" w:hAnsi="Times New Roman" w:cs="Times New Roman"/>
                <w:b/>
                <w:bCs/>
              </w:rPr>
              <w:t>о</w:t>
            </w:r>
            <w:r w:rsidRPr="003D0B04">
              <w:rPr>
                <w:rFonts w:ascii="Times New Roman" w:hAnsi="Times New Roman" w:cs="Times New Roman"/>
                <w:b/>
                <w:bCs/>
              </w:rPr>
              <w:t xml:space="preserve">ды и прибыль </w:t>
            </w:r>
            <w:r w:rsidRPr="003D0B04">
              <w:rPr>
                <w:rFonts w:ascii="Times New Roman" w:hAnsi="Times New Roman" w:cs="Times New Roman"/>
                <w:b/>
                <w:bCs/>
              </w:rPr>
              <w:lastRenderedPageBreak/>
              <w:t>корпораций</w:t>
            </w:r>
          </w:p>
          <w:p w:rsidR="00C072B9" w:rsidRPr="003D0B04" w:rsidRDefault="00C072B9" w:rsidP="00693C5C">
            <w:pPr>
              <w:spacing w:after="0" w:line="240" w:lineRule="auto"/>
              <w:ind w:left="-13" w:right="-106"/>
              <w:rPr>
                <w:rFonts w:ascii="Times New Roman" w:hAnsi="Times New Roman" w:cs="Times New Roman"/>
                <w:bCs/>
              </w:rPr>
            </w:pPr>
            <w:r w:rsidRPr="003D0B04">
              <w:rPr>
                <w:rFonts w:ascii="Times New Roman" w:hAnsi="Times New Roman" w:cs="Times New Roman"/>
                <w:bCs/>
              </w:rPr>
              <w:t>1. Экономическое содержание и классификация затрат и расходов корпорации</w:t>
            </w:r>
          </w:p>
          <w:p w:rsidR="00C072B9" w:rsidRPr="003D0B04" w:rsidRDefault="00C072B9" w:rsidP="00693C5C">
            <w:pPr>
              <w:spacing w:after="0" w:line="240" w:lineRule="auto"/>
              <w:ind w:left="-13" w:right="-106"/>
              <w:rPr>
                <w:rFonts w:ascii="Times New Roman" w:hAnsi="Times New Roman" w:cs="Times New Roman"/>
                <w:bCs/>
              </w:rPr>
            </w:pPr>
            <w:r w:rsidRPr="003D0B04">
              <w:rPr>
                <w:rFonts w:ascii="Times New Roman" w:hAnsi="Times New Roman" w:cs="Times New Roman"/>
                <w:bCs/>
              </w:rPr>
              <w:t>2. Затраты, фо</w:t>
            </w:r>
            <w:r w:rsidRPr="003D0B04">
              <w:rPr>
                <w:rFonts w:ascii="Times New Roman" w:hAnsi="Times New Roman" w:cs="Times New Roman"/>
                <w:bCs/>
              </w:rPr>
              <w:t>р</w:t>
            </w:r>
            <w:r w:rsidRPr="003D0B04">
              <w:rPr>
                <w:rFonts w:ascii="Times New Roman" w:hAnsi="Times New Roman" w:cs="Times New Roman"/>
                <w:bCs/>
              </w:rPr>
              <w:t>мирующие себ</w:t>
            </w:r>
            <w:r w:rsidRPr="003D0B04">
              <w:rPr>
                <w:rFonts w:ascii="Times New Roman" w:hAnsi="Times New Roman" w:cs="Times New Roman"/>
                <w:bCs/>
              </w:rPr>
              <w:t>е</w:t>
            </w:r>
            <w:r w:rsidRPr="003D0B04">
              <w:rPr>
                <w:rFonts w:ascii="Times New Roman" w:hAnsi="Times New Roman" w:cs="Times New Roman"/>
                <w:bCs/>
              </w:rPr>
              <w:t>стоимость пр</w:t>
            </w:r>
            <w:r w:rsidRPr="003D0B04">
              <w:rPr>
                <w:rFonts w:ascii="Times New Roman" w:hAnsi="Times New Roman" w:cs="Times New Roman"/>
                <w:bCs/>
              </w:rPr>
              <w:t>о</w:t>
            </w:r>
            <w:r w:rsidRPr="003D0B04">
              <w:rPr>
                <w:rFonts w:ascii="Times New Roman" w:hAnsi="Times New Roman" w:cs="Times New Roman"/>
                <w:bCs/>
              </w:rPr>
              <w:t>дукции</w:t>
            </w:r>
          </w:p>
          <w:p w:rsidR="00C072B9" w:rsidRPr="003D0B04" w:rsidRDefault="00C072B9" w:rsidP="00693C5C">
            <w:pPr>
              <w:spacing w:after="0" w:line="240" w:lineRule="auto"/>
              <w:ind w:left="-13" w:right="-106"/>
              <w:rPr>
                <w:rFonts w:ascii="Times New Roman" w:hAnsi="Times New Roman" w:cs="Times New Roman"/>
              </w:rPr>
            </w:pPr>
            <w:r w:rsidRPr="003D0B04">
              <w:rPr>
                <w:rFonts w:ascii="Times New Roman" w:hAnsi="Times New Roman" w:cs="Times New Roman"/>
              </w:rPr>
              <w:t>3. Доходы корп</w:t>
            </w:r>
            <w:r w:rsidRPr="003D0B04">
              <w:rPr>
                <w:rFonts w:ascii="Times New Roman" w:hAnsi="Times New Roman" w:cs="Times New Roman"/>
              </w:rPr>
              <w:t>о</w:t>
            </w:r>
            <w:r w:rsidRPr="003D0B04">
              <w:rPr>
                <w:rFonts w:ascii="Times New Roman" w:hAnsi="Times New Roman" w:cs="Times New Roman"/>
              </w:rPr>
              <w:t>раций и их кла</w:t>
            </w:r>
            <w:r w:rsidRPr="003D0B04">
              <w:rPr>
                <w:rFonts w:ascii="Times New Roman" w:hAnsi="Times New Roman" w:cs="Times New Roman"/>
              </w:rPr>
              <w:t>с</w:t>
            </w:r>
            <w:r w:rsidRPr="003D0B04">
              <w:rPr>
                <w:rFonts w:ascii="Times New Roman" w:hAnsi="Times New Roman" w:cs="Times New Roman"/>
              </w:rPr>
              <w:t>сификация</w:t>
            </w:r>
          </w:p>
          <w:p w:rsidR="00C072B9" w:rsidRPr="003D0B04" w:rsidRDefault="00C072B9" w:rsidP="00693C5C">
            <w:pPr>
              <w:spacing w:after="0" w:line="240" w:lineRule="auto"/>
              <w:ind w:left="-13" w:right="-106"/>
              <w:rPr>
                <w:rFonts w:ascii="Times New Roman" w:hAnsi="Times New Roman" w:cs="Times New Roman"/>
              </w:rPr>
            </w:pPr>
            <w:r w:rsidRPr="003D0B04">
              <w:rPr>
                <w:rFonts w:ascii="Times New Roman" w:hAnsi="Times New Roman" w:cs="Times New Roman"/>
              </w:rPr>
              <w:t xml:space="preserve">4. Формирование и использование выручки </w:t>
            </w:r>
          </w:p>
          <w:p w:rsidR="00C072B9" w:rsidRPr="003D0B04" w:rsidRDefault="00C072B9" w:rsidP="00693C5C">
            <w:pPr>
              <w:spacing w:after="0" w:line="240" w:lineRule="auto"/>
              <w:ind w:left="-13" w:right="-106"/>
              <w:rPr>
                <w:rFonts w:ascii="Times New Roman" w:hAnsi="Times New Roman" w:cs="Times New Roman"/>
              </w:rPr>
            </w:pPr>
            <w:r w:rsidRPr="003D0B04">
              <w:rPr>
                <w:rFonts w:ascii="Times New Roman" w:hAnsi="Times New Roman" w:cs="Times New Roman"/>
              </w:rPr>
              <w:t>5. Планирование выручки</w:t>
            </w:r>
          </w:p>
          <w:p w:rsidR="00C072B9" w:rsidRPr="003D0B04" w:rsidRDefault="00C072B9" w:rsidP="00693C5C">
            <w:pPr>
              <w:spacing w:after="0" w:line="240" w:lineRule="auto"/>
              <w:ind w:left="-13" w:right="-106"/>
              <w:rPr>
                <w:rFonts w:ascii="Times New Roman" w:hAnsi="Times New Roman" w:cs="Times New Roman"/>
              </w:rPr>
            </w:pPr>
            <w:r w:rsidRPr="003D0B04">
              <w:rPr>
                <w:rFonts w:ascii="Times New Roman" w:hAnsi="Times New Roman" w:cs="Times New Roman"/>
              </w:rPr>
              <w:t>6. Методы пл</w:t>
            </w:r>
            <w:r w:rsidRPr="003D0B04">
              <w:rPr>
                <w:rFonts w:ascii="Times New Roman" w:hAnsi="Times New Roman" w:cs="Times New Roman"/>
              </w:rPr>
              <w:t>а</w:t>
            </w:r>
            <w:r w:rsidRPr="003D0B04">
              <w:rPr>
                <w:rFonts w:ascii="Times New Roman" w:hAnsi="Times New Roman" w:cs="Times New Roman"/>
              </w:rPr>
              <w:t>нирования пр</w:t>
            </w:r>
            <w:r w:rsidRPr="003D0B04">
              <w:rPr>
                <w:rFonts w:ascii="Times New Roman" w:hAnsi="Times New Roman" w:cs="Times New Roman"/>
              </w:rPr>
              <w:t>и</w:t>
            </w:r>
            <w:r w:rsidRPr="003D0B04">
              <w:rPr>
                <w:rFonts w:ascii="Times New Roman" w:hAnsi="Times New Roman" w:cs="Times New Roman"/>
              </w:rPr>
              <w:t>были</w:t>
            </w:r>
          </w:p>
          <w:p w:rsidR="00C072B9" w:rsidRPr="003D0B04" w:rsidRDefault="00C072B9" w:rsidP="00693C5C">
            <w:pPr>
              <w:spacing w:after="0" w:line="240" w:lineRule="auto"/>
              <w:ind w:left="-13" w:right="-106"/>
              <w:rPr>
                <w:rFonts w:ascii="Times New Roman" w:hAnsi="Times New Roman" w:cs="Times New Roman"/>
              </w:rPr>
            </w:pPr>
            <w:r w:rsidRPr="003D0B04">
              <w:rPr>
                <w:rFonts w:ascii="Times New Roman" w:hAnsi="Times New Roman" w:cs="Times New Roman"/>
              </w:rPr>
              <w:t>7. Распределение и использование прибыли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554A02">
            <w:pPr>
              <w:spacing w:after="0" w:line="240" w:lineRule="auto"/>
              <w:ind w:left="-110"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</w:t>
            </w:r>
            <w:r w:rsidR="00057853" w:rsidRPr="003D0B0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527E90" w:rsidRPr="003D0B04" w:rsidTr="00F4332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B9" w:rsidRPr="003D0B04" w:rsidRDefault="00C072B9" w:rsidP="0069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оборотными активами ко</w:t>
            </w:r>
            <w:r w:rsidRPr="003D0B04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3D0B0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порации. </w:t>
            </w:r>
          </w:p>
          <w:p w:rsidR="00C072B9" w:rsidRPr="003D0B04" w:rsidRDefault="00C072B9" w:rsidP="0069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1. Состав об</w:t>
            </w: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ротных активов корпорации</w:t>
            </w:r>
          </w:p>
          <w:p w:rsidR="00C072B9" w:rsidRPr="003D0B04" w:rsidRDefault="00C072B9" w:rsidP="0069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2. Чистый об</w:t>
            </w: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 xml:space="preserve">ротный капитал и </w:t>
            </w:r>
            <w:proofErr w:type="gramStart"/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текущие</w:t>
            </w:r>
            <w:proofErr w:type="gramEnd"/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072B9" w:rsidRPr="003D0B04" w:rsidRDefault="00C072B9" w:rsidP="0069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финансовые п</w:t>
            </w: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требности</w:t>
            </w:r>
          </w:p>
          <w:p w:rsidR="00C072B9" w:rsidRPr="003D0B04" w:rsidRDefault="00C072B9" w:rsidP="0069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3. Стратегии ф</w:t>
            </w: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нансирования оборотных акт</w:t>
            </w: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вов</w:t>
            </w:r>
          </w:p>
          <w:p w:rsidR="00C072B9" w:rsidRPr="003D0B04" w:rsidRDefault="00C072B9" w:rsidP="0069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hAnsi="Times New Roman" w:cs="Times New Roman"/>
              </w:rPr>
              <w:t xml:space="preserve">4. </w:t>
            </w: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Управление запасами</w:t>
            </w:r>
          </w:p>
          <w:p w:rsidR="00C072B9" w:rsidRPr="003D0B04" w:rsidRDefault="00C072B9" w:rsidP="0069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5. Управление дебиторской з</w:t>
            </w: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долженностью</w:t>
            </w:r>
          </w:p>
          <w:p w:rsidR="00C072B9" w:rsidRPr="003D0B04" w:rsidRDefault="00C072B9" w:rsidP="0069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rPr>
                <w:rFonts w:ascii="Times New Roman" w:hAnsi="Times New Roman" w:cs="Times New Roman"/>
                <w:bCs/>
                <w:iCs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6. Управление денежными средствами и их эквивалентами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554A02">
            <w:pPr>
              <w:spacing w:after="0" w:line="240" w:lineRule="auto"/>
              <w:ind w:left="-110"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527E90" w:rsidRPr="003D0B04" w:rsidTr="00F4332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B9" w:rsidRPr="003D0B04" w:rsidRDefault="00C072B9" w:rsidP="00693C5C">
            <w:pPr>
              <w:spacing w:after="0" w:line="240" w:lineRule="auto"/>
              <w:ind w:right="-66"/>
              <w:rPr>
                <w:rFonts w:ascii="Times New Roman" w:hAnsi="Times New Roman" w:cs="Times New Roman"/>
                <w:b/>
              </w:rPr>
            </w:pPr>
            <w:r w:rsidRPr="003D0B04">
              <w:rPr>
                <w:rFonts w:ascii="Times New Roman" w:hAnsi="Times New Roman" w:cs="Times New Roman"/>
                <w:b/>
              </w:rPr>
              <w:t>Оценка фина</w:t>
            </w:r>
            <w:r w:rsidRPr="003D0B04">
              <w:rPr>
                <w:rFonts w:ascii="Times New Roman" w:hAnsi="Times New Roman" w:cs="Times New Roman"/>
                <w:b/>
              </w:rPr>
              <w:t>н</w:t>
            </w:r>
            <w:r w:rsidRPr="003D0B04">
              <w:rPr>
                <w:rFonts w:ascii="Times New Roman" w:hAnsi="Times New Roman" w:cs="Times New Roman"/>
                <w:b/>
              </w:rPr>
              <w:t>сового состо</w:t>
            </w:r>
            <w:r w:rsidRPr="003D0B04">
              <w:rPr>
                <w:rFonts w:ascii="Times New Roman" w:hAnsi="Times New Roman" w:cs="Times New Roman"/>
                <w:b/>
              </w:rPr>
              <w:t>я</w:t>
            </w:r>
            <w:r w:rsidRPr="003D0B04">
              <w:rPr>
                <w:rFonts w:ascii="Times New Roman" w:hAnsi="Times New Roman" w:cs="Times New Roman"/>
                <w:b/>
              </w:rPr>
              <w:t>ния корпорации</w:t>
            </w:r>
          </w:p>
          <w:p w:rsidR="00C072B9" w:rsidRPr="003D0B04" w:rsidRDefault="00C072B9" w:rsidP="00693C5C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3D0B04">
              <w:rPr>
                <w:rFonts w:ascii="Times New Roman" w:hAnsi="Times New Roman" w:cs="Times New Roman"/>
              </w:rPr>
              <w:t>1.</w:t>
            </w:r>
            <w:r w:rsidRPr="003D0B04">
              <w:rPr>
                <w:rFonts w:ascii="Times New Roman" w:hAnsi="Times New Roman" w:cs="Times New Roman"/>
                <w:b/>
              </w:rPr>
              <w:t xml:space="preserve"> </w:t>
            </w:r>
            <w:r w:rsidRPr="003D0B04">
              <w:rPr>
                <w:rFonts w:ascii="Times New Roman" w:hAnsi="Times New Roman" w:cs="Times New Roman"/>
              </w:rPr>
              <w:t>Сущность ф</w:t>
            </w:r>
            <w:r w:rsidRPr="003D0B04">
              <w:rPr>
                <w:rFonts w:ascii="Times New Roman" w:hAnsi="Times New Roman" w:cs="Times New Roman"/>
              </w:rPr>
              <w:t>и</w:t>
            </w:r>
            <w:r w:rsidRPr="003D0B04">
              <w:rPr>
                <w:rFonts w:ascii="Times New Roman" w:hAnsi="Times New Roman" w:cs="Times New Roman"/>
              </w:rPr>
              <w:t>нансового сост</w:t>
            </w:r>
            <w:r w:rsidRPr="003D0B04">
              <w:rPr>
                <w:rFonts w:ascii="Times New Roman" w:hAnsi="Times New Roman" w:cs="Times New Roman"/>
              </w:rPr>
              <w:t>о</w:t>
            </w:r>
            <w:r w:rsidRPr="003D0B04">
              <w:rPr>
                <w:rFonts w:ascii="Times New Roman" w:hAnsi="Times New Roman" w:cs="Times New Roman"/>
              </w:rPr>
              <w:lastRenderedPageBreak/>
              <w:t>яния корпорации</w:t>
            </w:r>
          </w:p>
          <w:p w:rsidR="00C072B9" w:rsidRPr="003D0B04" w:rsidRDefault="00C072B9" w:rsidP="00693C5C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3D0B04">
              <w:rPr>
                <w:rFonts w:ascii="Times New Roman" w:hAnsi="Times New Roman" w:cs="Times New Roman"/>
              </w:rPr>
              <w:t>2. Понятие, виды и оценка плат</w:t>
            </w:r>
            <w:r w:rsidRPr="003D0B04">
              <w:rPr>
                <w:rFonts w:ascii="Times New Roman" w:hAnsi="Times New Roman" w:cs="Times New Roman"/>
              </w:rPr>
              <w:t>е</w:t>
            </w:r>
            <w:r w:rsidRPr="003D0B04">
              <w:rPr>
                <w:rFonts w:ascii="Times New Roman" w:hAnsi="Times New Roman" w:cs="Times New Roman"/>
              </w:rPr>
              <w:t xml:space="preserve">жеспособности и ликвидности </w:t>
            </w:r>
          </w:p>
          <w:p w:rsidR="00C072B9" w:rsidRPr="003D0B04" w:rsidRDefault="00C072B9" w:rsidP="00693C5C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3D0B04">
              <w:rPr>
                <w:rFonts w:ascii="Times New Roman" w:hAnsi="Times New Roman" w:cs="Times New Roman"/>
              </w:rPr>
              <w:t>3. Оценка ф</w:t>
            </w:r>
            <w:r w:rsidRPr="003D0B04">
              <w:rPr>
                <w:rFonts w:ascii="Times New Roman" w:hAnsi="Times New Roman" w:cs="Times New Roman"/>
              </w:rPr>
              <w:t>и</w:t>
            </w:r>
            <w:r w:rsidRPr="003D0B04">
              <w:rPr>
                <w:rFonts w:ascii="Times New Roman" w:hAnsi="Times New Roman" w:cs="Times New Roman"/>
              </w:rPr>
              <w:t>нансовой усто</w:t>
            </w:r>
            <w:r w:rsidRPr="003D0B04">
              <w:rPr>
                <w:rFonts w:ascii="Times New Roman" w:hAnsi="Times New Roman" w:cs="Times New Roman"/>
              </w:rPr>
              <w:t>й</w:t>
            </w:r>
            <w:r w:rsidRPr="003D0B04">
              <w:rPr>
                <w:rFonts w:ascii="Times New Roman" w:hAnsi="Times New Roman" w:cs="Times New Roman"/>
              </w:rPr>
              <w:t>чивости корп</w:t>
            </w:r>
            <w:r w:rsidRPr="003D0B04">
              <w:rPr>
                <w:rFonts w:ascii="Times New Roman" w:hAnsi="Times New Roman" w:cs="Times New Roman"/>
              </w:rPr>
              <w:t>о</w:t>
            </w:r>
            <w:r w:rsidRPr="003D0B04">
              <w:rPr>
                <w:rFonts w:ascii="Times New Roman" w:hAnsi="Times New Roman" w:cs="Times New Roman"/>
              </w:rPr>
              <w:t>рации и факторы ее определя</w:t>
            </w:r>
            <w:r w:rsidRPr="003D0B04">
              <w:rPr>
                <w:rFonts w:ascii="Times New Roman" w:hAnsi="Times New Roman" w:cs="Times New Roman"/>
              </w:rPr>
              <w:t>ю</w:t>
            </w:r>
            <w:r w:rsidRPr="003D0B04">
              <w:rPr>
                <w:rFonts w:ascii="Times New Roman" w:hAnsi="Times New Roman" w:cs="Times New Roman"/>
              </w:rPr>
              <w:t xml:space="preserve">щие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554A02">
            <w:pPr>
              <w:spacing w:after="0" w:line="240" w:lineRule="auto"/>
              <w:ind w:left="-110"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527E90" w:rsidRPr="003D0B04" w:rsidTr="00F4332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B9" w:rsidRPr="003D0B04" w:rsidRDefault="00C072B9" w:rsidP="00693C5C">
            <w:pPr>
              <w:pStyle w:val="Iauiue"/>
              <w:tabs>
                <w:tab w:val="left" w:pos="-2127"/>
              </w:tabs>
              <w:ind w:right="-66"/>
              <w:rPr>
                <w:b/>
                <w:bCs/>
                <w:sz w:val="22"/>
                <w:szCs w:val="22"/>
              </w:rPr>
            </w:pPr>
            <w:r w:rsidRPr="003D0B04">
              <w:rPr>
                <w:sz w:val="22"/>
                <w:szCs w:val="22"/>
                <w:lang w:eastAsia="en-US"/>
              </w:rPr>
              <w:t xml:space="preserve"> </w:t>
            </w:r>
            <w:r w:rsidRPr="003D0B04">
              <w:rPr>
                <w:b/>
                <w:bCs/>
                <w:sz w:val="22"/>
                <w:szCs w:val="22"/>
              </w:rPr>
              <w:t>Финансовое планирование и разработка бюджетов ко</w:t>
            </w:r>
            <w:r w:rsidRPr="003D0B04">
              <w:rPr>
                <w:b/>
                <w:bCs/>
                <w:sz w:val="22"/>
                <w:szCs w:val="22"/>
              </w:rPr>
              <w:t>р</w:t>
            </w:r>
            <w:r w:rsidRPr="003D0B04">
              <w:rPr>
                <w:b/>
                <w:bCs/>
                <w:sz w:val="22"/>
                <w:szCs w:val="22"/>
              </w:rPr>
              <w:t>порации</w:t>
            </w:r>
          </w:p>
          <w:p w:rsidR="00C072B9" w:rsidRPr="003D0B04" w:rsidRDefault="00C072B9" w:rsidP="00693C5C">
            <w:pPr>
              <w:pStyle w:val="Iauiue"/>
              <w:tabs>
                <w:tab w:val="left" w:pos="-2127"/>
              </w:tabs>
              <w:ind w:right="-66"/>
              <w:rPr>
                <w:bCs/>
                <w:sz w:val="22"/>
                <w:szCs w:val="22"/>
              </w:rPr>
            </w:pPr>
            <w:r w:rsidRPr="003D0B04">
              <w:rPr>
                <w:bCs/>
                <w:sz w:val="22"/>
                <w:szCs w:val="22"/>
                <w:lang w:eastAsia="en-US"/>
              </w:rPr>
              <w:t xml:space="preserve">1. </w:t>
            </w:r>
            <w:r w:rsidRPr="003D0B04">
              <w:rPr>
                <w:bCs/>
                <w:sz w:val="22"/>
                <w:szCs w:val="22"/>
              </w:rPr>
              <w:t>Содержание и принципы ф</w:t>
            </w:r>
            <w:r w:rsidRPr="003D0B04">
              <w:rPr>
                <w:bCs/>
                <w:sz w:val="22"/>
                <w:szCs w:val="22"/>
              </w:rPr>
              <w:t>и</w:t>
            </w:r>
            <w:r w:rsidRPr="003D0B04">
              <w:rPr>
                <w:bCs/>
                <w:sz w:val="22"/>
                <w:szCs w:val="22"/>
              </w:rPr>
              <w:t>нансового пл</w:t>
            </w:r>
            <w:r w:rsidRPr="003D0B04">
              <w:rPr>
                <w:bCs/>
                <w:sz w:val="22"/>
                <w:szCs w:val="22"/>
              </w:rPr>
              <w:t>а</w:t>
            </w:r>
            <w:r w:rsidRPr="003D0B04">
              <w:rPr>
                <w:bCs/>
                <w:sz w:val="22"/>
                <w:szCs w:val="22"/>
              </w:rPr>
              <w:t>нирования</w:t>
            </w:r>
          </w:p>
          <w:p w:rsidR="00C072B9" w:rsidRPr="003D0B04" w:rsidRDefault="00C072B9" w:rsidP="00693C5C">
            <w:pPr>
              <w:pStyle w:val="Iauiue"/>
              <w:widowControl/>
              <w:tabs>
                <w:tab w:val="left" w:pos="-2127"/>
              </w:tabs>
              <w:ind w:right="-66"/>
              <w:rPr>
                <w:sz w:val="22"/>
                <w:szCs w:val="22"/>
                <w:lang w:eastAsia="en-US"/>
              </w:rPr>
            </w:pPr>
            <w:r w:rsidRPr="003D0B04">
              <w:rPr>
                <w:bCs/>
                <w:sz w:val="22"/>
                <w:szCs w:val="22"/>
                <w:lang w:eastAsia="en-US"/>
              </w:rPr>
              <w:t>2. Методы ф</w:t>
            </w:r>
            <w:r w:rsidRPr="003D0B04">
              <w:rPr>
                <w:bCs/>
                <w:sz w:val="22"/>
                <w:szCs w:val="22"/>
                <w:lang w:eastAsia="en-US"/>
              </w:rPr>
              <w:t>и</w:t>
            </w:r>
            <w:r w:rsidRPr="003D0B04">
              <w:rPr>
                <w:bCs/>
                <w:sz w:val="22"/>
                <w:szCs w:val="22"/>
                <w:lang w:eastAsia="en-US"/>
              </w:rPr>
              <w:t>нансового пл</w:t>
            </w:r>
            <w:r w:rsidRPr="003D0B04">
              <w:rPr>
                <w:bCs/>
                <w:sz w:val="22"/>
                <w:szCs w:val="22"/>
                <w:lang w:eastAsia="en-US"/>
              </w:rPr>
              <w:t>а</w:t>
            </w:r>
            <w:r w:rsidRPr="003D0B04">
              <w:rPr>
                <w:bCs/>
                <w:sz w:val="22"/>
                <w:szCs w:val="22"/>
                <w:lang w:eastAsia="en-US"/>
              </w:rPr>
              <w:t>нирования.</w:t>
            </w:r>
          </w:p>
          <w:p w:rsidR="00C072B9" w:rsidRPr="003D0B04" w:rsidRDefault="00C072B9" w:rsidP="00693C5C">
            <w:pPr>
              <w:pStyle w:val="Iauiue"/>
              <w:tabs>
                <w:tab w:val="left" w:pos="-2127"/>
              </w:tabs>
              <w:ind w:right="-66"/>
              <w:rPr>
                <w:sz w:val="22"/>
                <w:szCs w:val="22"/>
              </w:rPr>
            </w:pPr>
            <w:r w:rsidRPr="003D0B04">
              <w:rPr>
                <w:sz w:val="22"/>
                <w:szCs w:val="22"/>
                <w:lang w:eastAsia="en-US"/>
              </w:rPr>
              <w:t xml:space="preserve">3. </w:t>
            </w:r>
            <w:r w:rsidRPr="003D0B04">
              <w:rPr>
                <w:sz w:val="22"/>
                <w:szCs w:val="22"/>
              </w:rPr>
              <w:t>Перспекти</w:t>
            </w:r>
            <w:r w:rsidRPr="003D0B04">
              <w:rPr>
                <w:sz w:val="22"/>
                <w:szCs w:val="22"/>
              </w:rPr>
              <w:t>в</w:t>
            </w:r>
            <w:r w:rsidRPr="003D0B04">
              <w:rPr>
                <w:sz w:val="22"/>
                <w:szCs w:val="22"/>
              </w:rPr>
              <w:t>ное финансовое планирование</w:t>
            </w:r>
          </w:p>
          <w:p w:rsidR="00C072B9" w:rsidRPr="003D0B04" w:rsidRDefault="00C072B9" w:rsidP="00693C5C">
            <w:pPr>
              <w:pStyle w:val="Iauiue"/>
              <w:tabs>
                <w:tab w:val="left" w:pos="-2127"/>
              </w:tabs>
              <w:ind w:right="-66"/>
              <w:rPr>
                <w:sz w:val="22"/>
                <w:szCs w:val="22"/>
              </w:rPr>
            </w:pPr>
            <w:r w:rsidRPr="003D0B04">
              <w:rPr>
                <w:sz w:val="22"/>
                <w:szCs w:val="22"/>
              </w:rPr>
              <w:t xml:space="preserve">4. Оперативное </w:t>
            </w:r>
            <w:r w:rsidRPr="003D0B04">
              <w:rPr>
                <w:sz w:val="22"/>
                <w:szCs w:val="22"/>
              </w:rPr>
              <w:lastRenderedPageBreak/>
              <w:t>финансовое пл</w:t>
            </w:r>
            <w:r w:rsidRPr="003D0B04">
              <w:rPr>
                <w:sz w:val="22"/>
                <w:szCs w:val="22"/>
              </w:rPr>
              <w:t>а</w:t>
            </w:r>
            <w:r w:rsidRPr="003D0B04">
              <w:rPr>
                <w:sz w:val="22"/>
                <w:szCs w:val="22"/>
              </w:rPr>
              <w:t>нирование</w:t>
            </w:r>
          </w:p>
          <w:p w:rsidR="00C072B9" w:rsidRPr="003D0B04" w:rsidRDefault="00C072B9" w:rsidP="00693C5C">
            <w:pPr>
              <w:pStyle w:val="Iauiue"/>
              <w:tabs>
                <w:tab w:val="left" w:pos="-2127"/>
              </w:tabs>
              <w:ind w:right="-66"/>
              <w:rPr>
                <w:sz w:val="22"/>
                <w:szCs w:val="22"/>
              </w:rPr>
            </w:pPr>
            <w:r w:rsidRPr="003D0B04">
              <w:rPr>
                <w:sz w:val="22"/>
                <w:szCs w:val="22"/>
              </w:rPr>
              <w:t>5. Текущее ф</w:t>
            </w:r>
            <w:r w:rsidRPr="003D0B04">
              <w:rPr>
                <w:sz w:val="22"/>
                <w:szCs w:val="22"/>
              </w:rPr>
              <w:t>и</w:t>
            </w:r>
            <w:r w:rsidRPr="003D0B04">
              <w:rPr>
                <w:sz w:val="22"/>
                <w:szCs w:val="22"/>
              </w:rPr>
              <w:t>нансовое план</w:t>
            </w:r>
            <w:r w:rsidRPr="003D0B04">
              <w:rPr>
                <w:sz w:val="22"/>
                <w:szCs w:val="22"/>
              </w:rPr>
              <w:t>и</w:t>
            </w:r>
            <w:r w:rsidRPr="003D0B04">
              <w:rPr>
                <w:sz w:val="22"/>
                <w:szCs w:val="22"/>
              </w:rPr>
              <w:t>рование (бюдж</w:t>
            </w:r>
            <w:r w:rsidRPr="003D0B04">
              <w:rPr>
                <w:sz w:val="22"/>
                <w:szCs w:val="22"/>
              </w:rPr>
              <w:t>е</w:t>
            </w:r>
            <w:r w:rsidRPr="003D0B04">
              <w:rPr>
                <w:sz w:val="22"/>
                <w:szCs w:val="22"/>
              </w:rPr>
              <w:t>тирование)</w:t>
            </w:r>
          </w:p>
          <w:p w:rsidR="00C072B9" w:rsidRPr="003D0B04" w:rsidRDefault="00C072B9" w:rsidP="00693C5C">
            <w:pPr>
              <w:pStyle w:val="Iauiue"/>
              <w:tabs>
                <w:tab w:val="left" w:pos="-2127"/>
              </w:tabs>
              <w:ind w:right="-66"/>
              <w:rPr>
                <w:sz w:val="22"/>
                <w:szCs w:val="22"/>
                <w:lang w:eastAsia="en-US"/>
              </w:rPr>
            </w:pPr>
            <w:r w:rsidRPr="003D0B04">
              <w:rPr>
                <w:sz w:val="22"/>
                <w:szCs w:val="22"/>
              </w:rPr>
              <w:t>6. Система ф</w:t>
            </w:r>
            <w:r w:rsidRPr="003D0B04">
              <w:rPr>
                <w:sz w:val="22"/>
                <w:szCs w:val="22"/>
              </w:rPr>
              <w:t>и</w:t>
            </w:r>
            <w:r w:rsidRPr="003D0B04">
              <w:rPr>
                <w:sz w:val="22"/>
                <w:szCs w:val="22"/>
              </w:rPr>
              <w:t>нансовых бю</w:t>
            </w:r>
            <w:r w:rsidRPr="003D0B04">
              <w:rPr>
                <w:sz w:val="22"/>
                <w:szCs w:val="22"/>
              </w:rPr>
              <w:t>д</w:t>
            </w:r>
            <w:r w:rsidRPr="003D0B04">
              <w:rPr>
                <w:sz w:val="22"/>
                <w:szCs w:val="22"/>
              </w:rPr>
              <w:t>жетов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554A02">
            <w:pPr>
              <w:spacing w:after="0" w:line="240" w:lineRule="auto"/>
              <w:ind w:left="-110"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</w:t>
            </w:r>
            <w:r w:rsidR="00C000E8" w:rsidRPr="003D0B0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C072B9" w:rsidRPr="003D0B04" w:rsidTr="00F4332E">
        <w:tc>
          <w:tcPr>
            <w:tcW w:w="2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Итого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5A0026">
            <w:pPr>
              <w:spacing w:after="0" w:line="240" w:lineRule="auto"/>
              <w:ind w:left="-95" w:right="-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</w:tr>
      <w:tr w:rsidR="00C072B9" w:rsidRPr="003D0B04" w:rsidTr="00F4332E">
        <w:tc>
          <w:tcPr>
            <w:tcW w:w="2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Внеаудиторная контактная р</w:t>
            </w: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бота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5A0026">
            <w:pPr>
              <w:spacing w:after="0" w:line="240" w:lineRule="auto"/>
              <w:ind w:left="-95" w:right="-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072B9" w:rsidRPr="003D0B04" w:rsidTr="00F4332E">
        <w:tc>
          <w:tcPr>
            <w:tcW w:w="2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B9" w:rsidRPr="003D0B04" w:rsidRDefault="00C072B9" w:rsidP="00693C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B9" w:rsidRPr="003D0B04" w:rsidRDefault="00C072B9" w:rsidP="005A0026">
            <w:pPr>
              <w:spacing w:after="0" w:line="240" w:lineRule="auto"/>
              <w:ind w:left="-95" w:right="-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B04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</w:tbl>
    <w:p w:rsidR="00A62BC2" w:rsidRDefault="00A62BC2" w:rsidP="00742EE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2EE9" w:rsidRPr="009A36F7" w:rsidRDefault="008F4F9A" w:rsidP="009A36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42EE9" w:rsidRPr="009A36F7">
        <w:rPr>
          <w:rFonts w:ascii="Times New Roman" w:hAnsi="Times New Roman" w:cs="Times New Roman"/>
          <w:b/>
          <w:sz w:val="24"/>
          <w:szCs w:val="24"/>
        </w:rPr>
        <w:t> Литература для самостоятельной работы</w:t>
      </w:r>
    </w:p>
    <w:p w:rsidR="00742EE9" w:rsidRPr="009A36F7" w:rsidRDefault="00742EE9" w:rsidP="009A36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36F7">
        <w:rPr>
          <w:rFonts w:ascii="Times New Roman" w:hAnsi="Times New Roman" w:cs="Times New Roman"/>
          <w:sz w:val="24"/>
          <w:szCs w:val="24"/>
        </w:rPr>
        <w:t>1. Барышникова Н. С. Финансы организаций (корпораций) [Электронный ресурс]: учебное пособие/ Барышникова Н.С., Артеменко В. Г.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F7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9A36F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A36F7">
        <w:rPr>
          <w:rFonts w:ascii="Times New Roman" w:hAnsi="Times New Roman" w:cs="Times New Roman"/>
          <w:sz w:val="24"/>
          <w:szCs w:val="24"/>
        </w:rPr>
        <w:t>екстовые</w:t>
      </w:r>
      <w:proofErr w:type="spellEnd"/>
      <w:r w:rsidRPr="009A36F7">
        <w:rPr>
          <w:rFonts w:ascii="Times New Roman" w:hAnsi="Times New Roman" w:cs="Times New Roman"/>
          <w:sz w:val="24"/>
          <w:szCs w:val="24"/>
        </w:rPr>
        <w:t xml:space="preserve"> данные.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СПб</w:t>
      </w:r>
      <w:proofErr w:type="gramStart"/>
      <w:r w:rsidRPr="009A36F7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9A36F7">
        <w:rPr>
          <w:rFonts w:ascii="Times New Roman" w:hAnsi="Times New Roman" w:cs="Times New Roman"/>
          <w:sz w:val="24"/>
          <w:szCs w:val="24"/>
        </w:rPr>
        <w:t>Пр</w:t>
      </w:r>
      <w:r w:rsidRPr="009A36F7">
        <w:rPr>
          <w:rFonts w:ascii="Times New Roman" w:hAnsi="Times New Roman" w:cs="Times New Roman"/>
          <w:sz w:val="24"/>
          <w:szCs w:val="24"/>
        </w:rPr>
        <w:t>о</w:t>
      </w:r>
      <w:r w:rsidRPr="009A36F7">
        <w:rPr>
          <w:rFonts w:ascii="Times New Roman" w:hAnsi="Times New Roman" w:cs="Times New Roman"/>
          <w:sz w:val="24"/>
          <w:szCs w:val="24"/>
        </w:rPr>
        <w:t>спект Науки, 2012.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320 c.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Режим доступа: </w:t>
      </w:r>
      <w:hyperlink r:id="rId10" w:history="1">
        <w:r w:rsidR="00606C18" w:rsidRPr="009A36F7">
          <w:rPr>
            <w:rStyle w:val="a4"/>
            <w:rFonts w:ascii="Times New Roman" w:hAnsi="Times New Roman" w:cs="Times New Roman"/>
            <w:sz w:val="24"/>
            <w:szCs w:val="24"/>
          </w:rPr>
          <w:t>http://www.iprbookshop.ru/35795</w:t>
        </w:r>
      </w:hyperlink>
      <w:r w:rsidRPr="009A36F7">
        <w:rPr>
          <w:rFonts w:ascii="Times New Roman" w:hAnsi="Times New Roman" w:cs="Times New Roman"/>
          <w:sz w:val="24"/>
          <w:szCs w:val="24"/>
        </w:rPr>
        <w:t>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ЭБС «</w:t>
      </w:r>
      <w:proofErr w:type="spellStart"/>
      <w:r w:rsidRPr="009A36F7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9A36F7">
        <w:rPr>
          <w:rFonts w:ascii="Times New Roman" w:hAnsi="Times New Roman" w:cs="Times New Roman"/>
          <w:sz w:val="24"/>
          <w:szCs w:val="24"/>
        </w:rPr>
        <w:t>», по пар</w:t>
      </w:r>
      <w:r w:rsidRPr="009A36F7">
        <w:rPr>
          <w:rFonts w:ascii="Times New Roman" w:hAnsi="Times New Roman" w:cs="Times New Roman"/>
          <w:sz w:val="24"/>
          <w:szCs w:val="24"/>
        </w:rPr>
        <w:t>о</w:t>
      </w:r>
      <w:r w:rsidRPr="009A36F7">
        <w:rPr>
          <w:rFonts w:ascii="Times New Roman" w:hAnsi="Times New Roman" w:cs="Times New Roman"/>
          <w:sz w:val="24"/>
          <w:szCs w:val="24"/>
        </w:rPr>
        <w:t xml:space="preserve">лю </w:t>
      </w:r>
    </w:p>
    <w:p w:rsidR="00742EE9" w:rsidRPr="009A36F7" w:rsidRDefault="00742EE9" w:rsidP="009A36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36F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A36F7">
        <w:rPr>
          <w:rFonts w:ascii="Times New Roman" w:hAnsi="Times New Roman" w:cs="Times New Roman"/>
          <w:sz w:val="24"/>
          <w:szCs w:val="24"/>
        </w:rPr>
        <w:t>Тютюкина</w:t>
      </w:r>
      <w:proofErr w:type="spellEnd"/>
      <w:r w:rsidRPr="009A36F7">
        <w:rPr>
          <w:rFonts w:ascii="Times New Roman" w:hAnsi="Times New Roman" w:cs="Times New Roman"/>
          <w:sz w:val="24"/>
          <w:szCs w:val="24"/>
        </w:rPr>
        <w:t xml:space="preserve"> Е.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</w:t>
      </w:r>
      <w:r w:rsidRPr="009A36F7">
        <w:rPr>
          <w:rFonts w:ascii="Times New Roman" w:hAnsi="Times New Roman" w:cs="Times New Roman"/>
          <w:sz w:val="24"/>
          <w:szCs w:val="24"/>
        </w:rPr>
        <w:t xml:space="preserve">Б. Финансы организаций (корпораций) [Электронный ресурс]: учебник/ </w:t>
      </w:r>
      <w:proofErr w:type="spellStart"/>
      <w:r w:rsidRPr="009A36F7">
        <w:rPr>
          <w:rFonts w:ascii="Times New Roman" w:hAnsi="Times New Roman" w:cs="Times New Roman"/>
          <w:sz w:val="24"/>
          <w:szCs w:val="24"/>
        </w:rPr>
        <w:t>Тютюкина</w:t>
      </w:r>
      <w:proofErr w:type="spellEnd"/>
      <w:r w:rsidRPr="009A36F7">
        <w:rPr>
          <w:rFonts w:ascii="Times New Roman" w:hAnsi="Times New Roman" w:cs="Times New Roman"/>
          <w:sz w:val="24"/>
          <w:szCs w:val="24"/>
        </w:rPr>
        <w:t xml:space="preserve"> Е.Б.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F7">
        <w:rPr>
          <w:rFonts w:ascii="Times New Roman" w:hAnsi="Times New Roman" w:cs="Times New Roman"/>
          <w:sz w:val="24"/>
          <w:szCs w:val="24"/>
        </w:rPr>
        <w:t>Эле</w:t>
      </w:r>
      <w:r w:rsidRPr="009A36F7">
        <w:rPr>
          <w:rFonts w:ascii="Times New Roman" w:hAnsi="Times New Roman" w:cs="Times New Roman"/>
          <w:sz w:val="24"/>
          <w:szCs w:val="24"/>
        </w:rPr>
        <w:t>к</w:t>
      </w:r>
      <w:r w:rsidRPr="009A36F7">
        <w:rPr>
          <w:rFonts w:ascii="Times New Roman" w:hAnsi="Times New Roman" w:cs="Times New Roman"/>
          <w:sz w:val="24"/>
          <w:szCs w:val="24"/>
        </w:rPr>
        <w:t>трон</w:t>
      </w:r>
      <w:proofErr w:type="gramStart"/>
      <w:r w:rsidRPr="009A36F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A36F7">
        <w:rPr>
          <w:rFonts w:ascii="Times New Roman" w:hAnsi="Times New Roman" w:cs="Times New Roman"/>
          <w:sz w:val="24"/>
          <w:szCs w:val="24"/>
        </w:rPr>
        <w:t>екстовые</w:t>
      </w:r>
      <w:proofErr w:type="spellEnd"/>
      <w:r w:rsidRPr="009A36F7">
        <w:rPr>
          <w:rFonts w:ascii="Times New Roman" w:hAnsi="Times New Roman" w:cs="Times New Roman"/>
          <w:sz w:val="24"/>
          <w:szCs w:val="24"/>
        </w:rPr>
        <w:t xml:space="preserve"> данные.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М.: Дашков и К, 2015.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543 c.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Р</w:t>
      </w:r>
      <w:r w:rsidRPr="009A36F7">
        <w:rPr>
          <w:rFonts w:ascii="Times New Roman" w:hAnsi="Times New Roman" w:cs="Times New Roman"/>
          <w:sz w:val="24"/>
          <w:szCs w:val="24"/>
        </w:rPr>
        <w:t>е</w:t>
      </w:r>
      <w:r w:rsidRPr="009A36F7">
        <w:rPr>
          <w:rFonts w:ascii="Times New Roman" w:hAnsi="Times New Roman" w:cs="Times New Roman"/>
          <w:sz w:val="24"/>
          <w:szCs w:val="24"/>
        </w:rPr>
        <w:lastRenderedPageBreak/>
        <w:t xml:space="preserve">жим доступа: </w:t>
      </w:r>
      <w:hyperlink r:id="rId11" w:history="1">
        <w:r w:rsidR="00606C18" w:rsidRPr="009A36F7">
          <w:rPr>
            <w:rStyle w:val="a4"/>
            <w:rFonts w:ascii="Times New Roman" w:hAnsi="Times New Roman" w:cs="Times New Roman"/>
            <w:sz w:val="24"/>
            <w:szCs w:val="24"/>
          </w:rPr>
          <w:t>http://www.iprbookshop.ru/11003</w:t>
        </w:r>
      </w:hyperlink>
      <w:r w:rsidRPr="009A36F7">
        <w:rPr>
          <w:rFonts w:ascii="Times New Roman" w:hAnsi="Times New Roman" w:cs="Times New Roman"/>
          <w:sz w:val="24"/>
          <w:szCs w:val="24"/>
        </w:rPr>
        <w:t>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ЭБС «</w:t>
      </w:r>
      <w:proofErr w:type="spellStart"/>
      <w:r w:rsidRPr="009A36F7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9A36F7">
        <w:rPr>
          <w:rFonts w:ascii="Times New Roman" w:hAnsi="Times New Roman" w:cs="Times New Roman"/>
          <w:sz w:val="24"/>
          <w:szCs w:val="24"/>
        </w:rPr>
        <w:t xml:space="preserve">», по паролю </w:t>
      </w:r>
    </w:p>
    <w:p w:rsidR="00742EE9" w:rsidRPr="009A36F7" w:rsidRDefault="00742EE9" w:rsidP="009A36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36F7">
        <w:rPr>
          <w:rFonts w:ascii="Times New Roman" w:hAnsi="Times New Roman" w:cs="Times New Roman"/>
          <w:sz w:val="24"/>
          <w:szCs w:val="24"/>
        </w:rPr>
        <w:t>3. Фридман А. М. Финансы организации (корпорации) [Электронный ресурс]: учебник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</w:t>
      </w:r>
      <w:r w:rsidRPr="009A36F7">
        <w:rPr>
          <w:rFonts w:ascii="Times New Roman" w:hAnsi="Times New Roman" w:cs="Times New Roman"/>
          <w:sz w:val="24"/>
          <w:szCs w:val="24"/>
        </w:rPr>
        <w:t>/ Фридман А. М.</w:t>
      </w:r>
      <w:r w:rsidR="00606C18" w:rsidRPr="009A36F7">
        <w:rPr>
          <w:rFonts w:ascii="Times New Roman" w:hAnsi="Times New Roman" w:cs="Times New Roman"/>
          <w:sz w:val="24"/>
          <w:szCs w:val="24"/>
        </w:rPr>
        <w:t>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F7">
        <w:rPr>
          <w:rFonts w:ascii="Times New Roman" w:hAnsi="Times New Roman" w:cs="Times New Roman"/>
          <w:sz w:val="24"/>
          <w:szCs w:val="24"/>
        </w:rPr>
        <w:t>Эле</w:t>
      </w:r>
      <w:r w:rsidRPr="009A36F7">
        <w:rPr>
          <w:rFonts w:ascii="Times New Roman" w:hAnsi="Times New Roman" w:cs="Times New Roman"/>
          <w:sz w:val="24"/>
          <w:szCs w:val="24"/>
        </w:rPr>
        <w:t>к</w:t>
      </w:r>
      <w:r w:rsidRPr="009A36F7">
        <w:rPr>
          <w:rFonts w:ascii="Times New Roman" w:hAnsi="Times New Roman" w:cs="Times New Roman"/>
          <w:sz w:val="24"/>
          <w:szCs w:val="24"/>
        </w:rPr>
        <w:t>трон</w:t>
      </w:r>
      <w:proofErr w:type="gramStart"/>
      <w:r w:rsidRPr="009A36F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A36F7">
        <w:rPr>
          <w:rFonts w:ascii="Times New Roman" w:hAnsi="Times New Roman" w:cs="Times New Roman"/>
          <w:sz w:val="24"/>
          <w:szCs w:val="24"/>
        </w:rPr>
        <w:t>екстовые</w:t>
      </w:r>
      <w:proofErr w:type="spellEnd"/>
      <w:r w:rsidRPr="009A36F7">
        <w:rPr>
          <w:rFonts w:ascii="Times New Roman" w:hAnsi="Times New Roman" w:cs="Times New Roman"/>
          <w:sz w:val="24"/>
          <w:szCs w:val="24"/>
        </w:rPr>
        <w:t xml:space="preserve"> данные.</w:t>
      </w:r>
      <w:r w:rsidR="00606C18" w:rsidRPr="009A36F7">
        <w:rPr>
          <w:rFonts w:ascii="Times New Roman" w:hAnsi="Times New Roman" w:cs="Times New Roman"/>
          <w:sz w:val="24"/>
          <w:szCs w:val="24"/>
        </w:rPr>
        <w:t>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М.: Дашков и К, 2014.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488 c.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Р</w:t>
      </w:r>
      <w:r w:rsidRPr="009A36F7">
        <w:rPr>
          <w:rFonts w:ascii="Times New Roman" w:hAnsi="Times New Roman" w:cs="Times New Roman"/>
          <w:sz w:val="24"/>
          <w:szCs w:val="24"/>
        </w:rPr>
        <w:t>е</w:t>
      </w:r>
      <w:r w:rsidRPr="009A36F7">
        <w:rPr>
          <w:rFonts w:ascii="Times New Roman" w:hAnsi="Times New Roman" w:cs="Times New Roman"/>
          <w:sz w:val="24"/>
          <w:szCs w:val="24"/>
        </w:rPr>
        <w:t xml:space="preserve">жим доступа: </w:t>
      </w:r>
      <w:hyperlink r:id="rId12" w:history="1">
        <w:r w:rsidR="00606C18" w:rsidRPr="009A36F7">
          <w:rPr>
            <w:rStyle w:val="a4"/>
            <w:rFonts w:ascii="Times New Roman" w:hAnsi="Times New Roman" w:cs="Times New Roman"/>
            <w:sz w:val="24"/>
            <w:szCs w:val="24"/>
          </w:rPr>
          <w:t>http://www.iprbookshop.ru/24841</w:t>
        </w:r>
      </w:hyperlink>
      <w:r w:rsidRPr="009A36F7">
        <w:rPr>
          <w:rFonts w:ascii="Times New Roman" w:hAnsi="Times New Roman" w:cs="Times New Roman"/>
          <w:sz w:val="24"/>
          <w:szCs w:val="24"/>
        </w:rPr>
        <w:t>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ЭБС «</w:t>
      </w:r>
      <w:proofErr w:type="spellStart"/>
      <w:r w:rsidRPr="009A36F7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9A36F7">
        <w:rPr>
          <w:rFonts w:ascii="Times New Roman" w:hAnsi="Times New Roman" w:cs="Times New Roman"/>
          <w:sz w:val="24"/>
          <w:szCs w:val="24"/>
        </w:rPr>
        <w:t xml:space="preserve">», по паролю </w:t>
      </w:r>
    </w:p>
    <w:p w:rsidR="00742EE9" w:rsidRPr="009A36F7" w:rsidRDefault="00742EE9" w:rsidP="009A36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36F7">
        <w:rPr>
          <w:rFonts w:ascii="Times New Roman" w:hAnsi="Times New Roman" w:cs="Times New Roman"/>
          <w:sz w:val="24"/>
          <w:szCs w:val="24"/>
        </w:rPr>
        <w:t>4. Шевченко О. Ю. Корпоративные финансы [Электро</w:t>
      </w:r>
      <w:r w:rsidRPr="009A36F7">
        <w:rPr>
          <w:rFonts w:ascii="Times New Roman" w:hAnsi="Times New Roman" w:cs="Times New Roman"/>
          <w:sz w:val="24"/>
          <w:szCs w:val="24"/>
        </w:rPr>
        <w:t>н</w:t>
      </w:r>
      <w:r w:rsidRPr="009A36F7">
        <w:rPr>
          <w:rFonts w:ascii="Times New Roman" w:hAnsi="Times New Roman" w:cs="Times New Roman"/>
          <w:sz w:val="24"/>
          <w:szCs w:val="24"/>
        </w:rPr>
        <w:t>ный ресурс]: учебное пособие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</w:t>
      </w:r>
      <w:r w:rsidRPr="009A36F7">
        <w:rPr>
          <w:rFonts w:ascii="Times New Roman" w:hAnsi="Times New Roman" w:cs="Times New Roman"/>
          <w:sz w:val="24"/>
          <w:szCs w:val="24"/>
        </w:rPr>
        <w:t>/ Шевченко О. Ю.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F7">
        <w:rPr>
          <w:rFonts w:ascii="Times New Roman" w:hAnsi="Times New Roman" w:cs="Times New Roman"/>
          <w:sz w:val="24"/>
          <w:szCs w:val="24"/>
        </w:rPr>
        <w:t>Эле</w:t>
      </w:r>
      <w:r w:rsidRPr="009A36F7">
        <w:rPr>
          <w:rFonts w:ascii="Times New Roman" w:hAnsi="Times New Roman" w:cs="Times New Roman"/>
          <w:sz w:val="24"/>
          <w:szCs w:val="24"/>
        </w:rPr>
        <w:t>к</w:t>
      </w:r>
      <w:r w:rsidRPr="009A36F7">
        <w:rPr>
          <w:rFonts w:ascii="Times New Roman" w:hAnsi="Times New Roman" w:cs="Times New Roman"/>
          <w:sz w:val="24"/>
          <w:szCs w:val="24"/>
        </w:rPr>
        <w:t>трон</w:t>
      </w:r>
      <w:proofErr w:type="gramStart"/>
      <w:r w:rsidRPr="009A36F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A36F7">
        <w:rPr>
          <w:rFonts w:ascii="Times New Roman" w:hAnsi="Times New Roman" w:cs="Times New Roman"/>
          <w:sz w:val="24"/>
          <w:szCs w:val="24"/>
        </w:rPr>
        <w:t>екстовые</w:t>
      </w:r>
      <w:proofErr w:type="spellEnd"/>
      <w:r w:rsidRPr="009A36F7">
        <w:rPr>
          <w:rFonts w:ascii="Times New Roman" w:hAnsi="Times New Roman" w:cs="Times New Roman"/>
          <w:sz w:val="24"/>
          <w:szCs w:val="24"/>
        </w:rPr>
        <w:t xml:space="preserve"> данные.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Омск: Омский государственный и</w:t>
      </w:r>
      <w:r w:rsidRPr="009A36F7">
        <w:rPr>
          <w:rFonts w:ascii="Times New Roman" w:hAnsi="Times New Roman" w:cs="Times New Roman"/>
          <w:sz w:val="24"/>
          <w:szCs w:val="24"/>
        </w:rPr>
        <w:t>н</w:t>
      </w:r>
      <w:r w:rsidRPr="009A36F7">
        <w:rPr>
          <w:rFonts w:ascii="Times New Roman" w:hAnsi="Times New Roman" w:cs="Times New Roman"/>
          <w:sz w:val="24"/>
          <w:szCs w:val="24"/>
        </w:rPr>
        <w:t>ститут сервиса, 2013.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120 c.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Режим доступа: </w:t>
      </w:r>
      <w:hyperlink r:id="rId13" w:history="1">
        <w:r w:rsidR="00606C18" w:rsidRPr="009A36F7">
          <w:rPr>
            <w:rStyle w:val="a4"/>
            <w:rFonts w:ascii="Times New Roman" w:hAnsi="Times New Roman" w:cs="Times New Roman"/>
            <w:sz w:val="24"/>
            <w:szCs w:val="24"/>
          </w:rPr>
          <w:t>http://www.iprbookshop.ru/26684</w:t>
        </w:r>
      </w:hyperlink>
      <w:r w:rsidRPr="009A36F7">
        <w:rPr>
          <w:rFonts w:ascii="Times New Roman" w:hAnsi="Times New Roman" w:cs="Times New Roman"/>
          <w:sz w:val="24"/>
          <w:szCs w:val="24"/>
        </w:rPr>
        <w:t>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ЭБС «</w:t>
      </w:r>
      <w:proofErr w:type="spellStart"/>
      <w:r w:rsidRPr="009A36F7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9A36F7">
        <w:rPr>
          <w:rFonts w:ascii="Times New Roman" w:hAnsi="Times New Roman" w:cs="Times New Roman"/>
          <w:sz w:val="24"/>
          <w:szCs w:val="24"/>
        </w:rPr>
        <w:t>», по пар</w:t>
      </w:r>
      <w:r w:rsidRPr="009A36F7">
        <w:rPr>
          <w:rFonts w:ascii="Times New Roman" w:hAnsi="Times New Roman" w:cs="Times New Roman"/>
          <w:sz w:val="24"/>
          <w:szCs w:val="24"/>
        </w:rPr>
        <w:t>о</w:t>
      </w:r>
      <w:r w:rsidRPr="009A36F7">
        <w:rPr>
          <w:rFonts w:ascii="Times New Roman" w:hAnsi="Times New Roman" w:cs="Times New Roman"/>
          <w:sz w:val="24"/>
          <w:szCs w:val="24"/>
        </w:rPr>
        <w:t>лю</w:t>
      </w:r>
    </w:p>
    <w:p w:rsidR="00742EE9" w:rsidRPr="009A36F7" w:rsidRDefault="00742EE9" w:rsidP="009A36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36F7">
        <w:rPr>
          <w:rFonts w:ascii="Times New Roman" w:hAnsi="Times New Roman" w:cs="Times New Roman"/>
          <w:sz w:val="24"/>
          <w:szCs w:val="24"/>
        </w:rPr>
        <w:t>5. Молокова Е.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</w:t>
      </w:r>
      <w:r w:rsidRPr="009A36F7">
        <w:rPr>
          <w:rFonts w:ascii="Times New Roman" w:hAnsi="Times New Roman" w:cs="Times New Roman"/>
          <w:sz w:val="24"/>
          <w:szCs w:val="24"/>
        </w:rPr>
        <w:t>И. Бюджетирование в системе управления финансами организации [Электронный ресурс]: монография/ Молокова Е.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</w:t>
      </w:r>
      <w:r w:rsidRPr="009A36F7">
        <w:rPr>
          <w:rFonts w:ascii="Times New Roman" w:hAnsi="Times New Roman" w:cs="Times New Roman"/>
          <w:sz w:val="24"/>
          <w:szCs w:val="24"/>
        </w:rPr>
        <w:t>И., Толмачев А.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</w:t>
      </w:r>
      <w:r w:rsidRPr="009A36F7">
        <w:rPr>
          <w:rFonts w:ascii="Times New Roman" w:hAnsi="Times New Roman" w:cs="Times New Roman"/>
          <w:sz w:val="24"/>
          <w:szCs w:val="24"/>
        </w:rPr>
        <w:t>В.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Электрон</w:t>
      </w:r>
      <w:proofErr w:type="gramStart"/>
      <w:r w:rsidRPr="009A36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A36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36F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A36F7">
        <w:rPr>
          <w:rFonts w:ascii="Times New Roman" w:hAnsi="Times New Roman" w:cs="Times New Roman"/>
          <w:sz w:val="24"/>
          <w:szCs w:val="24"/>
        </w:rPr>
        <w:t>екстовые да</w:t>
      </w:r>
      <w:r w:rsidRPr="009A36F7">
        <w:rPr>
          <w:rFonts w:ascii="Times New Roman" w:hAnsi="Times New Roman" w:cs="Times New Roman"/>
          <w:sz w:val="24"/>
          <w:szCs w:val="24"/>
        </w:rPr>
        <w:t>н</w:t>
      </w:r>
      <w:r w:rsidRPr="009A36F7">
        <w:rPr>
          <w:rFonts w:ascii="Times New Roman" w:hAnsi="Times New Roman" w:cs="Times New Roman"/>
          <w:sz w:val="24"/>
          <w:szCs w:val="24"/>
        </w:rPr>
        <w:t>ные.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Саратов: Вузовское образование, 2013.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160 c.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Режим доступа: http://www.iprbookshop.ru/11393.</w:t>
      </w:r>
      <w:r w:rsidR="00606C18" w:rsidRPr="009A36F7">
        <w:rPr>
          <w:rFonts w:ascii="Times New Roman" w:hAnsi="Times New Roman" w:cs="Times New Roman"/>
          <w:sz w:val="24"/>
          <w:szCs w:val="24"/>
        </w:rPr>
        <w:t>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ЭБС «</w:t>
      </w:r>
      <w:proofErr w:type="spellStart"/>
      <w:r w:rsidRPr="009A36F7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9A36F7">
        <w:rPr>
          <w:rFonts w:ascii="Times New Roman" w:hAnsi="Times New Roman" w:cs="Times New Roman"/>
          <w:sz w:val="24"/>
          <w:szCs w:val="24"/>
        </w:rPr>
        <w:t>», по паролю</w:t>
      </w:r>
    </w:p>
    <w:p w:rsidR="00742EE9" w:rsidRPr="009A36F7" w:rsidRDefault="00742EE9" w:rsidP="009A36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36F7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A36F7">
        <w:rPr>
          <w:rFonts w:ascii="Times New Roman" w:hAnsi="Times New Roman" w:cs="Times New Roman"/>
          <w:sz w:val="24"/>
          <w:szCs w:val="24"/>
        </w:rPr>
        <w:t>Когденко</w:t>
      </w:r>
      <w:proofErr w:type="spellEnd"/>
      <w:r w:rsidRPr="009A36F7">
        <w:rPr>
          <w:rFonts w:ascii="Times New Roman" w:hAnsi="Times New Roman" w:cs="Times New Roman"/>
          <w:sz w:val="24"/>
          <w:szCs w:val="24"/>
        </w:rPr>
        <w:t xml:space="preserve"> В.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</w:t>
      </w:r>
      <w:r w:rsidRPr="009A36F7">
        <w:rPr>
          <w:rFonts w:ascii="Times New Roman" w:hAnsi="Times New Roman" w:cs="Times New Roman"/>
          <w:sz w:val="24"/>
          <w:szCs w:val="24"/>
        </w:rPr>
        <w:t>Г. Корпоративная финансовая политика [Электронный ресурс]: монография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</w:t>
      </w:r>
      <w:r w:rsidRPr="009A36F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9A36F7">
        <w:rPr>
          <w:rFonts w:ascii="Times New Roman" w:hAnsi="Times New Roman" w:cs="Times New Roman"/>
          <w:sz w:val="24"/>
          <w:szCs w:val="24"/>
        </w:rPr>
        <w:t>Когденко</w:t>
      </w:r>
      <w:proofErr w:type="spellEnd"/>
      <w:r w:rsidRPr="009A36F7">
        <w:rPr>
          <w:rFonts w:ascii="Times New Roman" w:hAnsi="Times New Roman" w:cs="Times New Roman"/>
          <w:sz w:val="24"/>
          <w:szCs w:val="24"/>
        </w:rPr>
        <w:t xml:space="preserve"> В.Г.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Эле</w:t>
      </w:r>
      <w:r w:rsidRPr="009A36F7">
        <w:rPr>
          <w:rFonts w:ascii="Times New Roman" w:hAnsi="Times New Roman" w:cs="Times New Roman"/>
          <w:sz w:val="24"/>
          <w:szCs w:val="24"/>
        </w:rPr>
        <w:t>к</w:t>
      </w:r>
      <w:r w:rsidRPr="009A36F7">
        <w:rPr>
          <w:rFonts w:ascii="Times New Roman" w:hAnsi="Times New Roman" w:cs="Times New Roman"/>
          <w:sz w:val="24"/>
          <w:szCs w:val="24"/>
        </w:rPr>
        <w:t>трон</w:t>
      </w:r>
      <w:proofErr w:type="gramStart"/>
      <w:r w:rsidRPr="009A36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A36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36F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A36F7">
        <w:rPr>
          <w:rFonts w:ascii="Times New Roman" w:hAnsi="Times New Roman" w:cs="Times New Roman"/>
          <w:sz w:val="24"/>
          <w:szCs w:val="24"/>
        </w:rPr>
        <w:t>екстовые данные.</w:t>
      </w:r>
      <w:r w:rsidR="00606C18" w:rsidRPr="009A36F7">
        <w:rPr>
          <w:rFonts w:ascii="Times New Roman" w:hAnsi="Times New Roman" w:cs="Times New Roman"/>
          <w:sz w:val="24"/>
          <w:szCs w:val="24"/>
        </w:rPr>
        <w:t>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М.: ЮНИТИ-ДАНА, 2014.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615 c.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Режим доступа: http://www.iprbookshop.ru/20967.</w:t>
      </w:r>
      <w:r w:rsidR="00606C18" w:rsidRPr="009A36F7">
        <w:rPr>
          <w:rFonts w:ascii="Times New Roman" w:hAnsi="Times New Roman" w:cs="Times New Roman"/>
          <w:sz w:val="24"/>
          <w:szCs w:val="24"/>
        </w:rPr>
        <w:t>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ЭБС «</w:t>
      </w:r>
      <w:proofErr w:type="spellStart"/>
      <w:r w:rsidRPr="009A36F7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9A36F7">
        <w:rPr>
          <w:rFonts w:ascii="Times New Roman" w:hAnsi="Times New Roman" w:cs="Times New Roman"/>
          <w:sz w:val="24"/>
          <w:szCs w:val="24"/>
        </w:rPr>
        <w:t>», по паролю</w:t>
      </w:r>
    </w:p>
    <w:p w:rsidR="00742EE9" w:rsidRPr="009A36F7" w:rsidRDefault="00742EE9" w:rsidP="009A36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36F7">
        <w:rPr>
          <w:rFonts w:ascii="Times New Roman" w:hAnsi="Times New Roman" w:cs="Times New Roman"/>
          <w:sz w:val="24"/>
          <w:szCs w:val="24"/>
        </w:rPr>
        <w:t xml:space="preserve">7. Уоррен </w:t>
      </w:r>
      <w:proofErr w:type="spellStart"/>
      <w:r w:rsidRPr="009A36F7">
        <w:rPr>
          <w:rFonts w:ascii="Times New Roman" w:hAnsi="Times New Roman" w:cs="Times New Roman"/>
          <w:sz w:val="24"/>
          <w:szCs w:val="24"/>
        </w:rPr>
        <w:t>Баффетт</w:t>
      </w:r>
      <w:proofErr w:type="spellEnd"/>
      <w:r w:rsidRPr="009A36F7">
        <w:rPr>
          <w:rFonts w:ascii="Times New Roman" w:hAnsi="Times New Roman" w:cs="Times New Roman"/>
          <w:sz w:val="24"/>
          <w:szCs w:val="24"/>
        </w:rPr>
        <w:t xml:space="preserve"> Эссе об инвестициях, корпоративных финансах и управлении компаниями [Электронный ресурс]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</w:t>
      </w:r>
      <w:r w:rsidRPr="009A36F7">
        <w:rPr>
          <w:rFonts w:ascii="Times New Roman" w:hAnsi="Times New Roman" w:cs="Times New Roman"/>
          <w:sz w:val="24"/>
          <w:szCs w:val="24"/>
        </w:rPr>
        <w:t xml:space="preserve">/ Уоррен </w:t>
      </w:r>
      <w:proofErr w:type="spellStart"/>
      <w:r w:rsidRPr="009A36F7">
        <w:rPr>
          <w:rFonts w:ascii="Times New Roman" w:hAnsi="Times New Roman" w:cs="Times New Roman"/>
          <w:sz w:val="24"/>
          <w:szCs w:val="24"/>
        </w:rPr>
        <w:t>Баффетт</w:t>
      </w:r>
      <w:proofErr w:type="spellEnd"/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Электрон</w:t>
      </w:r>
      <w:proofErr w:type="gramStart"/>
      <w:r w:rsidRPr="009A36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A36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36F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A36F7">
        <w:rPr>
          <w:rFonts w:ascii="Times New Roman" w:hAnsi="Times New Roman" w:cs="Times New Roman"/>
          <w:sz w:val="24"/>
          <w:szCs w:val="24"/>
        </w:rPr>
        <w:t>екстовые данные.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М.: Альп</w:t>
      </w:r>
      <w:r w:rsidRPr="009A36F7">
        <w:rPr>
          <w:rFonts w:ascii="Times New Roman" w:hAnsi="Times New Roman" w:cs="Times New Roman"/>
          <w:sz w:val="24"/>
          <w:szCs w:val="24"/>
        </w:rPr>
        <w:t>и</w:t>
      </w:r>
      <w:r w:rsidRPr="009A36F7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9A36F7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Pr="009A36F7">
        <w:rPr>
          <w:rFonts w:ascii="Times New Roman" w:hAnsi="Times New Roman" w:cs="Times New Roman"/>
          <w:sz w:val="24"/>
          <w:szCs w:val="24"/>
        </w:rPr>
        <w:t>, 2016.</w:t>
      </w:r>
      <w:r w:rsidR="00606C18" w:rsidRPr="009A36F7">
        <w:rPr>
          <w:rFonts w:ascii="Times New Roman" w:hAnsi="Times New Roman" w:cs="Times New Roman"/>
          <w:sz w:val="24"/>
          <w:szCs w:val="24"/>
        </w:rPr>
        <w:t>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270 c.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Режим доступа: </w:t>
      </w:r>
      <w:hyperlink r:id="rId14" w:history="1">
        <w:r w:rsidR="00606C18" w:rsidRPr="009A36F7">
          <w:rPr>
            <w:rStyle w:val="a4"/>
            <w:rFonts w:ascii="Times New Roman" w:hAnsi="Times New Roman" w:cs="Times New Roman"/>
            <w:sz w:val="24"/>
            <w:szCs w:val="24"/>
          </w:rPr>
          <w:t>http://www.iprbookshop.ru/41530</w:t>
        </w:r>
      </w:hyperlink>
      <w:r w:rsidRPr="009A36F7">
        <w:rPr>
          <w:rFonts w:ascii="Times New Roman" w:hAnsi="Times New Roman" w:cs="Times New Roman"/>
          <w:sz w:val="24"/>
          <w:szCs w:val="24"/>
        </w:rPr>
        <w:t>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ЭБС «</w:t>
      </w:r>
      <w:proofErr w:type="spellStart"/>
      <w:r w:rsidRPr="009A36F7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9A36F7">
        <w:rPr>
          <w:rFonts w:ascii="Times New Roman" w:hAnsi="Times New Roman" w:cs="Times New Roman"/>
          <w:sz w:val="24"/>
          <w:szCs w:val="24"/>
        </w:rPr>
        <w:t>», по пар</w:t>
      </w:r>
      <w:r w:rsidRPr="009A36F7">
        <w:rPr>
          <w:rFonts w:ascii="Times New Roman" w:hAnsi="Times New Roman" w:cs="Times New Roman"/>
          <w:sz w:val="24"/>
          <w:szCs w:val="24"/>
        </w:rPr>
        <w:t>о</w:t>
      </w:r>
      <w:r w:rsidRPr="009A36F7">
        <w:rPr>
          <w:rFonts w:ascii="Times New Roman" w:hAnsi="Times New Roman" w:cs="Times New Roman"/>
          <w:sz w:val="24"/>
          <w:szCs w:val="24"/>
        </w:rPr>
        <w:t>лю</w:t>
      </w:r>
    </w:p>
    <w:p w:rsidR="00742EE9" w:rsidRPr="009A36F7" w:rsidRDefault="00742EE9" w:rsidP="009A36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36F7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9A36F7">
        <w:rPr>
          <w:rFonts w:ascii="Times New Roman" w:hAnsi="Times New Roman" w:cs="Times New Roman"/>
          <w:sz w:val="24"/>
          <w:szCs w:val="24"/>
        </w:rPr>
        <w:t>Барбарская</w:t>
      </w:r>
      <w:proofErr w:type="spellEnd"/>
      <w:r w:rsidRPr="009A36F7">
        <w:rPr>
          <w:rFonts w:ascii="Times New Roman" w:hAnsi="Times New Roman" w:cs="Times New Roman"/>
          <w:sz w:val="24"/>
          <w:szCs w:val="24"/>
        </w:rPr>
        <w:t xml:space="preserve"> М.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</w:t>
      </w:r>
      <w:r w:rsidRPr="009A36F7">
        <w:rPr>
          <w:rFonts w:ascii="Times New Roman" w:hAnsi="Times New Roman" w:cs="Times New Roman"/>
          <w:sz w:val="24"/>
          <w:szCs w:val="24"/>
        </w:rPr>
        <w:t>Н. Организация финансов на микр</w:t>
      </w:r>
      <w:r w:rsidRPr="009A36F7">
        <w:rPr>
          <w:rFonts w:ascii="Times New Roman" w:hAnsi="Times New Roman" w:cs="Times New Roman"/>
          <w:sz w:val="24"/>
          <w:szCs w:val="24"/>
        </w:rPr>
        <w:t>о</w:t>
      </w:r>
      <w:r w:rsidRPr="009A36F7">
        <w:rPr>
          <w:rFonts w:ascii="Times New Roman" w:hAnsi="Times New Roman" w:cs="Times New Roman"/>
          <w:sz w:val="24"/>
          <w:szCs w:val="24"/>
        </w:rPr>
        <w:t>уровне [Электронный ресурс]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</w:t>
      </w:r>
      <w:r w:rsidRPr="009A36F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9A36F7">
        <w:rPr>
          <w:rFonts w:ascii="Times New Roman" w:hAnsi="Times New Roman" w:cs="Times New Roman"/>
          <w:sz w:val="24"/>
          <w:szCs w:val="24"/>
        </w:rPr>
        <w:t>Барбарская</w:t>
      </w:r>
      <w:proofErr w:type="spellEnd"/>
      <w:r w:rsidRPr="009A36F7">
        <w:rPr>
          <w:rFonts w:ascii="Times New Roman" w:hAnsi="Times New Roman" w:cs="Times New Roman"/>
          <w:sz w:val="24"/>
          <w:szCs w:val="24"/>
        </w:rPr>
        <w:t xml:space="preserve"> М.Н.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Электрон</w:t>
      </w:r>
      <w:proofErr w:type="gramStart"/>
      <w:r w:rsidRPr="009A36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A36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36F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A36F7">
        <w:rPr>
          <w:rFonts w:ascii="Times New Roman" w:hAnsi="Times New Roman" w:cs="Times New Roman"/>
          <w:sz w:val="24"/>
          <w:szCs w:val="24"/>
        </w:rPr>
        <w:t>екстовые данные.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Самара: Самарский государственный а</w:t>
      </w:r>
      <w:r w:rsidRPr="009A36F7">
        <w:rPr>
          <w:rFonts w:ascii="Times New Roman" w:hAnsi="Times New Roman" w:cs="Times New Roman"/>
          <w:sz w:val="24"/>
          <w:szCs w:val="24"/>
        </w:rPr>
        <w:t>р</w:t>
      </w:r>
      <w:r w:rsidRPr="009A36F7">
        <w:rPr>
          <w:rFonts w:ascii="Times New Roman" w:hAnsi="Times New Roman" w:cs="Times New Roman"/>
          <w:sz w:val="24"/>
          <w:szCs w:val="24"/>
        </w:rPr>
        <w:t>хитектурно-строительный университет, ЭБС АСВ, 2014.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</w:t>
      </w:r>
      <w:r w:rsidRPr="009A36F7">
        <w:rPr>
          <w:rFonts w:ascii="Times New Roman" w:hAnsi="Times New Roman" w:cs="Times New Roman"/>
          <w:sz w:val="24"/>
          <w:szCs w:val="24"/>
        </w:rPr>
        <w:lastRenderedPageBreak/>
        <w:t>188</w:t>
      </w:r>
      <w:r w:rsidR="00606C18" w:rsidRPr="009A36F7">
        <w:rPr>
          <w:rFonts w:ascii="Times New Roman" w:hAnsi="Times New Roman" w:cs="Times New Roman"/>
          <w:sz w:val="24"/>
          <w:szCs w:val="24"/>
        </w:rPr>
        <w:t> </w:t>
      </w:r>
      <w:r w:rsidRPr="009A36F7">
        <w:rPr>
          <w:rFonts w:ascii="Times New Roman" w:hAnsi="Times New Roman" w:cs="Times New Roman"/>
          <w:sz w:val="24"/>
          <w:szCs w:val="24"/>
        </w:rPr>
        <w:t>c.</w:t>
      </w:r>
      <w:r w:rsidR="00606C18" w:rsidRPr="009A36F7">
        <w:rPr>
          <w:rFonts w:ascii="Times New Roman" w:hAnsi="Times New Roman" w:cs="Times New Roman"/>
          <w:sz w:val="24"/>
          <w:szCs w:val="24"/>
        </w:rPr>
        <w:t>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Режим доступа: </w:t>
      </w:r>
      <w:hyperlink r:id="rId15" w:history="1">
        <w:r w:rsidR="00606C18" w:rsidRPr="009A36F7">
          <w:rPr>
            <w:rStyle w:val="a4"/>
            <w:rFonts w:ascii="Times New Roman" w:hAnsi="Times New Roman" w:cs="Times New Roman"/>
            <w:sz w:val="24"/>
            <w:szCs w:val="24"/>
          </w:rPr>
          <w:t>http://www.iprbookshop.ru/29789</w:t>
        </w:r>
      </w:hyperlink>
      <w:r w:rsidRPr="009A36F7">
        <w:rPr>
          <w:rFonts w:ascii="Times New Roman" w:hAnsi="Times New Roman" w:cs="Times New Roman"/>
          <w:sz w:val="24"/>
          <w:szCs w:val="24"/>
        </w:rPr>
        <w:t>.</w:t>
      </w:r>
      <w:r w:rsidR="00606C18" w:rsidRPr="009A36F7">
        <w:rPr>
          <w:rFonts w:ascii="Times New Roman" w:hAnsi="Times New Roman" w:cs="Times New Roman"/>
          <w:sz w:val="24"/>
          <w:szCs w:val="24"/>
        </w:rPr>
        <w:t xml:space="preserve"> –</w:t>
      </w:r>
      <w:r w:rsidRPr="009A36F7">
        <w:rPr>
          <w:rFonts w:ascii="Times New Roman" w:hAnsi="Times New Roman" w:cs="Times New Roman"/>
          <w:sz w:val="24"/>
          <w:szCs w:val="24"/>
        </w:rPr>
        <w:t xml:space="preserve"> ЭБС «</w:t>
      </w:r>
      <w:proofErr w:type="spellStart"/>
      <w:r w:rsidRPr="009A36F7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9A36F7">
        <w:rPr>
          <w:rFonts w:ascii="Times New Roman" w:hAnsi="Times New Roman" w:cs="Times New Roman"/>
          <w:sz w:val="24"/>
          <w:szCs w:val="24"/>
        </w:rPr>
        <w:t>», по паролю</w:t>
      </w:r>
    </w:p>
    <w:p w:rsidR="00742EE9" w:rsidRPr="009A36F7" w:rsidRDefault="00742EE9" w:rsidP="009A36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42EE9" w:rsidRPr="009A36F7" w:rsidRDefault="008F4F9A" w:rsidP="009A36F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42EE9" w:rsidRPr="009A36F7">
        <w:rPr>
          <w:rFonts w:ascii="Times New Roman" w:hAnsi="Times New Roman" w:cs="Times New Roman"/>
          <w:b/>
          <w:sz w:val="24"/>
          <w:szCs w:val="24"/>
        </w:rPr>
        <w:t> Фонд оценочных сре</w:t>
      </w:r>
      <w:proofErr w:type="gramStart"/>
      <w:r w:rsidR="00742EE9" w:rsidRPr="009A36F7">
        <w:rPr>
          <w:rFonts w:ascii="Times New Roman" w:hAnsi="Times New Roman" w:cs="Times New Roman"/>
          <w:b/>
          <w:sz w:val="24"/>
          <w:szCs w:val="24"/>
        </w:rPr>
        <w:t>дств дл</w:t>
      </w:r>
      <w:proofErr w:type="gramEnd"/>
      <w:r w:rsidR="00742EE9" w:rsidRPr="009A36F7">
        <w:rPr>
          <w:rFonts w:ascii="Times New Roman" w:hAnsi="Times New Roman" w:cs="Times New Roman"/>
          <w:b/>
          <w:sz w:val="24"/>
          <w:szCs w:val="24"/>
        </w:rPr>
        <w:t>я проведения промеж</w:t>
      </w:r>
      <w:r w:rsidR="00742EE9" w:rsidRPr="009A36F7">
        <w:rPr>
          <w:rFonts w:ascii="Times New Roman" w:hAnsi="Times New Roman" w:cs="Times New Roman"/>
          <w:b/>
          <w:sz w:val="24"/>
          <w:szCs w:val="24"/>
        </w:rPr>
        <w:t>у</w:t>
      </w:r>
      <w:r w:rsidR="00742EE9" w:rsidRPr="009A36F7">
        <w:rPr>
          <w:rFonts w:ascii="Times New Roman" w:hAnsi="Times New Roman" w:cs="Times New Roman"/>
          <w:b/>
          <w:sz w:val="24"/>
          <w:szCs w:val="24"/>
        </w:rPr>
        <w:t>точной аттестации</w:t>
      </w:r>
    </w:p>
    <w:p w:rsidR="00742EE9" w:rsidRPr="00514564" w:rsidRDefault="008F4F9A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 </w:t>
      </w:r>
      <w:r w:rsidR="009D4BBA" w:rsidRPr="00514564">
        <w:rPr>
          <w:rFonts w:ascii="Times New Roman" w:hAnsi="Times New Roman" w:cs="Times New Roman"/>
          <w:b/>
          <w:sz w:val="24"/>
          <w:szCs w:val="24"/>
        </w:rPr>
        <w:t>К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онтрольные задания или иные материалы, нео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б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ходимые для оценки знаний, умений, навыков и опыта д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е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ятельности, характеризующих этапы формирования ко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м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петенций в процессе освоения образовательной програ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м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мы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564">
        <w:rPr>
          <w:rFonts w:ascii="Times New Roman" w:hAnsi="Times New Roman" w:cs="Times New Roman"/>
          <w:b/>
          <w:sz w:val="24"/>
          <w:szCs w:val="24"/>
        </w:rPr>
        <w:t>Устный опрос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4564">
        <w:rPr>
          <w:rFonts w:ascii="Times New Roman" w:hAnsi="Times New Roman" w:cs="Times New Roman"/>
          <w:i/>
          <w:sz w:val="24"/>
          <w:szCs w:val="24"/>
        </w:rPr>
        <w:t>План опроса по теме «Управление оборотными активами корпорации».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Перед началом практического занятия необходимо из</w:t>
      </w:r>
      <w:r w:rsidRPr="00514564">
        <w:rPr>
          <w:rFonts w:ascii="Times New Roman" w:hAnsi="Times New Roman" w:cs="Times New Roman"/>
          <w:sz w:val="24"/>
          <w:szCs w:val="24"/>
        </w:rPr>
        <w:t>у</w:t>
      </w:r>
      <w:r w:rsidRPr="00514564">
        <w:rPr>
          <w:rFonts w:ascii="Times New Roman" w:hAnsi="Times New Roman" w:cs="Times New Roman"/>
          <w:sz w:val="24"/>
          <w:szCs w:val="24"/>
        </w:rPr>
        <w:t>чить теоретические материалы по теме «Управление оборо</w:t>
      </w:r>
      <w:r w:rsidRPr="00514564">
        <w:rPr>
          <w:rFonts w:ascii="Times New Roman" w:hAnsi="Times New Roman" w:cs="Times New Roman"/>
          <w:sz w:val="24"/>
          <w:szCs w:val="24"/>
        </w:rPr>
        <w:t>т</w:t>
      </w:r>
      <w:r w:rsidRPr="00514564">
        <w:rPr>
          <w:rFonts w:ascii="Times New Roman" w:hAnsi="Times New Roman" w:cs="Times New Roman"/>
          <w:sz w:val="24"/>
          <w:szCs w:val="24"/>
        </w:rPr>
        <w:t>ными активами корпорации».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После изучения теоретического материала, ответить на следующие вопросы:</w:t>
      </w:r>
    </w:p>
    <w:p w:rsidR="00514564" w:rsidRPr="004C1388" w:rsidRDefault="00514564" w:rsidP="005145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Раскройте экономическую сущность оборотных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вов</w:t>
      </w: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4564" w:rsidRPr="004C1388" w:rsidRDefault="00514564" w:rsidP="005145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2. Что понимается под эффективным управлением об</w:t>
      </w: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активами</w:t>
      </w: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14564" w:rsidRPr="004C1388" w:rsidRDefault="00514564" w:rsidP="005145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Дайте определение чистого оборотного капитала. Как его рассчитать по балансу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14564" w:rsidRPr="004C1388" w:rsidRDefault="00514564" w:rsidP="005145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4. Что такое текущие финансовые потребности?</w:t>
      </w:r>
    </w:p>
    <w:p w:rsidR="00514564" w:rsidRPr="004C1388" w:rsidRDefault="00514564" w:rsidP="005145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Какие виды рисков, связанных с управлением оборо</w:t>
      </w: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активами</w:t>
      </w: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 знаете?</w:t>
      </w:r>
    </w:p>
    <w:p w:rsidR="00514564" w:rsidRPr="004C1388" w:rsidRDefault="00514564" w:rsidP="005145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Какие типы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финансирования</w:t>
      </w: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оборотных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тивов</w:t>
      </w: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</w:t>
      </w: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14564" w:rsidRPr="004C1388" w:rsidRDefault="00514564" w:rsidP="005145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Как сочетаются между собой типы управления текущ</w:t>
      </w: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активами и текущими пассивами?</w:t>
      </w:r>
    </w:p>
    <w:p w:rsidR="00514564" w:rsidRPr="004C1388" w:rsidRDefault="00514564" w:rsidP="005145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8. Что понимается под управлением запасами?</w:t>
      </w:r>
    </w:p>
    <w:p w:rsidR="00514564" w:rsidRPr="004C1388" w:rsidRDefault="00514564" w:rsidP="005145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чем заключается метод АВС-контроля над произво</w:t>
      </w: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ственными запасами?</w:t>
      </w:r>
    </w:p>
    <w:p w:rsidR="00514564" w:rsidRPr="004C1388" w:rsidRDefault="00514564" w:rsidP="005145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Что понимается под управлением дебиторской задо</w:t>
      </w: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женностью?</w:t>
      </w:r>
    </w:p>
    <w:p w:rsidR="00514564" w:rsidRPr="004C1388" w:rsidRDefault="00514564" w:rsidP="005145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Дайте характеристику факторинга.</w:t>
      </w:r>
    </w:p>
    <w:p w:rsidR="00514564" w:rsidRPr="004C1388" w:rsidRDefault="00514564" w:rsidP="005145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12. Что понимается под управлением денежными сре</w:t>
      </w: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ствами?</w:t>
      </w:r>
    </w:p>
    <w:p w:rsidR="00514564" w:rsidRPr="004C1388" w:rsidRDefault="00514564" w:rsidP="005145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Охарактеризуйте модель </w:t>
      </w:r>
      <w:proofErr w:type="spellStart"/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Баумоля</w:t>
      </w:r>
      <w:proofErr w:type="spellEnd"/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4564" w:rsidRPr="004C1388" w:rsidRDefault="00514564" w:rsidP="005145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8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 чем состоит сущность модели Миллера-Орра?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564">
        <w:rPr>
          <w:rFonts w:ascii="Times New Roman" w:hAnsi="Times New Roman" w:cs="Times New Roman"/>
          <w:b/>
          <w:sz w:val="24"/>
          <w:szCs w:val="24"/>
        </w:rPr>
        <w:t>Темы мультимедийных презентаций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1. Корпоративное управление и эффективность бизнеса.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2. Финансовая стратегия и ее место в корпоративном управлении.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3. Эффективность бизнеса и стоимость корпорации.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4. Организация финансовой работы хозяйствующего субъекта.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5. Особенности корпоративной финансовой информации.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6. Информационное обеспечение финансовой работы.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7. Отчетность как база для обоснования управленческих финансовых решений.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8. Определение финансовой политики и ее значение в ра</w:t>
      </w:r>
      <w:r w:rsidRPr="00514564">
        <w:rPr>
          <w:rFonts w:ascii="Times New Roman" w:hAnsi="Times New Roman" w:cs="Times New Roman"/>
          <w:sz w:val="24"/>
          <w:szCs w:val="24"/>
        </w:rPr>
        <w:t>з</w:t>
      </w:r>
      <w:r w:rsidRPr="00514564">
        <w:rPr>
          <w:rFonts w:ascii="Times New Roman" w:hAnsi="Times New Roman" w:cs="Times New Roman"/>
          <w:sz w:val="24"/>
          <w:szCs w:val="24"/>
        </w:rPr>
        <w:t>витии корпорации.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9. Величина капитала, возможности и перспективы де</w:t>
      </w:r>
      <w:r w:rsidRPr="00514564">
        <w:rPr>
          <w:rFonts w:ascii="Times New Roman" w:hAnsi="Times New Roman" w:cs="Times New Roman"/>
          <w:sz w:val="24"/>
          <w:szCs w:val="24"/>
        </w:rPr>
        <w:t>я</w:t>
      </w:r>
      <w:r w:rsidRPr="00514564">
        <w:rPr>
          <w:rFonts w:ascii="Times New Roman" w:hAnsi="Times New Roman" w:cs="Times New Roman"/>
          <w:sz w:val="24"/>
          <w:szCs w:val="24"/>
        </w:rPr>
        <w:t>тельности компании.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10. Цена и структура капитала.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11. Выбор способов финансирования корпорации.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12. Величина капитала, возможности и перспективы де</w:t>
      </w:r>
      <w:r w:rsidRPr="00514564">
        <w:rPr>
          <w:rFonts w:ascii="Times New Roman" w:hAnsi="Times New Roman" w:cs="Times New Roman"/>
          <w:sz w:val="24"/>
          <w:szCs w:val="24"/>
        </w:rPr>
        <w:t>я</w:t>
      </w:r>
      <w:r w:rsidRPr="00514564">
        <w:rPr>
          <w:rFonts w:ascii="Times New Roman" w:hAnsi="Times New Roman" w:cs="Times New Roman"/>
          <w:sz w:val="24"/>
          <w:szCs w:val="24"/>
        </w:rPr>
        <w:t>тельности компании.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 xml:space="preserve">13. Заемный капитал и финансовый </w:t>
      </w:r>
      <w:proofErr w:type="spellStart"/>
      <w:r w:rsidRPr="00514564">
        <w:rPr>
          <w:rFonts w:ascii="Times New Roman" w:hAnsi="Times New Roman" w:cs="Times New Roman"/>
          <w:sz w:val="24"/>
          <w:szCs w:val="24"/>
        </w:rPr>
        <w:t>леверидж</w:t>
      </w:r>
      <w:proofErr w:type="spellEnd"/>
      <w:r w:rsidRPr="00514564">
        <w:rPr>
          <w:rFonts w:ascii="Times New Roman" w:hAnsi="Times New Roman" w:cs="Times New Roman"/>
          <w:sz w:val="24"/>
          <w:szCs w:val="24"/>
        </w:rPr>
        <w:t>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14. Роль финансового менеджера в разработке и реализ</w:t>
      </w:r>
      <w:r w:rsidRPr="00514564">
        <w:rPr>
          <w:rFonts w:ascii="Times New Roman" w:hAnsi="Times New Roman" w:cs="Times New Roman"/>
          <w:sz w:val="24"/>
          <w:szCs w:val="24"/>
        </w:rPr>
        <w:t>а</w:t>
      </w:r>
      <w:r w:rsidRPr="00514564">
        <w:rPr>
          <w:rFonts w:ascii="Times New Roman" w:hAnsi="Times New Roman" w:cs="Times New Roman"/>
          <w:sz w:val="24"/>
          <w:szCs w:val="24"/>
        </w:rPr>
        <w:t>ции финансовой политики.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15. Прямые инвестиции как способ воспроизводства о</w:t>
      </w:r>
      <w:r w:rsidRPr="00514564">
        <w:rPr>
          <w:rFonts w:ascii="Times New Roman" w:hAnsi="Times New Roman" w:cs="Times New Roman"/>
          <w:sz w:val="24"/>
          <w:szCs w:val="24"/>
        </w:rPr>
        <w:t>с</w:t>
      </w:r>
      <w:r w:rsidRPr="00514564">
        <w:rPr>
          <w:rFonts w:ascii="Times New Roman" w:hAnsi="Times New Roman" w:cs="Times New Roman"/>
          <w:sz w:val="24"/>
          <w:szCs w:val="24"/>
        </w:rPr>
        <w:t>новных фондов.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16. Инвестиционная привлекательность проекта.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17. Портфельные инвестиции и сопровождающие их ри</w:t>
      </w:r>
      <w:r w:rsidRPr="00514564">
        <w:rPr>
          <w:rFonts w:ascii="Times New Roman" w:hAnsi="Times New Roman" w:cs="Times New Roman"/>
          <w:sz w:val="24"/>
          <w:szCs w:val="24"/>
        </w:rPr>
        <w:t>с</w:t>
      </w:r>
      <w:r w:rsidRPr="00514564">
        <w:rPr>
          <w:rFonts w:ascii="Times New Roman" w:hAnsi="Times New Roman" w:cs="Times New Roman"/>
          <w:sz w:val="24"/>
          <w:szCs w:val="24"/>
        </w:rPr>
        <w:t>ки.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lastRenderedPageBreak/>
        <w:t>18. Бюджетирование как инструмент финансового план</w:t>
      </w:r>
      <w:r w:rsidRPr="00514564">
        <w:rPr>
          <w:rFonts w:ascii="Times New Roman" w:hAnsi="Times New Roman" w:cs="Times New Roman"/>
          <w:sz w:val="24"/>
          <w:szCs w:val="24"/>
        </w:rPr>
        <w:t>и</w:t>
      </w:r>
      <w:r w:rsidRPr="00514564">
        <w:rPr>
          <w:rFonts w:ascii="Times New Roman" w:hAnsi="Times New Roman" w:cs="Times New Roman"/>
          <w:sz w:val="24"/>
          <w:szCs w:val="24"/>
        </w:rPr>
        <w:t>рования.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19. Оптимизация дебиторской и кредиторской задолже</w:t>
      </w:r>
      <w:r w:rsidRPr="00514564">
        <w:rPr>
          <w:rFonts w:ascii="Times New Roman" w:hAnsi="Times New Roman" w:cs="Times New Roman"/>
          <w:sz w:val="24"/>
          <w:szCs w:val="24"/>
        </w:rPr>
        <w:t>н</w:t>
      </w:r>
      <w:r w:rsidRPr="00514564">
        <w:rPr>
          <w:rFonts w:ascii="Times New Roman" w:hAnsi="Times New Roman" w:cs="Times New Roman"/>
          <w:sz w:val="24"/>
          <w:szCs w:val="24"/>
        </w:rPr>
        <w:t>ности корпорации.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20. Денежные средства и способы их оптимизации.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21 . Современные корпорации и их роль в экономике.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22. Отчетность корпорации как база для принятия и обо</w:t>
      </w:r>
      <w:r w:rsidRPr="00514564">
        <w:rPr>
          <w:rFonts w:ascii="Times New Roman" w:hAnsi="Times New Roman" w:cs="Times New Roman"/>
          <w:sz w:val="24"/>
          <w:szCs w:val="24"/>
        </w:rPr>
        <w:t>с</w:t>
      </w:r>
      <w:r w:rsidRPr="00514564">
        <w:rPr>
          <w:rFonts w:ascii="Times New Roman" w:hAnsi="Times New Roman" w:cs="Times New Roman"/>
          <w:sz w:val="24"/>
          <w:szCs w:val="24"/>
        </w:rPr>
        <w:t>нования финансовых решений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23. История становления корпораций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24. Становление корпоративной деятельности в России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25. Современные модели корпоративных отношений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26. Направления оптимизации финансовых результатов корпорации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27. Организация казначейской функции корпорации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28. Финансовые методы управления расходам корпор</w:t>
      </w:r>
      <w:r w:rsidRPr="00514564">
        <w:rPr>
          <w:rFonts w:ascii="Times New Roman" w:hAnsi="Times New Roman" w:cs="Times New Roman"/>
          <w:sz w:val="24"/>
          <w:szCs w:val="24"/>
        </w:rPr>
        <w:t>а</w:t>
      </w:r>
      <w:r w:rsidRPr="00514564">
        <w:rPr>
          <w:rFonts w:ascii="Times New Roman" w:hAnsi="Times New Roman" w:cs="Times New Roman"/>
          <w:sz w:val="24"/>
          <w:szCs w:val="24"/>
        </w:rPr>
        <w:t>ции: российская и зарубежная практика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29. Инновационные проекты и программы российских корпораций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30. Особенности корпоративных финансов при осущест</w:t>
      </w:r>
      <w:r w:rsidRPr="00514564">
        <w:rPr>
          <w:rFonts w:ascii="Times New Roman" w:hAnsi="Times New Roman" w:cs="Times New Roman"/>
          <w:sz w:val="24"/>
          <w:szCs w:val="24"/>
        </w:rPr>
        <w:t>в</w:t>
      </w:r>
      <w:r w:rsidRPr="00514564">
        <w:rPr>
          <w:rFonts w:ascii="Times New Roman" w:hAnsi="Times New Roman" w:cs="Times New Roman"/>
          <w:sz w:val="24"/>
          <w:szCs w:val="24"/>
        </w:rPr>
        <w:t>лении внешнеэкономической деятельности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564">
        <w:rPr>
          <w:rFonts w:ascii="Times New Roman" w:hAnsi="Times New Roman" w:cs="Times New Roman"/>
          <w:b/>
          <w:sz w:val="24"/>
          <w:szCs w:val="24"/>
        </w:rPr>
        <w:t xml:space="preserve">Темы групповых дискуссий 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1. Оборотный капитал и источники его финансирования.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2. Факторинг и коммерческое кредитование.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3. Методы управления остатком денежных средств.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4. Определение реальной величины дебиторской задо</w:t>
      </w:r>
      <w:r w:rsidRPr="00514564">
        <w:rPr>
          <w:rFonts w:ascii="Times New Roman" w:hAnsi="Times New Roman" w:cs="Times New Roman"/>
          <w:sz w:val="24"/>
          <w:szCs w:val="24"/>
        </w:rPr>
        <w:t>л</w:t>
      </w:r>
      <w:r w:rsidRPr="00514564">
        <w:rPr>
          <w:rFonts w:ascii="Times New Roman" w:hAnsi="Times New Roman" w:cs="Times New Roman"/>
          <w:sz w:val="24"/>
          <w:szCs w:val="24"/>
        </w:rPr>
        <w:t>женности.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5. Какова роль финансового менеджера в корпорации?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6. Раскройте экономическую сущность оборотных средств.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7. Что понимается под эффективным управлением об</w:t>
      </w:r>
      <w:r w:rsidRPr="00514564">
        <w:rPr>
          <w:rFonts w:ascii="Times New Roman" w:hAnsi="Times New Roman" w:cs="Times New Roman"/>
          <w:sz w:val="24"/>
          <w:szCs w:val="24"/>
        </w:rPr>
        <w:t>о</w:t>
      </w:r>
      <w:r w:rsidRPr="00514564">
        <w:rPr>
          <w:rFonts w:ascii="Times New Roman" w:hAnsi="Times New Roman" w:cs="Times New Roman"/>
          <w:sz w:val="24"/>
          <w:szCs w:val="24"/>
        </w:rPr>
        <w:t>ротными средствами?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8. Какие виды рисков связаны с управлением оборотными средствами?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lastRenderedPageBreak/>
        <w:t>9. Охарактеризуйте различные виды источников средств, опишите их достоинства и недостатки.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10. Основные различия между форвардными и фьючер</w:t>
      </w:r>
      <w:r w:rsidRPr="00514564">
        <w:rPr>
          <w:rFonts w:ascii="Times New Roman" w:hAnsi="Times New Roman" w:cs="Times New Roman"/>
          <w:sz w:val="24"/>
          <w:szCs w:val="24"/>
        </w:rPr>
        <w:t>с</w:t>
      </w:r>
      <w:r w:rsidRPr="00514564">
        <w:rPr>
          <w:rFonts w:ascii="Times New Roman" w:hAnsi="Times New Roman" w:cs="Times New Roman"/>
          <w:sz w:val="24"/>
          <w:szCs w:val="24"/>
        </w:rPr>
        <w:t>ными контрактами.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11. Дайте характеристику отдельных видов лизинга.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12. Сформулируйте достоинства и недостатки лизинга.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13. Дайте экономическую интерпретацию терминов «ст</w:t>
      </w:r>
      <w:r w:rsidRPr="00514564">
        <w:rPr>
          <w:rFonts w:ascii="Times New Roman" w:hAnsi="Times New Roman" w:cs="Times New Roman"/>
          <w:sz w:val="24"/>
          <w:szCs w:val="24"/>
        </w:rPr>
        <w:t>о</w:t>
      </w:r>
      <w:r w:rsidRPr="00514564">
        <w:rPr>
          <w:rFonts w:ascii="Times New Roman" w:hAnsi="Times New Roman" w:cs="Times New Roman"/>
          <w:sz w:val="24"/>
          <w:szCs w:val="24"/>
        </w:rPr>
        <w:t>имость капитала», «стоимость фирмы», «рыночная капитал</w:t>
      </w:r>
      <w:r w:rsidRPr="00514564">
        <w:rPr>
          <w:rFonts w:ascii="Times New Roman" w:hAnsi="Times New Roman" w:cs="Times New Roman"/>
          <w:sz w:val="24"/>
          <w:szCs w:val="24"/>
        </w:rPr>
        <w:t>и</w:t>
      </w:r>
      <w:r w:rsidRPr="00514564">
        <w:rPr>
          <w:rFonts w:ascii="Times New Roman" w:hAnsi="Times New Roman" w:cs="Times New Roman"/>
          <w:sz w:val="24"/>
          <w:szCs w:val="24"/>
        </w:rPr>
        <w:t>зация».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14. Операционный анализ и оптимизация себестоимости продукции.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15. Ценовая политика корпорации.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16. Финансовый результат как цель хозяйствования.</w:t>
      </w:r>
    </w:p>
    <w:p w:rsidR="00682723" w:rsidRDefault="00682723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564">
        <w:rPr>
          <w:rFonts w:ascii="Times New Roman" w:hAnsi="Times New Roman" w:cs="Times New Roman"/>
          <w:b/>
          <w:sz w:val="24"/>
          <w:szCs w:val="24"/>
        </w:rPr>
        <w:t>Темы докладов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1. Финансы корпораций в системе финансов государства.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2. Финансовые ресурсы корпораций.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3. Финансовые особенности корпораций различных орг</w:t>
      </w:r>
      <w:r w:rsidRPr="00514564">
        <w:rPr>
          <w:rFonts w:ascii="Times New Roman" w:hAnsi="Times New Roman" w:cs="Times New Roman"/>
          <w:sz w:val="24"/>
          <w:szCs w:val="24"/>
        </w:rPr>
        <w:t>а</w:t>
      </w:r>
      <w:r w:rsidRPr="00514564">
        <w:rPr>
          <w:rFonts w:ascii="Times New Roman" w:hAnsi="Times New Roman" w:cs="Times New Roman"/>
          <w:sz w:val="24"/>
          <w:szCs w:val="24"/>
        </w:rPr>
        <w:t xml:space="preserve">низационно </w:t>
      </w:r>
      <w:r w:rsidR="00170E8E">
        <w:rPr>
          <w:rFonts w:ascii="Times New Roman" w:hAnsi="Times New Roman" w:cs="Times New Roman"/>
          <w:sz w:val="24"/>
          <w:szCs w:val="24"/>
        </w:rPr>
        <w:t>–</w:t>
      </w:r>
      <w:r w:rsidRPr="00514564">
        <w:rPr>
          <w:rFonts w:ascii="Times New Roman" w:hAnsi="Times New Roman" w:cs="Times New Roman"/>
          <w:sz w:val="24"/>
          <w:szCs w:val="24"/>
        </w:rPr>
        <w:t xml:space="preserve"> правовых форм и отраслей экономики.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4. Проблемы финансов предприятий малого бизнеса.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5. Налогообложение малых предприятий.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6. Организация финансов капитального строительства.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7. Финансы корпораций сельского хозяйства.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8. Особенности финансов транспорта.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9. Финансы сферы товарного обращения.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10. Активы и капитал корпорации.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11. Финансовые риски: виды и методы управления ими.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12. Способы снижения финансовых рисков.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13. Финансовые службы предприятий (корпораций).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14. Управление денежными потоками организации.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15. Управление дебиторской задолженностью корпор</w:t>
      </w:r>
      <w:r w:rsidRPr="00514564">
        <w:rPr>
          <w:rFonts w:ascii="Times New Roman" w:hAnsi="Times New Roman" w:cs="Times New Roman"/>
          <w:sz w:val="24"/>
          <w:szCs w:val="24"/>
        </w:rPr>
        <w:t>а</w:t>
      </w:r>
      <w:r w:rsidRPr="00514564">
        <w:rPr>
          <w:rFonts w:ascii="Times New Roman" w:hAnsi="Times New Roman" w:cs="Times New Roman"/>
          <w:sz w:val="24"/>
          <w:szCs w:val="24"/>
        </w:rPr>
        <w:t>ции.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16. Инвестиционная политика корпорации.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17. Дивидендная политика акционерного общества.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18. Организация денежных расчетов в организации.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lastRenderedPageBreak/>
        <w:t>19. Коммерческое и банковское кредитование хозяйств</w:t>
      </w:r>
      <w:r w:rsidRPr="00514564">
        <w:rPr>
          <w:rFonts w:ascii="Times New Roman" w:hAnsi="Times New Roman" w:cs="Times New Roman"/>
          <w:sz w:val="24"/>
          <w:szCs w:val="24"/>
        </w:rPr>
        <w:t>у</w:t>
      </w:r>
      <w:r w:rsidRPr="00514564">
        <w:rPr>
          <w:rFonts w:ascii="Times New Roman" w:hAnsi="Times New Roman" w:cs="Times New Roman"/>
          <w:sz w:val="24"/>
          <w:szCs w:val="24"/>
        </w:rPr>
        <w:t>ющих субъектов.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20. Лизинг и факторинг как инструмент финансирования корпорации.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21. Вексель как форма коммерческого кредита и как фо</w:t>
      </w:r>
      <w:r w:rsidRPr="00514564">
        <w:rPr>
          <w:rFonts w:ascii="Times New Roman" w:hAnsi="Times New Roman" w:cs="Times New Roman"/>
          <w:sz w:val="24"/>
          <w:szCs w:val="24"/>
        </w:rPr>
        <w:t>р</w:t>
      </w:r>
      <w:r w:rsidRPr="00514564">
        <w:rPr>
          <w:rFonts w:ascii="Times New Roman" w:hAnsi="Times New Roman" w:cs="Times New Roman"/>
          <w:sz w:val="24"/>
          <w:szCs w:val="24"/>
        </w:rPr>
        <w:t>ма платежа.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22. Финансовое планирование в корпорации.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23. Сущность и организация финансового менеджмента в корпорации.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24. Финансовый анализ и его методы в управлении корп</w:t>
      </w:r>
      <w:r w:rsidRPr="00514564">
        <w:rPr>
          <w:rFonts w:ascii="Times New Roman" w:hAnsi="Times New Roman" w:cs="Times New Roman"/>
          <w:sz w:val="24"/>
          <w:szCs w:val="24"/>
        </w:rPr>
        <w:t>о</w:t>
      </w:r>
      <w:r w:rsidRPr="00514564">
        <w:rPr>
          <w:rFonts w:ascii="Times New Roman" w:hAnsi="Times New Roman" w:cs="Times New Roman"/>
          <w:sz w:val="24"/>
          <w:szCs w:val="24"/>
        </w:rPr>
        <w:t>рацией.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25. Маркетинговый анализ и управление продажей тов</w:t>
      </w:r>
      <w:r w:rsidRPr="00514564">
        <w:rPr>
          <w:rFonts w:ascii="Times New Roman" w:hAnsi="Times New Roman" w:cs="Times New Roman"/>
          <w:sz w:val="24"/>
          <w:szCs w:val="24"/>
        </w:rPr>
        <w:t>а</w:t>
      </w:r>
      <w:r w:rsidRPr="00514564">
        <w:rPr>
          <w:rFonts w:ascii="Times New Roman" w:hAnsi="Times New Roman" w:cs="Times New Roman"/>
          <w:sz w:val="24"/>
          <w:szCs w:val="24"/>
        </w:rPr>
        <w:t>ров.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26. Особенности анализа в условиях финансовой несост</w:t>
      </w:r>
      <w:r w:rsidRPr="00514564">
        <w:rPr>
          <w:rFonts w:ascii="Times New Roman" w:hAnsi="Times New Roman" w:cs="Times New Roman"/>
          <w:sz w:val="24"/>
          <w:szCs w:val="24"/>
        </w:rPr>
        <w:t>о</w:t>
      </w:r>
      <w:r w:rsidRPr="00514564">
        <w:rPr>
          <w:rFonts w:ascii="Times New Roman" w:hAnsi="Times New Roman" w:cs="Times New Roman"/>
          <w:sz w:val="24"/>
          <w:szCs w:val="24"/>
        </w:rPr>
        <w:t>ятельности банкротства.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27. Антикризисное управление корпорацией.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564">
        <w:rPr>
          <w:rFonts w:ascii="Times New Roman" w:hAnsi="Times New Roman" w:cs="Times New Roman"/>
          <w:b/>
          <w:sz w:val="24"/>
          <w:szCs w:val="24"/>
        </w:rPr>
        <w:t>Вопросы к экзамену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 xml:space="preserve">Предпринимательство </w:t>
      </w:r>
      <w:r w:rsidR="00536A5B" w:rsidRPr="00514564">
        <w:rPr>
          <w:rFonts w:ascii="Times New Roman" w:hAnsi="Times New Roman" w:cs="Times New Roman"/>
          <w:sz w:val="24"/>
          <w:szCs w:val="24"/>
        </w:rPr>
        <w:t>–</w:t>
      </w:r>
      <w:r w:rsidRPr="00514564">
        <w:rPr>
          <w:rFonts w:ascii="Times New Roman" w:hAnsi="Times New Roman" w:cs="Times New Roman"/>
          <w:sz w:val="24"/>
          <w:szCs w:val="24"/>
        </w:rPr>
        <w:t xml:space="preserve"> основа функционирования финансов корпораций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Сущность и функции финансов корпораций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Государственное регулирование финансовой деятел</w:t>
      </w:r>
      <w:r w:rsidRPr="00514564">
        <w:rPr>
          <w:rFonts w:ascii="Times New Roman" w:hAnsi="Times New Roman" w:cs="Times New Roman"/>
          <w:sz w:val="24"/>
          <w:szCs w:val="24"/>
        </w:rPr>
        <w:t>ь</w:t>
      </w:r>
      <w:r w:rsidRPr="00514564">
        <w:rPr>
          <w:rFonts w:ascii="Times New Roman" w:hAnsi="Times New Roman" w:cs="Times New Roman"/>
          <w:sz w:val="24"/>
          <w:szCs w:val="24"/>
        </w:rPr>
        <w:t>ности корпораций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Принципы организации финансов корпораций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Содержание и задачи финансовой работы в корпор</w:t>
      </w:r>
      <w:r w:rsidRPr="00514564">
        <w:rPr>
          <w:rFonts w:ascii="Times New Roman" w:hAnsi="Times New Roman" w:cs="Times New Roman"/>
          <w:sz w:val="24"/>
          <w:szCs w:val="24"/>
        </w:rPr>
        <w:t>а</w:t>
      </w:r>
      <w:r w:rsidRPr="00514564">
        <w:rPr>
          <w:rFonts w:ascii="Times New Roman" w:hAnsi="Times New Roman" w:cs="Times New Roman"/>
          <w:sz w:val="24"/>
          <w:szCs w:val="24"/>
        </w:rPr>
        <w:t>ции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Экономическое содержание и классификация затрат и расходов корпорации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Содержание расходов корпорации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Затраты, формирующие себестоимость продукции</w:t>
      </w:r>
    </w:p>
    <w:p w:rsidR="00682723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2723">
        <w:rPr>
          <w:rFonts w:ascii="Times New Roman" w:hAnsi="Times New Roman" w:cs="Times New Roman"/>
          <w:sz w:val="24"/>
          <w:szCs w:val="24"/>
        </w:rPr>
        <w:t>Планирование себестоимости реализуемой продукции</w:t>
      </w:r>
      <w:r w:rsidR="00682723" w:rsidRPr="006827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723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2723">
        <w:rPr>
          <w:rFonts w:ascii="Times New Roman" w:hAnsi="Times New Roman" w:cs="Times New Roman"/>
          <w:sz w:val="24"/>
          <w:szCs w:val="24"/>
        </w:rPr>
        <w:t>Доходы корпораций и их классификация</w:t>
      </w:r>
    </w:p>
    <w:p w:rsidR="00EC5367" w:rsidRPr="00682723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2723">
        <w:rPr>
          <w:rFonts w:ascii="Times New Roman" w:hAnsi="Times New Roman" w:cs="Times New Roman"/>
          <w:sz w:val="24"/>
          <w:szCs w:val="24"/>
        </w:rPr>
        <w:t xml:space="preserve">Формирование и использование выручки 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 xml:space="preserve">Планирование выручки 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lastRenderedPageBreak/>
        <w:t>Экономическое содержание, функции и виды приб</w:t>
      </w:r>
      <w:r w:rsidRPr="00514564">
        <w:rPr>
          <w:rFonts w:ascii="Times New Roman" w:hAnsi="Times New Roman" w:cs="Times New Roman"/>
          <w:sz w:val="24"/>
          <w:szCs w:val="24"/>
        </w:rPr>
        <w:t>ы</w:t>
      </w:r>
      <w:r w:rsidRPr="00514564">
        <w:rPr>
          <w:rFonts w:ascii="Times New Roman" w:hAnsi="Times New Roman" w:cs="Times New Roman"/>
          <w:sz w:val="24"/>
          <w:szCs w:val="24"/>
        </w:rPr>
        <w:t>ли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Планирование прибыли методом прямого счета</w:t>
      </w:r>
    </w:p>
    <w:p w:rsidR="00536A5B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Аналитиче</w:t>
      </w:r>
      <w:r w:rsidR="00536A5B" w:rsidRPr="00514564">
        <w:rPr>
          <w:rFonts w:ascii="Times New Roman" w:hAnsi="Times New Roman" w:cs="Times New Roman"/>
          <w:sz w:val="24"/>
          <w:szCs w:val="24"/>
        </w:rPr>
        <w:t>ский метод планирования прибыли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Анализ безубыточности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 xml:space="preserve">Производственный </w:t>
      </w:r>
      <w:proofErr w:type="spellStart"/>
      <w:r w:rsidRPr="00514564">
        <w:rPr>
          <w:rFonts w:ascii="Times New Roman" w:hAnsi="Times New Roman" w:cs="Times New Roman"/>
          <w:sz w:val="24"/>
          <w:szCs w:val="24"/>
        </w:rPr>
        <w:t>леверидж</w:t>
      </w:r>
      <w:proofErr w:type="spellEnd"/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Распределение и использование прибыли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 xml:space="preserve">Влияние учетной </w:t>
      </w:r>
      <w:proofErr w:type="gramStart"/>
      <w:r w:rsidRPr="00514564">
        <w:rPr>
          <w:rFonts w:ascii="Times New Roman" w:hAnsi="Times New Roman" w:cs="Times New Roman"/>
          <w:sz w:val="24"/>
          <w:szCs w:val="24"/>
        </w:rPr>
        <w:t>политики на</w:t>
      </w:r>
      <w:proofErr w:type="gramEnd"/>
      <w:r w:rsidRPr="00514564">
        <w:rPr>
          <w:rFonts w:ascii="Times New Roman" w:hAnsi="Times New Roman" w:cs="Times New Roman"/>
          <w:sz w:val="24"/>
          <w:szCs w:val="24"/>
        </w:rPr>
        <w:t xml:space="preserve"> финансовые результ</w:t>
      </w:r>
      <w:r w:rsidRPr="00514564">
        <w:rPr>
          <w:rFonts w:ascii="Times New Roman" w:hAnsi="Times New Roman" w:cs="Times New Roman"/>
          <w:sz w:val="24"/>
          <w:szCs w:val="24"/>
        </w:rPr>
        <w:t>а</w:t>
      </w:r>
      <w:r w:rsidRPr="00514564">
        <w:rPr>
          <w:rFonts w:ascii="Times New Roman" w:hAnsi="Times New Roman" w:cs="Times New Roman"/>
          <w:sz w:val="24"/>
          <w:szCs w:val="24"/>
        </w:rPr>
        <w:t>ты деятельности корпорации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Классификация и структура оборотных активов ко</w:t>
      </w:r>
      <w:r w:rsidRPr="00514564">
        <w:rPr>
          <w:rFonts w:ascii="Times New Roman" w:hAnsi="Times New Roman" w:cs="Times New Roman"/>
          <w:sz w:val="24"/>
          <w:szCs w:val="24"/>
        </w:rPr>
        <w:t>р</w:t>
      </w:r>
      <w:r w:rsidRPr="00514564">
        <w:rPr>
          <w:rFonts w:ascii="Times New Roman" w:hAnsi="Times New Roman" w:cs="Times New Roman"/>
          <w:sz w:val="24"/>
          <w:szCs w:val="24"/>
        </w:rPr>
        <w:t>порации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Нормирование оборотных средств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Определение потребности в оборотном капитале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Источники финансирования оборотных средств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Эффективность использования оборотного капитала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Операционный и финансовый цикл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Чистый оборотный капитал и текущие финансовые потребности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Стратегии финансирования оборотных активов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Управление запасами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Управление дебиторской задолженностью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Управление денежными средствами и их эквивале</w:t>
      </w:r>
      <w:r w:rsidRPr="00514564">
        <w:rPr>
          <w:rFonts w:ascii="Times New Roman" w:hAnsi="Times New Roman" w:cs="Times New Roman"/>
          <w:sz w:val="24"/>
          <w:szCs w:val="24"/>
        </w:rPr>
        <w:t>н</w:t>
      </w:r>
      <w:r w:rsidRPr="00514564">
        <w:rPr>
          <w:rFonts w:ascii="Times New Roman" w:hAnsi="Times New Roman" w:cs="Times New Roman"/>
          <w:sz w:val="24"/>
          <w:szCs w:val="24"/>
        </w:rPr>
        <w:t>тами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Инвестиции и инвестиционная деятельность корпор</w:t>
      </w:r>
      <w:r w:rsidRPr="00514564">
        <w:rPr>
          <w:rFonts w:ascii="Times New Roman" w:hAnsi="Times New Roman" w:cs="Times New Roman"/>
          <w:sz w:val="24"/>
          <w:szCs w:val="24"/>
        </w:rPr>
        <w:t>а</w:t>
      </w:r>
      <w:r w:rsidRPr="00514564">
        <w:rPr>
          <w:rFonts w:ascii="Times New Roman" w:hAnsi="Times New Roman" w:cs="Times New Roman"/>
          <w:sz w:val="24"/>
          <w:szCs w:val="24"/>
        </w:rPr>
        <w:t>ции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Инвестиционная политика корпорации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Источники финансирования инвестиций в основные фонды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Лизинг как форма финансирования инвестиционной деятельности     корпорации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Финансирование инвестиций в нематериальные акт</w:t>
      </w:r>
      <w:r w:rsidRPr="00514564">
        <w:rPr>
          <w:rFonts w:ascii="Times New Roman" w:hAnsi="Times New Roman" w:cs="Times New Roman"/>
          <w:sz w:val="24"/>
          <w:szCs w:val="24"/>
        </w:rPr>
        <w:t>и</w:t>
      </w:r>
      <w:r w:rsidRPr="00514564">
        <w:rPr>
          <w:rFonts w:ascii="Times New Roman" w:hAnsi="Times New Roman" w:cs="Times New Roman"/>
          <w:sz w:val="24"/>
          <w:szCs w:val="24"/>
        </w:rPr>
        <w:t>вы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Финансовые ресурсы корпорации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Собственный капитал и его роль в формировании к</w:t>
      </w:r>
      <w:r w:rsidRPr="00514564">
        <w:rPr>
          <w:rFonts w:ascii="Times New Roman" w:hAnsi="Times New Roman" w:cs="Times New Roman"/>
          <w:sz w:val="24"/>
          <w:szCs w:val="24"/>
        </w:rPr>
        <w:t>а</w:t>
      </w:r>
      <w:r w:rsidRPr="00514564">
        <w:rPr>
          <w:rFonts w:ascii="Times New Roman" w:hAnsi="Times New Roman" w:cs="Times New Roman"/>
          <w:sz w:val="24"/>
          <w:szCs w:val="24"/>
        </w:rPr>
        <w:t>питала корпорации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lastRenderedPageBreak/>
        <w:t>Заемный капитал и характеристика его составляющих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Сущность финансового состояния корпорации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Понятие, виды и оценка платежеспособности и ли</w:t>
      </w:r>
      <w:r w:rsidRPr="00514564">
        <w:rPr>
          <w:rFonts w:ascii="Times New Roman" w:hAnsi="Times New Roman" w:cs="Times New Roman"/>
          <w:sz w:val="24"/>
          <w:szCs w:val="24"/>
        </w:rPr>
        <w:t>к</w:t>
      </w:r>
      <w:r w:rsidRPr="00514564">
        <w:rPr>
          <w:rFonts w:ascii="Times New Roman" w:hAnsi="Times New Roman" w:cs="Times New Roman"/>
          <w:sz w:val="24"/>
          <w:szCs w:val="24"/>
        </w:rPr>
        <w:t>видности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Оценка финансовой устойчивости и факторы ее опр</w:t>
      </w:r>
      <w:r w:rsidRPr="00514564">
        <w:rPr>
          <w:rFonts w:ascii="Times New Roman" w:hAnsi="Times New Roman" w:cs="Times New Roman"/>
          <w:sz w:val="24"/>
          <w:szCs w:val="24"/>
        </w:rPr>
        <w:t>е</w:t>
      </w:r>
      <w:r w:rsidRPr="00514564">
        <w:rPr>
          <w:rFonts w:ascii="Times New Roman" w:hAnsi="Times New Roman" w:cs="Times New Roman"/>
          <w:sz w:val="24"/>
          <w:szCs w:val="24"/>
        </w:rPr>
        <w:t>деляющие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Содержание и принципы финансового планирования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Методы финансового планирования. Нормативный метод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Расчетно-аналитический метод финансового план</w:t>
      </w:r>
      <w:r w:rsidRPr="00514564">
        <w:rPr>
          <w:rFonts w:ascii="Times New Roman" w:hAnsi="Times New Roman" w:cs="Times New Roman"/>
          <w:sz w:val="24"/>
          <w:szCs w:val="24"/>
        </w:rPr>
        <w:t>и</w:t>
      </w:r>
      <w:r w:rsidRPr="00514564">
        <w:rPr>
          <w:rFonts w:ascii="Times New Roman" w:hAnsi="Times New Roman" w:cs="Times New Roman"/>
          <w:sz w:val="24"/>
          <w:szCs w:val="24"/>
        </w:rPr>
        <w:t>рования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Организация финансового планирования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Перспективное финансовое планирование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Оперативное финансовое планирование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Текущее финансовое планирование (бюджетиров</w:t>
      </w:r>
      <w:r w:rsidRPr="00514564">
        <w:rPr>
          <w:rFonts w:ascii="Times New Roman" w:hAnsi="Times New Roman" w:cs="Times New Roman"/>
          <w:sz w:val="24"/>
          <w:szCs w:val="24"/>
        </w:rPr>
        <w:t>а</w:t>
      </w:r>
      <w:r w:rsidRPr="00514564">
        <w:rPr>
          <w:rFonts w:ascii="Times New Roman" w:hAnsi="Times New Roman" w:cs="Times New Roman"/>
          <w:sz w:val="24"/>
          <w:szCs w:val="24"/>
        </w:rPr>
        <w:t>ние)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Система финансовых бюджетов</w:t>
      </w:r>
    </w:p>
    <w:p w:rsidR="00EC5367" w:rsidRPr="00514564" w:rsidRDefault="00EC5367" w:rsidP="00682723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Особенности финансов корпораций различных видов деятельности</w:t>
      </w:r>
    </w:p>
    <w:p w:rsidR="00EC5367" w:rsidRPr="00514564" w:rsidRDefault="00EC5367" w:rsidP="00682723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42EE9" w:rsidRPr="00514564" w:rsidRDefault="00170E8E" w:rsidP="003D0B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 xml:space="preserve"> Методические материалы, определяющие процед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у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ры оценивания знаний, умений и навыков и опыта де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я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тельности, характеризующих этапы формирования ко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м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петенций</w:t>
      </w:r>
    </w:p>
    <w:p w:rsidR="00742EE9" w:rsidRPr="00514564" w:rsidRDefault="00742EE9" w:rsidP="003D0B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42EE9" w:rsidRPr="00514564" w:rsidRDefault="00742EE9" w:rsidP="003D0B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564">
        <w:rPr>
          <w:rFonts w:ascii="Times New Roman" w:hAnsi="Times New Roman" w:cs="Times New Roman"/>
          <w:b/>
          <w:sz w:val="24"/>
          <w:szCs w:val="24"/>
        </w:rPr>
        <w:t>Устный опрос</w:t>
      </w:r>
    </w:p>
    <w:p w:rsidR="00742EE9" w:rsidRPr="00514564" w:rsidRDefault="00742EE9" w:rsidP="003D0B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64">
        <w:rPr>
          <w:rFonts w:ascii="Times New Roman" w:hAnsi="Times New Roman" w:cs="Times New Roman"/>
          <w:b/>
          <w:sz w:val="24"/>
          <w:szCs w:val="24"/>
        </w:rPr>
        <w:t>Опрос –</w:t>
      </w:r>
      <w:hyperlink r:id="rId16" w:tooltip="Вербально-коммуникативный метод" w:history="1">
        <w:r w:rsidRPr="00514564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 xml:space="preserve"> </w:t>
        </w:r>
        <w:r w:rsidRPr="0051456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метод</w:t>
        </w:r>
      </w:hyperlink>
      <w:r w:rsidRPr="00514564">
        <w:rPr>
          <w:rFonts w:ascii="Times New Roman" w:hAnsi="Times New Roman" w:cs="Times New Roman"/>
          <w:sz w:val="24"/>
          <w:szCs w:val="24"/>
        </w:rPr>
        <w:t>, контроля знаний, заключающийся в ос</w:t>
      </w:r>
      <w:r w:rsidRPr="00514564">
        <w:rPr>
          <w:rFonts w:ascii="Times New Roman" w:hAnsi="Times New Roman" w:cs="Times New Roman"/>
          <w:sz w:val="24"/>
          <w:szCs w:val="24"/>
        </w:rPr>
        <w:t>у</w:t>
      </w:r>
      <w:r w:rsidRPr="00514564">
        <w:rPr>
          <w:rFonts w:ascii="Times New Roman" w:hAnsi="Times New Roman" w:cs="Times New Roman"/>
          <w:sz w:val="24"/>
          <w:szCs w:val="24"/>
        </w:rPr>
        <w:t>ществлении взаимодействия между преподавателем и обуч</w:t>
      </w:r>
      <w:r w:rsidRPr="00514564">
        <w:rPr>
          <w:rFonts w:ascii="Times New Roman" w:hAnsi="Times New Roman" w:cs="Times New Roman"/>
          <w:sz w:val="24"/>
          <w:szCs w:val="24"/>
        </w:rPr>
        <w:t>а</w:t>
      </w:r>
      <w:r w:rsidRPr="00514564">
        <w:rPr>
          <w:rFonts w:ascii="Times New Roman" w:hAnsi="Times New Roman" w:cs="Times New Roman"/>
          <w:sz w:val="24"/>
          <w:szCs w:val="24"/>
        </w:rPr>
        <w:t xml:space="preserve">ющимся посредством получения от обучающегося ответов на заранее сформулированные вопросы. </w:t>
      </w:r>
      <w:proofErr w:type="gramEnd"/>
    </w:p>
    <w:p w:rsidR="00742EE9" w:rsidRPr="00514564" w:rsidRDefault="00742EE9" w:rsidP="003D0B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b/>
          <w:sz w:val="24"/>
          <w:szCs w:val="24"/>
        </w:rPr>
        <w:t>Критерии оценки знаний обучаемых при проведении опроса</w:t>
      </w:r>
      <w:r w:rsidRPr="00514564">
        <w:rPr>
          <w:rFonts w:ascii="Times New Roman" w:hAnsi="Times New Roman" w:cs="Times New Roman"/>
          <w:sz w:val="24"/>
          <w:szCs w:val="24"/>
        </w:rPr>
        <w:t>.</w:t>
      </w:r>
    </w:p>
    <w:p w:rsidR="00742EE9" w:rsidRPr="00514564" w:rsidRDefault="00742EE9" w:rsidP="003D0B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iCs/>
          <w:sz w:val="24"/>
          <w:szCs w:val="24"/>
        </w:rPr>
        <w:t>Оценка</w:t>
      </w:r>
      <w:r w:rsidRPr="005145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4564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Pr="00514564">
        <w:rPr>
          <w:rFonts w:ascii="Times New Roman" w:hAnsi="Times New Roman" w:cs="Times New Roman"/>
          <w:b/>
          <w:sz w:val="24"/>
          <w:szCs w:val="24"/>
        </w:rPr>
        <w:t>отлично</w:t>
      </w:r>
      <w:r w:rsidRPr="00514564">
        <w:rPr>
          <w:rFonts w:ascii="Times New Roman" w:hAnsi="Times New Roman" w:cs="Times New Roman"/>
          <w:b/>
          <w:iCs/>
          <w:sz w:val="24"/>
          <w:szCs w:val="24"/>
        </w:rPr>
        <w:t>»</w:t>
      </w:r>
      <w:r w:rsidRPr="005145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4564">
        <w:rPr>
          <w:rFonts w:ascii="Times New Roman" w:hAnsi="Times New Roman" w:cs="Times New Roman"/>
          <w:sz w:val="24"/>
          <w:szCs w:val="24"/>
        </w:rPr>
        <w:t>выставляется за полный ответ на п</w:t>
      </w:r>
      <w:r w:rsidRPr="00514564">
        <w:rPr>
          <w:rFonts w:ascii="Times New Roman" w:hAnsi="Times New Roman" w:cs="Times New Roman"/>
          <w:sz w:val="24"/>
          <w:szCs w:val="24"/>
        </w:rPr>
        <w:t>о</w:t>
      </w:r>
      <w:r w:rsidRPr="00514564">
        <w:rPr>
          <w:rFonts w:ascii="Times New Roman" w:hAnsi="Times New Roman" w:cs="Times New Roman"/>
          <w:sz w:val="24"/>
          <w:szCs w:val="24"/>
        </w:rPr>
        <w:t>ставленный вопрос с включением в содержание ответа ле</w:t>
      </w:r>
      <w:r w:rsidRPr="00514564">
        <w:rPr>
          <w:rFonts w:ascii="Times New Roman" w:hAnsi="Times New Roman" w:cs="Times New Roman"/>
          <w:sz w:val="24"/>
          <w:szCs w:val="24"/>
        </w:rPr>
        <w:t>к</w:t>
      </w:r>
      <w:r w:rsidRPr="00514564">
        <w:rPr>
          <w:rFonts w:ascii="Times New Roman" w:hAnsi="Times New Roman" w:cs="Times New Roman"/>
          <w:sz w:val="24"/>
          <w:szCs w:val="24"/>
        </w:rPr>
        <w:lastRenderedPageBreak/>
        <w:t>ции, материалов учебников, дополнительной литературы без наводящих вопросов.</w:t>
      </w:r>
    </w:p>
    <w:p w:rsidR="00742EE9" w:rsidRPr="00514564" w:rsidRDefault="00742EE9" w:rsidP="003D0B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iCs/>
          <w:sz w:val="24"/>
          <w:szCs w:val="24"/>
        </w:rPr>
        <w:t>Оценка</w:t>
      </w:r>
      <w:r w:rsidRPr="005145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4564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Pr="00514564">
        <w:rPr>
          <w:rFonts w:ascii="Times New Roman" w:hAnsi="Times New Roman" w:cs="Times New Roman"/>
          <w:b/>
          <w:sz w:val="24"/>
          <w:szCs w:val="24"/>
        </w:rPr>
        <w:t>хорошо</w:t>
      </w:r>
      <w:r w:rsidRPr="00514564">
        <w:rPr>
          <w:rFonts w:ascii="Times New Roman" w:hAnsi="Times New Roman" w:cs="Times New Roman"/>
          <w:b/>
          <w:iCs/>
          <w:sz w:val="24"/>
          <w:szCs w:val="24"/>
        </w:rPr>
        <w:t>»</w:t>
      </w:r>
      <w:r w:rsidRPr="00514564">
        <w:rPr>
          <w:rFonts w:ascii="Times New Roman" w:hAnsi="Times New Roman" w:cs="Times New Roman"/>
          <w:sz w:val="24"/>
          <w:szCs w:val="24"/>
        </w:rPr>
        <w:t xml:space="preserve"> выставляется за полный ответ на п</w:t>
      </w:r>
      <w:r w:rsidRPr="00514564">
        <w:rPr>
          <w:rFonts w:ascii="Times New Roman" w:hAnsi="Times New Roman" w:cs="Times New Roman"/>
          <w:sz w:val="24"/>
          <w:szCs w:val="24"/>
        </w:rPr>
        <w:t>о</w:t>
      </w:r>
      <w:r w:rsidRPr="00514564">
        <w:rPr>
          <w:rFonts w:ascii="Times New Roman" w:hAnsi="Times New Roman" w:cs="Times New Roman"/>
          <w:sz w:val="24"/>
          <w:szCs w:val="24"/>
        </w:rPr>
        <w:t>ставленный вопрос в объеме лекции с включением в содерж</w:t>
      </w:r>
      <w:r w:rsidRPr="00514564">
        <w:rPr>
          <w:rFonts w:ascii="Times New Roman" w:hAnsi="Times New Roman" w:cs="Times New Roman"/>
          <w:sz w:val="24"/>
          <w:szCs w:val="24"/>
        </w:rPr>
        <w:t>а</w:t>
      </w:r>
      <w:r w:rsidRPr="00514564">
        <w:rPr>
          <w:rFonts w:ascii="Times New Roman" w:hAnsi="Times New Roman" w:cs="Times New Roman"/>
          <w:sz w:val="24"/>
          <w:szCs w:val="24"/>
        </w:rPr>
        <w:t>ние ответа материалов учебников с четкими положительными ответами на наводящие вопросы преподавателя.</w:t>
      </w:r>
    </w:p>
    <w:p w:rsidR="00742EE9" w:rsidRPr="00514564" w:rsidRDefault="00742EE9" w:rsidP="003D0B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iCs/>
          <w:sz w:val="24"/>
          <w:szCs w:val="24"/>
        </w:rPr>
        <w:t>Оценка</w:t>
      </w:r>
      <w:r w:rsidRPr="005145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4564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Pr="00514564">
        <w:rPr>
          <w:rFonts w:ascii="Times New Roman" w:hAnsi="Times New Roman" w:cs="Times New Roman"/>
          <w:b/>
          <w:sz w:val="24"/>
          <w:szCs w:val="24"/>
        </w:rPr>
        <w:t>удовлетворительно</w:t>
      </w:r>
      <w:r w:rsidRPr="00514564">
        <w:rPr>
          <w:rFonts w:ascii="Times New Roman" w:hAnsi="Times New Roman" w:cs="Times New Roman"/>
          <w:b/>
          <w:iCs/>
          <w:sz w:val="24"/>
          <w:szCs w:val="24"/>
        </w:rPr>
        <w:t>»</w:t>
      </w:r>
      <w:r w:rsidRPr="005145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4564">
        <w:rPr>
          <w:rFonts w:ascii="Times New Roman" w:hAnsi="Times New Roman" w:cs="Times New Roman"/>
          <w:sz w:val="24"/>
          <w:szCs w:val="24"/>
        </w:rPr>
        <w:t>выставляется за ответ, в котором озвучено более половины требуемого материала, с положительным ответом на большую часть наводящих вопр</w:t>
      </w:r>
      <w:r w:rsidRPr="00514564">
        <w:rPr>
          <w:rFonts w:ascii="Times New Roman" w:hAnsi="Times New Roman" w:cs="Times New Roman"/>
          <w:sz w:val="24"/>
          <w:szCs w:val="24"/>
        </w:rPr>
        <w:t>о</w:t>
      </w:r>
      <w:r w:rsidRPr="00514564">
        <w:rPr>
          <w:rFonts w:ascii="Times New Roman" w:hAnsi="Times New Roman" w:cs="Times New Roman"/>
          <w:sz w:val="24"/>
          <w:szCs w:val="24"/>
        </w:rPr>
        <w:t>сов.</w:t>
      </w:r>
    </w:p>
    <w:p w:rsidR="00742EE9" w:rsidRPr="00514564" w:rsidRDefault="00742EE9" w:rsidP="003D0B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iCs/>
          <w:sz w:val="24"/>
          <w:szCs w:val="24"/>
        </w:rPr>
        <w:t>Оценка</w:t>
      </w:r>
      <w:r w:rsidRPr="005145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4564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Pr="00514564">
        <w:rPr>
          <w:rFonts w:ascii="Times New Roman" w:hAnsi="Times New Roman" w:cs="Times New Roman"/>
          <w:b/>
          <w:sz w:val="24"/>
          <w:szCs w:val="24"/>
        </w:rPr>
        <w:t>неудовлетворительно</w:t>
      </w:r>
      <w:r w:rsidRPr="00514564">
        <w:rPr>
          <w:rFonts w:ascii="Times New Roman" w:hAnsi="Times New Roman" w:cs="Times New Roman"/>
          <w:b/>
          <w:iCs/>
          <w:sz w:val="24"/>
          <w:szCs w:val="24"/>
        </w:rPr>
        <w:t>»</w:t>
      </w:r>
      <w:r w:rsidRPr="005145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4564">
        <w:rPr>
          <w:rFonts w:ascii="Times New Roman" w:hAnsi="Times New Roman" w:cs="Times New Roman"/>
          <w:sz w:val="24"/>
          <w:szCs w:val="24"/>
        </w:rPr>
        <w:t>выставляется за ответ, в котором озвучено менее половины требуемого материала или не озвучено главное в содержании вопроса с отрицательными ответами на наводящие вопросы или студент отказался от о</w:t>
      </w:r>
      <w:r w:rsidRPr="00514564">
        <w:rPr>
          <w:rFonts w:ascii="Times New Roman" w:hAnsi="Times New Roman" w:cs="Times New Roman"/>
          <w:sz w:val="24"/>
          <w:szCs w:val="24"/>
        </w:rPr>
        <w:t>т</w:t>
      </w:r>
      <w:r w:rsidRPr="00514564">
        <w:rPr>
          <w:rFonts w:ascii="Times New Roman" w:hAnsi="Times New Roman" w:cs="Times New Roman"/>
          <w:sz w:val="24"/>
          <w:szCs w:val="24"/>
        </w:rPr>
        <w:t>вета без предварительного объяснения уважительных причин.</w:t>
      </w:r>
    </w:p>
    <w:p w:rsidR="00742EE9" w:rsidRPr="00514564" w:rsidRDefault="00742EE9" w:rsidP="003D0B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42EE9" w:rsidRPr="00514564" w:rsidRDefault="00742EE9" w:rsidP="003D0B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564">
        <w:rPr>
          <w:rFonts w:ascii="Times New Roman" w:hAnsi="Times New Roman" w:cs="Times New Roman"/>
          <w:b/>
          <w:sz w:val="24"/>
          <w:szCs w:val="24"/>
        </w:rPr>
        <w:t>Мультимедийные презентации</w:t>
      </w:r>
    </w:p>
    <w:p w:rsidR="00742EE9" w:rsidRPr="00514564" w:rsidRDefault="00742EE9" w:rsidP="003D0B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Мультимедийная презентация – способ представления информации в наглядной и убедительной форме. Она пре</w:t>
      </w:r>
      <w:r w:rsidRPr="00514564">
        <w:rPr>
          <w:rFonts w:ascii="Times New Roman" w:hAnsi="Times New Roman" w:cs="Times New Roman"/>
          <w:sz w:val="24"/>
          <w:szCs w:val="24"/>
        </w:rPr>
        <w:t>д</w:t>
      </w:r>
      <w:r w:rsidRPr="00514564">
        <w:rPr>
          <w:rFonts w:ascii="Times New Roman" w:hAnsi="Times New Roman" w:cs="Times New Roman"/>
          <w:sz w:val="24"/>
          <w:szCs w:val="24"/>
        </w:rPr>
        <w:t>ставляет собой последовательность слайдов под управлением ведущего (докладчика). Для связи между отдельными фра</w:t>
      </w:r>
      <w:r w:rsidRPr="00514564">
        <w:rPr>
          <w:rFonts w:ascii="Times New Roman" w:hAnsi="Times New Roman" w:cs="Times New Roman"/>
          <w:sz w:val="24"/>
          <w:szCs w:val="24"/>
        </w:rPr>
        <w:t>г</w:t>
      </w:r>
      <w:r w:rsidRPr="00514564">
        <w:rPr>
          <w:rFonts w:ascii="Times New Roman" w:hAnsi="Times New Roman" w:cs="Times New Roman"/>
          <w:sz w:val="24"/>
          <w:szCs w:val="24"/>
        </w:rPr>
        <w:t>ментами презентации часто используются гиперссылки. Такие презентации могут содержать «плывущие» по экрану титры, анимированный текст, диаграммы, графики и другие илл</w:t>
      </w:r>
      <w:r w:rsidRPr="00514564">
        <w:rPr>
          <w:rFonts w:ascii="Times New Roman" w:hAnsi="Times New Roman" w:cs="Times New Roman"/>
          <w:sz w:val="24"/>
          <w:szCs w:val="24"/>
        </w:rPr>
        <w:t>ю</w:t>
      </w:r>
      <w:r w:rsidRPr="00514564">
        <w:rPr>
          <w:rFonts w:ascii="Times New Roman" w:hAnsi="Times New Roman" w:cs="Times New Roman"/>
          <w:sz w:val="24"/>
          <w:szCs w:val="24"/>
        </w:rPr>
        <w:t>страции.</w:t>
      </w:r>
    </w:p>
    <w:p w:rsidR="00742EE9" w:rsidRPr="00514564" w:rsidRDefault="00742EE9" w:rsidP="003D0B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Порядок смены слайдов, а также время демонстрации каждого слайда определяет докладчик. Он же произносит текст, комментирующий видеоряд презентации.</w:t>
      </w:r>
    </w:p>
    <w:p w:rsidR="00742EE9" w:rsidRDefault="00742EE9" w:rsidP="003D0B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4564">
        <w:rPr>
          <w:rFonts w:ascii="Times New Roman" w:hAnsi="Times New Roman" w:cs="Times New Roman"/>
          <w:sz w:val="24"/>
          <w:szCs w:val="24"/>
        </w:rPr>
        <w:t>Презентация может выполняться одним обучающимся или несколькими обучающимися.</w:t>
      </w:r>
    </w:p>
    <w:p w:rsidR="003D0B04" w:rsidRDefault="003D0B04" w:rsidP="003D0B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C7ABB" w:rsidRDefault="006C7ABB" w:rsidP="003D0B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C7ABB" w:rsidRDefault="006C7ABB" w:rsidP="003D0B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C7ABB" w:rsidRDefault="006C7ABB" w:rsidP="003D0B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C7ABB" w:rsidRDefault="006C7ABB" w:rsidP="003D0B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4564">
        <w:rPr>
          <w:rFonts w:ascii="Times New Roman" w:hAnsi="Times New Roman" w:cs="Times New Roman"/>
          <w:b/>
          <w:sz w:val="24"/>
          <w:szCs w:val="24"/>
        </w:rPr>
        <w:t>Критерии оценивания мультимедийной презентации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3"/>
        <w:gridCol w:w="721"/>
        <w:gridCol w:w="816"/>
        <w:gridCol w:w="1399"/>
      </w:tblGrid>
      <w:tr w:rsidR="00742EE9" w:rsidRPr="00682723" w:rsidTr="003D0B04"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3D0B04">
            <w:pPr>
              <w:spacing w:after="0" w:line="240" w:lineRule="auto"/>
              <w:ind w:left="-178"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="00682723" w:rsidRPr="006827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2EE9" w:rsidRPr="00682723" w:rsidRDefault="00742EE9" w:rsidP="003D0B04">
            <w:pPr>
              <w:spacing w:after="0" w:line="240" w:lineRule="auto"/>
              <w:ind w:left="-178"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кол-во</w:t>
            </w:r>
          </w:p>
          <w:p w:rsidR="00742EE9" w:rsidRPr="00682723" w:rsidRDefault="00742EE9" w:rsidP="003D0B04">
            <w:pPr>
              <w:spacing w:after="0" w:line="240" w:lineRule="auto"/>
              <w:ind w:left="-178"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бал</w:t>
            </w:r>
            <w:r w:rsidR="00A65A5A" w:rsidRPr="00682723">
              <w:rPr>
                <w:rFonts w:ascii="Times New Roman" w:hAnsi="Times New Roman" w:cs="Times New Roman"/>
                <w:sz w:val="20"/>
                <w:szCs w:val="20"/>
              </w:rPr>
              <w:t>лов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3D0B04">
            <w:pPr>
              <w:spacing w:after="0" w:line="240" w:lineRule="auto"/>
              <w:ind w:left="-178"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</w:t>
            </w:r>
          </w:p>
          <w:p w:rsidR="00742EE9" w:rsidRPr="00682723" w:rsidRDefault="00742EE9" w:rsidP="003D0B04">
            <w:pPr>
              <w:spacing w:after="0" w:line="240" w:lineRule="auto"/>
              <w:ind w:left="-178"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группы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3D0B04">
            <w:pPr>
              <w:spacing w:after="0" w:line="240" w:lineRule="auto"/>
              <w:ind w:left="-178"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</w:t>
            </w:r>
          </w:p>
          <w:p w:rsidR="00742EE9" w:rsidRPr="00682723" w:rsidRDefault="00742EE9" w:rsidP="003D0B04">
            <w:pPr>
              <w:spacing w:after="0" w:line="240" w:lineRule="auto"/>
              <w:ind w:left="-178"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преподавателя</w:t>
            </w:r>
          </w:p>
        </w:tc>
      </w:tr>
      <w:tr w:rsidR="00742EE9" w:rsidRPr="00682723" w:rsidTr="003D0B04"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Структура презентации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682723" w:rsidTr="003D0B04"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Правильное оформление титульного листа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682723" w:rsidTr="003D0B04"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Наличие понятной навигации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682723" w:rsidTr="003D0B04"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Отмечены информационные ресурсы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682723" w:rsidTr="003D0B04"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Логическая последовательность инфо</w:t>
            </w: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мации на слайдах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682723" w:rsidTr="003D0B04"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b/>
                <w:sz w:val="20"/>
                <w:szCs w:val="20"/>
              </w:rPr>
              <w:t>Оформление презентации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682723" w:rsidTr="003D0B04"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Единый стиль оформления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682723" w:rsidTr="003D0B04"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Использование на слайдах разного рода объектов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682723" w:rsidTr="003D0B04"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Текст легко читается, фон сочетается текстом</w:t>
            </w:r>
          </w:p>
          <w:p w:rsidR="00742EE9" w:rsidRPr="00682723" w:rsidRDefault="00742EE9" w:rsidP="00682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и графическими файлами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682723" w:rsidTr="003D0B04"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Использование анимационных объектов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682723" w:rsidTr="003D0B04"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Правильность изложения текста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682723" w:rsidTr="003D0B04"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Использование объектов, сделанных в других программах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682723" w:rsidTr="003D0B04"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презентации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682723" w:rsidTr="003D0B04"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Сформулированы цель, гипотезы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682723" w:rsidTr="003D0B04"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Понятны задачи и ход исследования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682723" w:rsidTr="003D0B04"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Методы исследования ясны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682723" w:rsidTr="003D0B04"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Эксперимент проведен, достоверность полученных результатов обоснована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682723" w:rsidTr="003D0B04"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Сделаны выводы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682723" w:rsidTr="003D0B04"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Результаты и выводы соответствуют поставленной цели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682723" w:rsidTr="003D0B04"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b/>
                <w:sz w:val="20"/>
                <w:szCs w:val="20"/>
              </w:rPr>
              <w:t>Эффект презентации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682723" w:rsidTr="003D0B04"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Общее впечатление от просмотра пр</w:t>
            </w: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82723">
              <w:rPr>
                <w:rFonts w:ascii="Times New Roman" w:hAnsi="Times New Roman" w:cs="Times New Roman"/>
                <w:sz w:val="20"/>
                <w:szCs w:val="20"/>
              </w:rPr>
              <w:t>зентации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682723" w:rsidTr="003D0B04"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b/>
                <w:sz w:val="20"/>
                <w:szCs w:val="20"/>
              </w:rPr>
              <w:t>Сумма баллов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723">
              <w:rPr>
                <w:rFonts w:ascii="Times New Roman" w:hAnsi="Times New Roman" w:cs="Times New Roman"/>
                <w:b/>
                <w:sz w:val="20"/>
                <w:szCs w:val="20"/>
              </w:rPr>
              <w:t>160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E9" w:rsidRPr="00682723" w:rsidRDefault="00742EE9" w:rsidP="0068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2EE9" w:rsidRPr="00682723" w:rsidRDefault="00742EE9" w:rsidP="00682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42EE9" w:rsidRPr="00682723" w:rsidRDefault="00742EE9" w:rsidP="006827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2723"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682723">
        <w:rPr>
          <w:rFonts w:ascii="Times New Roman" w:hAnsi="Times New Roman" w:cs="Times New Roman"/>
          <w:sz w:val="24"/>
          <w:szCs w:val="24"/>
        </w:rPr>
        <w:t xml:space="preserve"> –1</w:t>
      </w:r>
      <w:r w:rsidR="00EF0C7F" w:rsidRPr="00682723">
        <w:rPr>
          <w:rFonts w:ascii="Times New Roman" w:hAnsi="Times New Roman" w:cs="Times New Roman"/>
          <w:sz w:val="24"/>
          <w:szCs w:val="24"/>
        </w:rPr>
        <w:t>4</w:t>
      </w:r>
      <w:r w:rsidRPr="00682723">
        <w:rPr>
          <w:rFonts w:ascii="Times New Roman" w:hAnsi="Times New Roman" w:cs="Times New Roman"/>
          <w:sz w:val="24"/>
          <w:szCs w:val="24"/>
        </w:rPr>
        <w:t>0 – 1</w:t>
      </w:r>
      <w:r w:rsidR="00EF0C7F" w:rsidRPr="00682723">
        <w:rPr>
          <w:rFonts w:ascii="Times New Roman" w:hAnsi="Times New Roman" w:cs="Times New Roman"/>
          <w:sz w:val="24"/>
          <w:szCs w:val="24"/>
        </w:rPr>
        <w:t>6</w:t>
      </w:r>
      <w:r w:rsidRPr="00682723">
        <w:rPr>
          <w:rFonts w:ascii="Times New Roman" w:hAnsi="Times New Roman" w:cs="Times New Roman"/>
          <w:sz w:val="24"/>
          <w:szCs w:val="24"/>
        </w:rPr>
        <w:t>0 баллов</w:t>
      </w:r>
    </w:p>
    <w:p w:rsidR="00742EE9" w:rsidRPr="00682723" w:rsidRDefault="00742EE9" w:rsidP="006827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2723">
        <w:rPr>
          <w:rFonts w:ascii="Times New Roman" w:hAnsi="Times New Roman" w:cs="Times New Roman"/>
          <w:b/>
          <w:sz w:val="24"/>
          <w:szCs w:val="24"/>
        </w:rPr>
        <w:t>Оценка «хорошо»</w:t>
      </w:r>
      <w:r w:rsidRPr="00682723">
        <w:rPr>
          <w:rFonts w:ascii="Times New Roman" w:hAnsi="Times New Roman" w:cs="Times New Roman"/>
          <w:sz w:val="24"/>
          <w:szCs w:val="24"/>
        </w:rPr>
        <w:t xml:space="preserve"> – 13</w:t>
      </w:r>
      <w:r w:rsidR="00EF0C7F" w:rsidRPr="00682723">
        <w:rPr>
          <w:rFonts w:ascii="Times New Roman" w:hAnsi="Times New Roman" w:cs="Times New Roman"/>
          <w:sz w:val="24"/>
          <w:szCs w:val="24"/>
        </w:rPr>
        <w:t>0</w:t>
      </w:r>
      <w:r w:rsidRPr="00682723">
        <w:rPr>
          <w:rFonts w:ascii="Times New Roman" w:hAnsi="Times New Roman" w:cs="Times New Roman"/>
          <w:sz w:val="24"/>
          <w:szCs w:val="24"/>
        </w:rPr>
        <w:t xml:space="preserve"> – 13</w:t>
      </w:r>
      <w:r w:rsidR="00EF0C7F" w:rsidRPr="00682723">
        <w:rPr>
          <w:rFonts w:ascii="Times New Roman" w:hAnsi="Times New Roman" w:cs="Times New Roman"/>
          <w:sz w:val="24"/>
          <w:szCs w:val="24"/>
        </w:rPr>
        <w:t>9</w:t>
      </w:r>
      <w:r w:rsidRPr="00682723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742EE9" w:rsidRPr="00682723" w:rsidRDefault="00742EE9" w:rsidP="006827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2723">
        <w:rPr>
          <w:rFonts w:ascii="Times New Roman" w:hAnsi="Times New Roman" w:cs="Times New Roman"/>
          <w:b/>
          <w:sz w:val="24"/>
          <w:szCs w:val="24"/>
        </w:rPr>
        <w:t>Оценка «удовлетворительно»</w:t>
      </w:r>
      <w:r w:rsidRPr="00682723">
        <w:rPr>
          <w:rFonts w:ascii="Times New Roman" w:hAnsi="Times New Roman" w:cs="Times New Roman"/>
          <w:sz w:val="24"/>
          <w:szCs w:val="24"/>
        </w:rPr>
        <w:t xml:space="preserve"> – 1</w:t>
      </w:r>
      <w:r w:rsidR="00EF0C7F" w:rsidRPr="00682723">
        <w:rPr>
          <w:rFonts w:ascii="Times New Roman" w:hAnsi="Times New Roman" w:cs="Times New Roman"/>
          <w:sz w:val="24"/>
          <w:szCs w:val="24"/>
        </w:rPr>
        <w:t>00</w:t>
      </w:r>
      <w:r w:rsidRPr="00682723">
        <w:rPr>
          <w:rFonts w:ascii="Times New Roman" w:hAnsi="Times New Roman" w:cs="Times New Roman"/>
          <w:sz w:val="24"/>
          <w:szCs w:val="24"/>
        </w:rPr>
        <w:t xml:space="preserve"> – 1</w:t>
      </w:r>
      <w:r w:rsidR="00EF0C7F" w:rsidRPr="00682723">
        <w:rPr>
          <w:rFonts w:ascii="Times New Roman" w:hAnsi="Times New Roman" w:cs="Times New Roman"/>
          <w:sz w:val="24"/>
          <w:szCs w:val="24"/>
        </w:rPr>
        <w:t>29</w:t>
      </w:r>
    </w:p>
    <w:p w:rsidR="00742EE9" w:rsidRPr="00682723" w:rsidRDefault="00742EE9" w:rsidP="006827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2723">
        <w:rPr>
          <w:rFonts w:ascii="Times New Roman" w:hAnsi="Times New Roman" w:cs="Times New Roman"/>
          <w:sz w:val="24"/>
          <w:szCs w:val="24"/>
        </w:rPr>
        <w:t xml:space="preserve">Презентация нуждается в доработке </w:t>
      </w:r>
      <w:r w:rsidR="00EF0C7F" w:rsidRPr="00682723">
        <w:rPr>
          <w:rFonts w:ascii="Times New Roman" w:hAnsi="Times New Roman" w:cs="Times New Roman"/>
          <w:sz w:val="24"/>
          <w:szCs w:val="24"/>
        </w:rPr>
        <w:t>80</w:t>
      </w:r>
      <w:r w:rsidRPr="00682723">
        <w:rPr>
          <w:rFonts w:ascii="Times New Roman" w:hAnsi="Times New Roman" w:cs="Times New Roman"/>
          <w:sz w:val="24"/>
          <w:szCs w:val="24"/>
        </w:rPr>
        <w:t xml:space="preserve"> – </w:t>
      </w:r>
      <w:r w:rsidR="00EF0C7F" w:rsidRPr="00682723">
        <w:rPr>
          <w:rFonts w:ascii="Times New Roman" w:hAnsi="Times New Roman" w:cs="Times New Roman"/>
          <w:sz w:val="24"/>
          <w:szCs w:val="24"/>
        </w:rPr>
        <w:t>99</w:t>
      </w:r>
    </w:p>
    <w:p w:rsidR="00742EE9" w:rsidRPr="00682723" w:rsidRDefault="00742EE9" w:rsidP="006827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2723">
        <w:rPr>
          <w:rFonts w:ascii="Times New Roman" w:hAnsi="Times New Roman" w:cs="Times New Roman"/>
          <w:b/>
          <w:sz w:val="24"/>
          <w:szCs w:val="24"/>
        </w:rPr>
        <w:lastRenderedPageBreak/>
        <w:t>Оценка «неудовлетворительно»</w:t>
      </w:r>
      <w:r w:rsidRPr="00682723">
        <w:rPr>
          <w:rFonts w:ascii="Times New Roman" w:hAnsi="Times New Roman" w:cs="Times New Roman"/>
          <w:sz w:val="24"/>
          <w:szCs w:val="24"/>
        </w:rPr>
        <w:t xml:space="preserve"> – 79 </w:t>
      </w:r>
      <w:r w:rsidR="006966BD" w:rsidRPr="00682723">
        <w:rPr>
          <w:rFonts w:ascii="Times New Roman" w:hAnsi="Times New Roman" w:cs="Times New Roman"/>
          <w:sz w:val="24"/>
          <w:szCs w:val="24"/>
        </w:rPr>
        <w:t>и меньше</w:t>
      </w:r>
      <w:r w:rsidRPr="00682723">
        <w:rPr>
          <w:rFonts w:ascii="Times New Roman" w:hAnsi="Times New Roman" w:cs="Times New Roman"/>
          <w:sz w:val="24"/>
          <w:szCs w:val="24"/>
        </w:rPr>
        <w:t>, либо презентация не подготовлена.</w:t>
      </w:r>
    </w:p>
    <w:p w:rsidR="00742EE9" w:rsidRPr="00682723" w:rsidRDefault="00742EE9" w:rsidP="006827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42EE9" w:rsidRPr="00682723" w:rsidRDefault="00742EE9" w:rsidP="0068272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723">
        <w:rPr>
          <w:rFonts w:ascii="Times New Roman" w:hAnsi="Times New Roman" w:cs="Times New Roman"/>
          <w:b/>
          <w:sz w:val="24"/>
          <w:szCs w:val="24"/>
        </w:rPr>
        <w:t>Групповая дискуссия</w:t>
      </w:r>
    </w:p>
    <w:p w:rsidR="00742EE9" w:rsidRPr="00682723" w:rsidRDefault="00742EE9" w:rsidP="006827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2723">
        <w:rPr>
          <w:rFonts w:ascii="Times New Roman" w:hAnsi="Times New Roman" w:cs="Times New Roman"/>
          <w:sz w:val="24"/>
          <w:szCs w:val="24"/>
        </w:rPr>
        <w:t xml:space="preserve">Дискуссия групповая – предполагает написание </w:t>
      </w:r>
      <w:r w:rsidR="00004096" w:rsidRPr="00682723">
        <w:rPr>
          <w:rFonts w:ascii="Times New Roman" w:hAnsi="Times New Roman" w:cs="Times New Roman"/>
          <w:sz w:val="24"/>
          <w:szCs w:val="24"/>
        </w:rPr>
        <w:t>обуча</w:t>
      </w:r>
      <w:r w:rsidR="00004096" w:rsidRPr="00682723">
        <w:rPr>
          <w:rFonts w:ascii="Times New Roman" w:hAnsi="Times New Roman" w:cs="Times New Roman"/>
          <w:sz w:val="24"/>
          <w:szCs w:val="24"/>
        </w:rPr>
        <w:t>ю</w:t>
      </w:r>
      <w:r w:rsidR="00004096" w:rsidRPr="00682723">
        <w:rPr>
          <w:rFonts w:ascii="Times New Roman" w:hAnsi="Times New Roman" w:cs="Times New Roman"/>
          <w:sz w:val="24"/>
          <w:szCs w:val="24"/>
        </w:rPr>
        <w:t>щимися</w:t>
      </w:r>
      <w:r w:rsidRPr="00682723">
        <w:rPr>
          <w:rFonts w:ascii="Times New Roman" w:hAnsi="Times New Roman" w:cs="Times New Roman"/>
          <w:sz w:val="24"/>
          <w:szCs w:val="24"/>
        </w:rPr>
        <w:t xml:space="preserve"> рефератов и тезисов, а также устное высказывание своего мнения по проблеме, заданной  преподавателем на практических занятиях. Данный метод позволяет глубокое изучение имеющейся информации, возможность высказыв</w:t>
      </w:r>
      <w:r w:rsidRPr="00682723">
        <w:rPr>
          <w:rFonts w:ascii="Times New Roman" w:hAnsi="Times New Roman" w:cs="Times New Roman"/>
          <w:sz w:val="24"/>
          <w:szCs w:val="24"/>
        </w:rPr>
        <w:t>а</w:t>
      </w:r>
      <w:r w:rsidRPr="00682723">
        <w:rPr>
          <w:rFonts w:ascii="Times New Roman" w:hAnsi="Times New Roman" w:cs="Times New Roman"/>
          <w:sz w:val="24"/>
          <w:szCs w:val="24"/>
        </w:rPr>
        <w:t xml:space="preserve">ния </w:t>
      </w:r>
      <w:proofErr w:type="gramStart"/>
      <w:r w:rsidR="00004096" w:rsidRPr="0068272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004096" w:rsidRPr="00682723">
        <w:rPr>
          <w:rFonts w:ascii="Times New Roman" w:hAnsi="Times New Roman" w:cs="Times New Roman"/>
          <w:sz w:val="24"/>
          <w:szCs w:val="24"/>
        </w:rPr>
        <w:t xml:space="preserve"> </w:t>
      </w:r>
      <w:r w:rsidRPr="00682723">
        <w:rPr>
          <w:rFonts w:ascii="Times New Roman" w:hAnsi="Times New Roman" w:cs="Times New Roman"/>
          <w:sz w:val="24"/>
          <w:szCs w:val="24"/>
        </w:rPr>
        <w:t>различных точек зрения по изучаемой проблеме, да</w:t>
      </w:r>
      <w:r w:rsidR="00004096" w:rsidRPr="00682723">
        <w:rPr>
          <w:rFonts w:ascii="Times New Roman" w:hAnsi="Times New Roman" w:cs="Times New Roman"/>
          <w:sz w:val="24"/>
          <w:szCs w:val="24"/>
        </w:rPr>
        <w:t>е</w:t>
      </w:r>
      <w:r w:rsidRPr="00682723">
        <w:rPr>
          <w:rFonts w:ascii="Times New Roman" w:hAnsi="Times New Roman" w:cs="Times New Roman"/>
          <w:sz w:val="24"/>
          <w:szCs w:val="24"/>
        </w:rPr>
        <w:t>т возможность в процессе непосредственного общения пут</w:t>
      </w:r>
      <w:r w:rsidR="00004096" w:rsidRPr="00682723">
        <w:rPr>
          <w:rFonts w:ascii="Times New Roman" w:hAnsi="Times New Roman" w:cs="Times New Roman"/>
          <w:sz w:val="24"/>
          <w:szCs w:val="24"/>
        </w:rPr>
        <w:t>е</w:t>
      </w:r>
      <w:r w:rsidRPr="00682723">
        <w:rPr>
          <w:rFonts w:ascii="Times New Roman" w:hAnsi="Times New Roman" w:cs="Times New Roman"/>
          <w:sz w:val="24"/>
          <w:szCs w:val="24"/>
        </w:rPr>
        <w:t>м логических выводов воздействовать на поз</w:t>
      </w:r>
      <w:r w:rsidRPr="00682723">
        <w:rPr>
          <w:rFonts w:ascii="Times New Roman" w:hAnsi="Times New Roman" w:cs="Times New Roman"/>
          <w:sz w:val="24"/>
          <w:szCs w:val="24"/>
        </w:rPr>
        <w:t>и</w:t>
      </w:r>
      <w:r w:rsidRPr="00682723">
        <w:rPr>
          <w:rFonts w:ascii="Times New Roman" w:hAnsi="Times New Roman" w:cs="Times New Roman"/>
          <w:sz w:val="24"/>
          <w:szCs w:val="24"/>
        </w:rPr>
        <w:t>ции и установки участников дискуссии.</w:t>
      </w:r>
    </w:p>
    <w:p w:rsidR="00742EE9" w:rsidRPr="00682723" w:rsidRDefault="00742EE9" w:rsidP="006827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2723">
        <w:rPr>
          <w:rFonts w:ascii="Times New Roman" w:hAnsi="Times New Roman" w:cs="Times New Roman"/>
          <w:b/>
          <w:bCs/>
          <w:sz w:val="24"/>
          <w:szCs w:val="24"/>
        </w:rPr>
        <w:t>Критерии оценки участия в дискуссии</w:t>
      </w:r>
    </w:p>
    <w:p w:rsidR="00742EE9" w:rsidRDefault="00742EE9" w:rsidP="006827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2723">
        <w:rPr>
          <w:rFonts w:ascii="Times New Roman" w:hAnsi="Times New Roman" w:cs="Times New Roman"/>
          <w:sz w:val="24"/>
          <w:szCs w:val="24"/>
        </w:rPr>
        <w:t>За участие в дискуссии студенту начисляются баллы в с</w:t>
      </w:r>
      <w:r w:rsidRPr="00682723">
        <w:rPr>
          <w:rFonts w:ascii="Times New Roman" w:hAnsi="Times New Roman" w:cs="Times New Roman"/>
          <w:sz w:val="24"/>
          <w:szCs w:val="24"/>
        </w:rPr>
        <w:t>о</w:t>
      </w:r>
      <w:r w:rsidRPr="00682723">
        <w:rPr>
          <w:rFonts w:ascii="Times New Roman" w:hAnsi="Times New Roman" w:cs="Times New Roman"/>
          <w:sz w:val="24"/>
          <w:szCs w:val="24"/>
        </w:rPr>
        <w:t>ответствии с критериями, представленными в таблице.</w:t>
      </w:r>
    </w:p>
    <w:p w:rsidR="00451B1B" w:rsidRPr="00682723" w:rsidRDefault="00451B1B" w:rsidP="006827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02"/>
        <w:gridCol w:w="1077"/>
      </w:tblGrid>
      <w:tr w:rsidR="00742EE9" w:rsidRPr="008A1559" w:rsidTr="008A1559">
        <w:trPr>
          <w:trHeight w:val="229"/>
        </w:trPr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8A1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Критерий оценки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8A1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</w:t>
            </w:r>
          </w:p>
        </w:tc>
      </w:tr>
      <w:tr w:rsidR="00742EE9" w:rsidRPr="008A1559" w:rsidTr="008A1559"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8A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1. Теоретический уровень знаний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8A1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42EE9" w:rsidRPr="008A1559" w:rsidTr="008A1559">
        <w:trPr>
          <w:trHeight w:val="213"/>
        </w:trPr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8A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2. Качество ответов на вопросы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8A1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42EE9" w:rsidRPr="008A1559" w:rsidTr="008A1559"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8A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3. Подкрепление материалов фактическими данными (стат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стические данные или др.)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8A1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42EE9" w:rsidRPr="008A1559" w:rsidTr="008A1559"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8A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4. Практическая ценность материала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8A1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42EE9" w:rsidRPr="008A1559" w:rsidTr="008A1559"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8A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5. Способность делать выводы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8A1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42EE9" w:rsidRPr="008A1559" w:rsidTr="008A1559"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8A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6. Способность отстаивать собственную точку зрения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8A1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42EE9" w:rsidRPr="008A1559" w:rsidTr="008A1559"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8A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7. Способность ориентироваться в представленном материале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8A1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42EE9" w:rsidRPr="008A1559" w:rsidTr="008A1559"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8A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8. Степень участия в общей дискуссии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8A1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42EE9" w:rsidRPr="008A1559" w:rsidTr="008A1559"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8A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Итоговая сумма баллов: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8A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354C6E" w:rsidRDefault="00354C6E" w:rsidP="00742EE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2EE9" w:rsidRPr="008A1559" w:rsidRDefault="00742EE9" w:rsidP="008A1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559"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8A1559">
        <w:rPr>
          <w:rFonts w:ascii="Times New Roman" w:hAnsi="Times New Roman" w:cs="Times New Roman"/>
          <w:sz w:val="24"/>
          <w:szCs w:val="24"/>
        </w:rPr>
        <w:t xml:space="preserve"> –76–100 баллов</w:t>
      </w:r>
    </w:p>
    <w:p w:rsidR="00742EE9" w:rsidRPr="008A1559" w:rsidRDefault="00742EE9" w:rsidP="008A1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559">
        <w:rPr>
          <w:rFonts w:ascii="Times New Roman" w:hAnsi="Times New Roman" w:cs="Times New Roman"/>
          <w:b/>
          <w:sz w:val="24"/>
          <w:szCs w:val="24"/>
        </w:rPr>
        <w:t>Оценка «хорошо»</w:t>
      </w:r>
      <w:r w:rsidRPr="008A1559">
        <w:rPr>
          <w:rFonts w:ascii="Times New Roman" w:hAnsi="Times New Roman" w:cs="Times New Roman"/>
          <w:sz w:val="24"/>
          <w:szCs w:val="24"/>
        </w:rPr>
        <w:t xml:space="preserve"> – 51–75 баллов</w:t>
      </w:r>
    </w:p>
    <w:p w:rsidR="00742EE9" w:rsidRPr="008A1559" w:rsidRDefault="00742EE9" w:rsidP="008A1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559">
        <w:rPr>
          <w:rFonts w:ascii="Times New Roman" w:hAnsi="Times New Roman" w:cs="Times New Roman"/>
          <w:b/>
          <w:sz w:val="24"/>
          <w:szCs w:val="24"/>
        </w:rPr>
        <w:t>Оценка «удовлетворительно»</w:t>
      </w:r>
      <w:r w:rsidRPr="008A1559">
        <w:rPr>
          <w:rFonts w:ascii="Times New Roman" w:hAnsi="Times New Roman" w:cs="Times New Roman"/>
          <w:sz w:val="24"/>
          <w:szCs w:val="24"/>
        </w:rPr>
        <w:t xml:space="preserve"> – 26–50 баллов</w:t>
      </w:r>
    </w:p>
    <w:p w:rsidR="00742EE9" w:rsidRPr="008A1559" w:rsidRDefault="00742EE9" w:rsidP="008A1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559">
        <w:rPr>
          <w:rFonts w:ascii="Times New Roman" w:hAnsi="Times New Roman" w:cs="Times New Roman"/>
          <w:b/>
          <w:sz w:val="24"/>
          <w:szCs w:val="24"/>
        </w:rPr>
        <w:t xml:space="preserve">Оценка «неудовлетворительно» </w:t>
      </w:r>
      <w:r w:rsidRPr="008A1559">
        <w:rPr>
          <w:rFonts w:ascii="Times New Roman" w:hAnsi="Times New Roman" w:cs="Times New Roman"/>
          <w:sz w:val="24"/>
          <w:szCs w:val="24"/>
        </w:rPr>
        <w:t>–</w:t>
      </w:r>
      <w:r w:rsidRPr="008A15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1559">
        <w:rPr>
          <w:rFonts w:ascii="Times New Roman" w:hAnsi="Times New Roman" w:cs="Times New Roman"/>
          <w:sz w:val="24"/>
          <w:szCs w:val="24"/>
        </w:rPr>
        <w:t>0–25 баллов</w:t>
      </w:r>
      <w:r w:rsidRPr="008A1559">
        <w:rPr>
          <w:rFonts w:ascii="Times New Roman" w:hAnsi="Times New Roman" w:cs="Times New Roman"/>
          <w:sz w:val="24"/>
          <w:szCs w:val="24"/>
        </w:rPr>
        <w:tab/>
      </w:r>
    </w:p>
    <w:p w:rsidR="006C7ABB" w:rsidRDefault="006C7ABB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EE9" w:rsidRPr="008A1559" w:rsidRDefault="00742EE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559">
        <w:rPr>
          <w:rFonts w:ascii="Times New Roman" w:hAnsi="Times New Roman" w:cs="Times New Roman"/>
          <w:b/>
          <w:sz w:val="24"/>
          <w:szCs w:val="24"/>
        </w:rPr>
        <w:t>Доклад</w:t>
      </w:r>
    </w:p>
    <w:p w:rsidR="00742EE9" w:rsidRPr="008A1559" w:rsidRDefault="00742EE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1559">
        <w:rPr>
          <w:rFonts w:ascii="Times New Roman" w:hAnsi="Times New Roman" w:cs="Times New Roman"/>
          <w:sz w:val="24"/>
          <w:szCs w:val="24"/>
        </w:rPr>
        <w:lastRenderedPageBreak/>
        <w:t>Доклад – это письменное или устное сообщение, на осн</w:t>
      </w:r>
      <w:r w:rsidRPr="008A1559">
        <w:rPr>
          <w:rFonts w:ascii="Times New Roman" w:hAnsi="Times New Roman" w:cs="Times New Roman"/>
          <w:sz w:val="24"/>
          <w:szCs w:val="24"/>
        </w:rPr>
        <w:t>о</w:t>
      </w:r>
      <w:r w:rsidRPr="008A1559">
        <w:rPr>
          <w:rFonts w:ascii="Times New Roman" w:hAnsi="Times New Roman" w:cs="Times New Roman"/>
          <w:sz w:val="24"/>
          <w:szCs w:val="24"/>
        </w:rPr>
        <w:t>ве совокупности ранее опубликованных исследовательских, научных работ или разработок, по соответствующей отрасли научных знаний, имеющих большое значение для теории науки и практического применения, представляет собой обобщенное изложение результатов проведенных исследов</w:t>
      </w:r>
      <w:r w:rsidRPr="008A1559">
        <w:rPr>
          <w:rFonts w:ascii="Times New Roman" w:hAnsi="Times New Roman" w:cs="Times New Roman"/>
          <w:sz w:val="24"/>
          <w:szCs w:val="24"/>
        </w:rPr>
        <w:t>а</w:t>
      </w:r>
      <w:r w:rsidRPr="008A1559">
        <w:rPr>
          <w:rFonts w:ascii="Times New Roman" w:hAnsi="Times New Roman" w:cs="Times New Roman"/>
          <w:sz w:val="24"/>
          <w:szCs w:val="24"/>
        </w:rPr>
        <w:t>ний, экспериментов и разработок, известных широкому кругу специалистов в отрасли научных знаний.</w:t>
      </w:r>
    </w:p>
    <w:p w:rsidR="00742EE9" w:rsidRPr="008A1559" w:rsidRDefault="00742EE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1559">
        <w:rPr>
          <w:rFonts w:ascii="Times New Roman" w:hAnsi="Times New Roman" w:cs="Times New Roman"/>
          <w:sz w:val="24"/>
          <w:szCs w:val="24"/>
        </w:rPr>
        <w:t>Цель подготовки доклада:</w:t>
      </w:r>
    </w:p>
    <w:p w:rsidR="00742EE9" w:rsidRPr="008A1559" w:rsidRDefault="00742EE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1559">
        <w:rPr>
          <w:rFonts w:ascii="Times New Roman" w:hAnsi="Times New Roman" w:cs="Times New Roman"/>
          <w:sz w:val="24"/>
          <w:szCs w:val="24"/>
        </w:rPr>
        <w:t>– сформировать научно-исследовательские навыки и ум</w:t>
      </w:r>
      <w:r w:rsidRPr="008A1559">
        <w:rPr>
          <w:rFonts w:ascii="Times New Roman" w:hAnsi="Times New Roman" w:cs="Times New Roman"/>
          <w:sz w:val="24"/>
          <w:szCs w:val="24"/>
        </w:rPr>
        <w:t>е</w:t>
      </w:r>
      <w:r w:rsidRPr="008A1559">
        <w:rPr>
          <w:rFonts w:ascii="Times New Roman" w:hAnsi="Times New Roman" w:cs="Times New Roman"/>
          <w:sz w:val="24"/>
          <w:szCs w:val="24"/>
        </w:rPr>
        <w:t xml:space="preserve">ния </w:t>
      </w:r>
      <w:proofErr w:type="gramStart"/>
      <w:r w:rsidRPr="008A155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A1559">
        <w:rPr>
          <w:rFonts w:ascii="Times New Roman" w:hAnsi="Times New Roman" w:cs="Times New Roman"/>
          <w:sz w:val="24"/>
          <w:szCs w:val="24"/>
        </w:rPr>
        <w:t xml:space="preserve"> обучающегося;</w:t>
      </w:r>
    </w:p>
    <w:p w:rsidR="00742EE9" w:rsidRPr="008A1559" w:rsidRDefault="00742EE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1559">
        <w:rPr>
          <w:rFonts w:ascii="Times New Roman" w:hAnsi="Times New Roman" w:cs="Times New Roman"/>
          <w:sz w:val="24"/>
          <w:szCs w:val="24"/>
        </w:rPr>
        <w:t>– способствовать овладению методами научного позн</w:t>
      </w:r>
      <w:r w:rsidRPr="008A1559">
        <w:rPr>
          <w:rFonts w:ascii="Times New Roman" w:hAnsi="Times New Roman" w:cs="Times New Roman"/>
          <w:sz w:val="24"/>
          <w:szCs w:val="24"/>
        </w:rPr>
        <w:t>а</w:t>
      </w:r>
      <w:r w:rsidRPr="008A1559">
        <w:rPr>
          <w:rFonts w:ascii="Times New Roman" w:hAnsi="Times New Roman" w:cs="Times New Roman"/>
          <w:sz w:val="24"/>
          <w:szCs w:val="24"/>
        </w:rPr>
        <w:t>ния;</w:t>
      </w:r>
    </w:p>
    <w:p w:rsidR="00742EE9" w:rsidRPr="008A1559" w:rsidRDefault="00742EE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1559">
        <w:rPr>
          <w:rFonts w:ascii="Times New Roman" w:hAnsi="Times New Roman" w:cs="Times New Roman"/>
          <w:sz w:val="24"/>
          <w:szCs w:val="24"/>
        </w:rPr>
        <w:t>– освоить навыки публичного выступления;</w:t>
      </w:r>
    </w:p>
    <w:p w:rsidR="00742EE9" w:rsidRPr="008A1559" w:rsidRDefault="00742EE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1559">
        <w:rPr>
          <w:rFonts w:ascii="Times New Roman" w:hAnsi="Times New Roman" w:cs="Times New Roman"/>
          <w:sz w:val="24"/>
          <w:szCs w:val="24"/>
        </w:rPr>
        <w:t xml:space="preserve">– научиться </w:t>
      </w:r>
      <w:proofErr w:type="gramStart"/>
      <w:r w:rsidRPr="008A1559">
        <w:rPr>
          <w:rFonts w:ascii="Times New Roman" w:hAnsi="Times New Roman" w:cs="Times New Roman"/>
          <w:sz w:val="24"/>
          <w:szCs w:val="24"/>
        </w:rPr>
        <w:t>критически</w:t>
      </w:r>
      <w:proofErr w:type="gramEnd"/>
      <w:r w:rsidRPr="008A1559">
        <w:rPr>
          <w:rFonts w:ascii="Times New Roman" w:hAnsi="Times New Roman" w:cs="Times New Roman"/>
          <w:sz w:val="24"/>
          <w:szCs w:val="24"/>
        </w:rPr>
        <w:t xml:space="preserve"> мыслить.</w:t>
      </w:r>
    </w:p>
    <w:p w:rsidR="00742EE9" w:rsidRPr="008A1559" w:rsidRDefault="00742EE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1559">
        <w:rPr>
          <w:rFonts w:ascii="Times New Roman" w:hAnsi="Times New Roman" w:cs="Times New Roman"/>
          <w:sz w:val="24"/>
          <w:szCs w:val="24"/>
        </w:rPr>
        <w:t>Текст доклада должен содержать аргументированное и</w:t>
      </w:r>
      <w:r w:rsidRPr="008A1559">
        <w:rPr>
          <w:rFonts w:ascii="Times New Roman" w:hAnsi="Times New Roman" w:cs="Times New Roman"/>
          <w:sz w:val="24"/>
          <w:szCs w:val="24"/>
        </w:rPr>
        <w:t>з</w:t>
      </w:r>
      <w:r w:rsidRPr="008A1559">
        <w:rPr>
          <w:rFonts w:ascii="Times New Roman" w:hAnsi="Times New Roman" w:cs="Times New Roman"/>
          <w:sz w:val="24"/>
          <w:szCs w:val="24"/>
        </w:rPr>
        <w:t>ложение определенной темы. Доклад должен быть структур</w:t>
      </w:r>
      <w:r w:rsidRPr="008A1559">
        <w:rPr>
          <w:rFonts w:ascii="Times New Roman" w:hAnsi="Times New Roman" w:cs="Times New Roman"/>
          <w:sz w:val="24"/>
          <w:szCs w:val="24"/>
        </w:rPr>
        <w:t>и</w:t>
      </w:r>
      <w:r w:rsidRPr="008A1559">
        <w:rPr>
          <w:rFonts w:ascii="Times New Roman" w:hAnsi="Times New Roman" w:cs="Times New Roman"/>
          <w:sz w:val="24"/>
          <w:szCs w:val="24"/>
        </w:rPr>
        <w:t>рован и включать введение, основную часть, заключение.</w:t>
      </w:r>
    </w:p>
    <w:p w:rsidR="00742EE9" w:rsidRPr="008A1559" w:rsidRDefault="00742EE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42EE9" w:rsidRPr="008A1559" w:rsidRDefault="00742EE9" w:rsidP="008A15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559">
        <w:rPr>
          <w:rFonts w:ascii="Times New Roman" w:hAnsi="Times New Roman" w:cs="Times New Roman"/>
          <w:sz w:val="24"/>
          <w:szCs w:val="24"/>
        </w:rPr>
        <w:t>Таблица – Лист оценки доклада-презентации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477"/>
        <w:gridCol w:w="1342"/>
        <w:gridCol w:w="1135"/>
        <w:gridCol w:w="1136"/>
        <w:gridCol w:w="581"/>
      </w:tblGrid>
      <w:tr w:rsidR="00742EE9" w:rsidRPr="008A1559" w:rsidTr="008A1559">
        <w:trPr>
          <w:trHeight w:val="765"/>
          <w:tblHeader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EE9" w:rsidRPr="008A1559" w:rsidRDefault="00742EE9" w:rsidP="008A15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Критерий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59" w:rsidRDefault="00742EE9" w:rsidP="008A15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Минимальный ответ</w:t>
            </w:r>
          </w:p>
          <w:p w:rsidR="00742EE9" w:rsidRPr="008A1559" w:rsidRDefault="00742EE9" w:rsidP="008A15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 xml:space="preserve"> «неудовлетвор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тельно»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787" w:rsidRPr="008A1559" w:rsidRDefault="00742EE9" w:rsidP="008A15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Изложенный, раскрытый</w:t>
            </w:r>
          </w:p>
          <w:p w:rsidR="008A1559" w:rsidRDefault="00742EE9" w:rsidP="008A15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 xml:space="preserve">ответ </w:t>
            </w:r>
          </w:p>
          <w:p w:rsidR="00742EE9" w:rsidRPr="008A1559" w:rsidRDefault="00742EE9" w:rsidP="008A15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«удовлетвор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тельно»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787" w:rsidRPr="008A1559" w:rsidRDefault="00742EE9" w:rsidP="008A15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Законче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ный, полный</w:t>
            </w:r>
          </w:p>
          <w:p w:rsidR="005A1787" w:rsidRPr="008A1559" w:rsidRDefault="00742EE9" w:rsidP="008A15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  <w:p w:rsidR="00742EE9" w:rsidRPr="008A1559" w:rsidRDefault="00742EE9" w:rsidP="008A15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«хорошо»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787" w:rsidRPr="008A1559" w:rsidRDefault="00742EE9" w:rsidP="008A15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Образцовый, примерный, достойный подражания ответ</w:t>
            </w:r>
          </w:p>
          <w:p w:rsidR="00742EE9" w:rsidRPr="008A1559" w:rsidRDefault="00742EE9" w:rsidP="008A15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«отлично»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EE9" w:rsidRPr="008A1559" w:rsidRDefault="00742EE9" w:rsidP="008A15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Оце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</w:tr>
      <w:tr w:rsidR="00742EE9" w:rsidRPr="008A1559" w:rsidTr="008A1559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9C3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Раскр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тие пр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блемы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5755CC">
            <w:pPr>
              <w:spacing w:after="0" w:line="240" w:lineRule="auto"/>
              <w:ind w:left="-74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Проблема не раскрыта, о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 xml:space="preserve">сутствуют выводы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5755CC">
            <w:pPr>
              <w:spacing w:after="0" w:line="240" w:lineRule="auto"/>
              <w:ind w:left="-74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Проблема раскрыта не полностью. Выводы не сделаны или не обоснов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5755CC">
            <w:pPr>
              <w:spacing w:after="0" w:line="240" w:lineRule="auto"/>
              <w:ind w:left="-74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Проблема раскрыта. Проведен анализ проблемы без допо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нительной литерат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 xml:space="preserve">ры. Не все выводы сделаны 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не все обоснов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5755CC">
            <w:pPr>
              <w:spacing w:after="0" w:line="240" w:lineRule="auto"/>
              <w:ind w:left="-74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Проблема раскрыта полностью. Проведен анализ проблемы с привл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чением дополн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тельной литерат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ры. Выв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ды обосн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ваны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9" w:rsidRPr="008A1559" w:rsidRDefault="00742EE9" w:rsidP="005755CC">
            <w:pPr>
              <w:spacing w:after="0" w:line="240" w:lineRule="auto"/>
              <w:ind w:left="-74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8A1559" w:rsidTr="008A1559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9C3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ставл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8A1559">
            <w:pPr>
              <w:spacing w:after="0" w:line="240" w:lineRule="auto"/>
              <w:ind w:left="-74"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Представляемая информация логически не связана. Не использованы профессионал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ные термины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5755CC">
            <w:pPr>
              <w:spacing w:after="0" w:line="240" w:lineRule="auto"/>
              <w:ind w:left="-74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Представле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ная инфо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мация не систематиз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рована или непоследов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тельна. И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пользованы </w:t>
            </w:r>
          </w:p>
          <w:p w:rsidR="00742EE9" w:rsidRPr="008A1559" w:rsidRDefault="00742EE9" w:rsidP="008A1559">
            <w:pPr>
              <w:spacing w:after="0" w:line="240" w:lineRule="auto"/>
              <w:ind w:left="-74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 xml:space="preserve">1-2 </w:t>
            </w:r>
            <w:proofErr w:type="gramStart"/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профе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A1559">
              <w:rPr>
                <w:rFonts w:ascii="Times New Roman" w:hAnsi="Times New Roman" w:cs="Times New Roman"/>
                <w:sz w:val="20"/>
                <w:szCs w:val="20"/>
              </w:rPr>
              <w:t>ио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нальных</w:t>
            </w:r>
            <w:proofErr w:type="gramEnd"/>
            <w:r w:rsidRPr="008A1559">
              <w:rPr>
                <w:rFonts w:ascii="Times New Roman" w:hAnsi="Times New Roman" w:cs="Times New Roman"/>
                <w:sz w:val="20"/>
                <w:szCs w:val="20"/>
              </w:rPr>
              <w:t xml:space="preserve"> термина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8A1559">
            <w:pPr>
              <w:spacing w:after="0" w:line="240" w:lineRule="auto"/>
              <w:ind w:left="-74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Предста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ленная информ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ция сист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матизир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 xml:space="preserve">вана и </w:t>
            </w:r>
            <w:proofErr w:type="gramStart"/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последов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 w:rsidR="005755CC" w:rsidRPr="008A15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. Использ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вано более 2 профе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сионал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ных те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минов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8A1559">
            <w:pPr>
              <w:spacing w:after="0" w:line="240" w:lineRule="auto"/>
              <w:ind w:left="-74"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Предста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ленная и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формация системат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зирована, последов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тельна и логически связана. Использов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но более 5 професси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нальных терминов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9" w:rsidRPr="008A1559" w:rsidRDefault="00742EE9" w:rsidP="005755CC">
            <w:pPr>
              <w:spacing w:after="0" w:line="240" w:lineRule="auto"/>
              <w:ind w:left="-74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8A1559" w:rsidTr="008A1559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9C3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Офор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5755CC">
            <w:pPr>
              <w:spacing w:after="0" w:line="240" w:lineRule="auto"/>
              <w:ind w:left="-74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Не использов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ны информац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онные технол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гии. Более 4 ошибок в пре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ставляемой и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формации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5755CC">
            <w:pPr>
              <w:spacing w:after="0" w:line="240" w:lineRule="auto"/>
              <w:ind w:left="-74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Использованы информацио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ные технол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гии частично. 3-4 ошибки в представля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мой информ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5755CC">
            <w:pPr>
              <w:spacing w:after="0" w:line="240" w:lineRule="auto"/>
              <w:ind w:left="-74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Использов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ны инфо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мационные технологии. Не более 2 ошибок в предста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ленной и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формации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8A1559">
            <w:pPr>
              <w:spacing w:after="0" w:line="240" w:lineRule="auto"/>
              <w:ind w:left="-74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Широко использов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ны инфо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мационные технологии. Отсутствуют ошибки в представл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емой и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формации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9" w:rsidRPr="008A1559" w:rsidRDefault="00742EE9" w:rsidP="005755CC">
            <w:pPr>
              <w:spacing w:after="0" w:line="240" w:lineRule="auto"/>
              <w:ind w:left="-74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8A1559" w:rsidTr="008A1559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9C3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Ответы на в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просы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5755CC">
            <w:pPr>
              <w:spacing w:after="0" w:line="240" w:lineRule="auto"/>
              <w:ind w:left="-74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Нет ответов на вопросы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5755CC">
            <w:pPr>
              <w:spacing w:after="0" w:line="240" w:lineRule="auto"/>
              <w:ind w:left="-74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Только ответы на элемента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ные вопросы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5755CC">
            <w:pPr>
              <w:spacing w:after="0" w:line="240" w:lineRule="auto"/>
              <w:ind w:left="-74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Ответы на вопросы полные или частично полные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5755CC">
            <w:pPr>
              <w:spacing w:after="0" w:line="240" w:lineRule="auto"/>
              <w:ind w:left="-74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Ответы на вопросы полные с приведением примеров и пояснений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9" w:rsidRPr="008A1559" w:rsidRDefault="00742EE9" w:rsidP="005755CC">
            <w:pPr>
              <w:spacing w:after="0" w:line="240" w:lineRule="auto"/>
              <w:ind w:left="-74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E9" w:rsidRPr="008A1559" w:rsidTr="008A1559">
        <w:tc>
          <w:tcPr>
            <w:tcW w:w="45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E9" w:rsidRPr="008A1559" w:rsidRDefault="00742EE9" w:rsidP="009C3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559">
              <w:rPr>
                <w:rFonts w:ascii="Times New Roman" w:hAnsi="Times New Roman" w:cs="Times New Roman"/>
                <w:sz w:val="20"/>
                <w:szCs w:val="20"/>
              </w:rPr>
              <w:t>Итоговая оценка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9" w:rsidRPr="008A1559" w:rsidRDefault="00742EE9" w:rsidP="009C3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2EE9" w:rsidRPr="008A1559" w:rsidRDefault="00742EE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559">
        <w:rPr>
          <w:rFonts w:ascii="Times New Roman" w:hAnsi="Times New Roman" w:cs="Times New Roman"/>
          <w:b/>
          <w:sz w:val="24"/>
          <w:szCs w:val="24"/>
        </w:rPr>
        <w:t>Экзамен</w:t>
      </w:r>
    </w:p>
    <w:p w:rsidR="00742EE9" w:rsidRPr="008A1559" w:rsidRDefault="00742EE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1559">
        <w:rPr>
          <w:rFonts w:ascii="Times New Roman" w:hAnsi="Times New Roman" w:cs="Times New Roman"/>
          <w:sz w:val="24"/>
          <w:szCs w:val="24"/>
        </w:rPr>
        <w:t xml:space="preserve">Экзамен – это итоговая форма оценки знаний. В высших учебных заведениях проводятся во время экзаменационных сессий. </w:t>
      </w:r>
    </w:p>
    <w:p w:rsidR="00742EE9" w:rsidRPr="008A1559" w:rsidRDefault="00742EE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1559">
        <w:rPr>
          <w:rFonts w:ascii="Times New Roman" w:hAnsi="Times New Roman" w:cs="Times New Roman"/>
          <w:sz w:val="24"/>
          <w:szCs w:val="24"/>
        </w:rPr>
        <w:t>Вопросы, выносимые на экзамен, доводятся до сведения студентов не позднее, чем за месяц до сдачи экзамена.</w:t>
      </w:r>
    </w:p>
    <w:p w:rsidR="00742EE9" w:rsidRPr="008A1559" w:rsidRDefault="00742EE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1559">
        <w:rPr>
          <w:rFonts w:ascii="Times New Roman" w:hAnsi="Times New Roman" w:cs="Times New Roman"/>
          <w:sz w:val="24"/>
          <w:szCs w:val="24"/>
        </w:rPr>
        <w:t>Контрольные требования и задания соответствуют треб</w:t>
      </w:r>
      <w:r w:rsidRPr="008A1559">
        <w:rPr>
          <w:rFonts w:ascii="Times New Roman" w:hAnsi="Times New Roman" w:cs="Times New Roman"/>
          <w:sz w:val="24"/>
          <w:szCs w:val="24"/>
        </w:rPr>
        <w:t>у</w:t>
      </w:r>
      <w:r w:rsidRPr="008A1559">
        <w:rPr>
          <w:rFonts w:ascii="Times New Roman" w:hAnsi="Times New Roman" w:cs="Times New Roman"/>
          <w:sz w:val="24"/>
          <w:szCs w:val="24"/>
        </w:rPr>
        <w:t>емому уровню усвоения дисциплины и отражают ее основное содержание.</w:t>
      </w:r>
    </w:p>
    <w:p w:rsidR="00742EE9" w:rsidRPr="008A1559" w:rsidRDefault="00742EE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1559">
        <w:rPr>
          <w:rFonts w:ascii="Times New Roman" w:hAnsi="Times New Roman" w:cs="Times New Roman"/>
          <w:sz w:val="24"/>
          <w:szCs w:val="24"/>
        </w:rPr>
        <w:t>Критерии оценки знаний при проведении экзамена:</w:t>
      </w:r>
    </w:p>
    <w:p w:rsidR="00742EE9" w:rsidRPr="008A1559" w:rsidRDefault="00742EE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1559">
        <w:rPr>
          <w:rFonts w:ascii="Times New Roman" w:hAnsi="Times New Roman" w:cs="Times New Roman"/>
          <w:sz w:val="24"/>
          <w:szCs w:val="24"/>
        </w:rPr>
        <w:t xml:space="preserve">– оценка </w:t>
      </w:r>
      <w:r w:rsidRPr="008A1559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8A1559">
        <w:rPr>
          <w:rFonts w:ascii="Times New Roman" w:hAnsi="Times New Roman" w:cs="Times New Roman"/>
          <w:sz w:val="24"/>
          <w:szCs w:val="24"/>
        </w:rPr>
        <w:t xml:space="preserve"> выставляется </w:t>
      </w:r>
      <w:proofErr w:type="gramStart"/>
      <w:r w:rsidRPr="008A1559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8A1559">
        <w:rPr>
          <w:rFonts w:ascii="Times New Roman" w:hAnsi="Times New Roman" w:cs="Times New Roman"/>
          <w:sz w:val="24"/>
          <w:szCs w:val="24"/>
        </w:rPr>
        <w:t>, кот</w:t>
      </w:r>
      <w:r w:rsidRPr="008A1559">
        <w:rPr>
          <w:rFonts w:ascii="Times New Roman" w:hAnsi="Times New Roman" w:cs="Times New Roman"/>
          <w:sz w:val="24"/>
          <w:szCs w:val="24"/>
        </w:rPr>
        <w:t>о</w:t>
      </w:r>
      <w:r w:rsidRPr="008A1559">
        <w:rPr>
          <w:rFonts w:ascii="Times New Roman" w:hAnsi="Times New Roman" w:cs="Times New Roman"/>
          <w:sz w:val="24"/>
          <w:szCs w:val="24"/>
        </w:rPr>
        <w:t>рый обладает всесторонними знаниями, систематизированн</w:t>
      </w:r>
      <w:r w:rsidRPr="008A1559">
        <w:rPr>
          <w:rFonts w:ascii="Times New Roman" w:hAnsi="Times New Roman" w:cs="Times New Roman"/>
          <w:sz w:val="24"/>
          <w:szCs w:val="24"/>
        </w:rPr>
        <w:t>ы</w:t>
      </w:r>
      <w:r w:rsidRPr="008A1559">
        <w:rPr>
          <w:rFonts w:ascii="Times New Roman" w:hAnsi="Times New Roman" w:cs="Times New Roman"/>
          <w:sz w:val="24"/>
          <w:szCs w:val="24"/>
        </w:rPr>
        <w:t>ми и глубокими знаниями материала учебной программы, умеет свободно выполнять задания, предусмотренные уче</w:t>
      </w:r>
      <w:r w:rsidRPr="008A1559">
        <w:rPr>
          <w:rFonts w:ascii="Times New Roman" w:hAnsi="Times New Roman" w:cs="Times New Roman"/>
          <w:sz w:val="24"/>
          <w:szCs w:val="24"/>
        </w:rPr>
        <w:t>б</w:t>
      </w:r>
      <w:r w:rsidRPr="008A1559">
        <w:rPr>
          <w:rFonts w:ascii="Times New Roman" w:hAnsi="Times New Roman" w:cs="Times New Roman"/>
          <w:sz w:val="24"/>
          <w:szCs w:val="24"/>
        </w:rPr>
        <w:t>ной программой, усвоил основную и ознакомился с дополн</w:t>
      </w:r>
      <w:r w:rsidRPr="008A1559">
        <w:rPr>
          <w:rFonts w:ascii="Times New Roman" w:hAnsi="Times New Roman" w:cs="Times New Roman"/>
          <w:sz w:val="24"/>
          <w:szCs w:val="24"/>
        </w:rPr>
        <w:t>и</w:t>
      </w:r>
      <w:r w:rsidRPr="008A1559">
        <w:rPr>
          <w:rFonts w:ascii="Times New Roman" w:hAnsi="Times New Roman" w:cs="Times New Roman"/>
          <w:sz w:val="24"/>
          <w:szCs w:val="24"/>
        </w:rPr>
        <w:t>тельной литературой, рекомендованной учебной программой. Как правило, оценка «отлично» выставляется обучающемуся усвоившему взаимосвязь основных положений и понятий дисциплины в их значении для приобретаемой специальности, проявившему творческие способности в понимании, излож</w:t>
      </w:r>
      <w:r w:rsidRPr="008A1559">
        <w:rPr>
          <w:rFonts w:ascii="Times New Roman" w:hAnsi="Times New Roman" w:cs="Times New Roman"/>
          <w:sz w:val="24"/>
          <w:szCs w:val="24"/>
        </w:rPr>
        <w:t>е</w:t>
      </w:r>
      <w:r w:rsidRPr="008A1559">
        <w:rPr>
          <w:rFonts w:ascii="Times New Roman" w:hAnsi="Times New Roman" w:cs="Times New Roman"/>
          <w:sz w:val="24"/>
          <w:szCs w:val="24"/>
        </w:rPr>
        <w:t>нии и использовании учебного материала, правильно обосн</w:t>
      </w:r>
      <w:r w:rsidRPr="008A1559">
        <w:rPr>
          <w:rFonts w:ascii="Times New Roman" w:hAnsi="Times New Roman" w:cs="Times New Roman"/>
          <w:sz w:val="24"/>
          <w:szCs w:val="24"/>
        </w:rPr>
        <w:t>о</w:t>
      </w:r>
      <w:r w:rsidRPr="008A1559">
        <w:rPr>
          <w:rFonts w:ascii="Times New Roman" w:hAnsi="Times New Roman" w:cs="Times New Roman"/>
          <w:sz w:val="24"/>
          <w:szCs w:val="24"/>
        </w:rPr>
        <w:t>вывающему принятые решения, владеющему разносторонн</w:t>
      </w:r>
      <w:r w:rsidRPr="008A1559">
        <w:rPr>
          <w:rFonts w:ascii="Times New Roman" w:hAnsi="Times New Roman" w:cs="Times New Roman"/>
          <w:sz w:val="24"/>
          <w:szCs w:val="24"/>
        </w:rPr>
        <w:t>и</w:t>
      </w:r>
      <w:r w:rsidRPr="008A1559">
        <w:rPr>
          <w:rFonts w:ascii="Times New Roman" w:hAnsi="Times New Roman" w:cs="Times New Roman"/>
          <w:sz w:val="24"/>
          <w:szCs w:val="24"/>
        </w:rPr>
        <w:t>ми навыками приемами выполнения практических работ;</w:t>
      </w:r>
    </w:p>
    <w:p w:rsidR="00742EE9" w:rsidRPr="008A1559" w:rsidRDefault="00742EE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1559">
        <w:rPr>
          <w:rFonts w:ascii="Times New Roman" w:hAnsi="Times New Roman" w:cs="Times New Roman"/>
          <w:sz w:val="24"/>
          <w:szCs w:val="24"/>
        </w:rPr>
        <w:t xml:space="preserve">– оценка </w:t>
      </w:r>
      <w:r w:rsidRPr="008A1559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8A1559">
        <w:rPr>
          <w:rFonts w:ascii="Times New Roman" w:hAnsi="Times New Roman" w:cs="Times New Roman"/>
          <w:sz w:val="24"/>
          <w:szCs w:val="24"/>
        </w:rPr>
        <w:t xml:space="preserve"> выставляется обучающемуся, обн</w:t>
      </w:r>
      <w:r w:rsidRPr="008A1559">
        <w:rPr>
          <w:rFonts w:ascii="Times New Roman" w:hAnsi="Times New Roman" w:cs="Times New Roman"/>
          <w:sz w:val="24"/>
          <w:szCs w:val="24"/>
        </w:rPr>
        <w:t>а</w:t>
      </w:r>
      <w:r w:rsidRPr="008A1559">
        <w:rPr>
          <w:rFonts w:ascii="Times New Roman" w:hAnsi="Times New Roman" w:cs="Times New Roman"/>
          <w:sz w:val="24"/>
          <w:szCs w:val="24"/>
        </w:rPr>
        <w:t>ружившему полное знание материала учебной программы, успешно выполняющему предусмотренные учебной програ</w:t>
      </w:r>
      <w:r w:rsidRPr="008A1559">
        <w:rPr>
          <w:rFonts w:ascii="Times New Roman" w:hAnsi="Times New Roman" w:cs="Times New Roman"/>
          <w:sz w:val="24"/>
          <w:szCs w:val="24"/>
        </w:rPr>
        <w:t>м</w:t>
      </w:r>
      <w:r w:rsidRPr="008A1559">
        <w:rPr>
          <w:rFonts w:ascii="Times New Roman" w:hAnsi="Times New Roman" w:cs="Times New Roman"/>
          <w:sz w:val="24"/>
          <w:szCs w:val="24"/>
        </w:rPr>
        <w:t>мой задания, усвоившему материал основной литературы, р</w:t>
      </w:r>
      <w:r w:rsidRPr="008A1559">
        <w:rPr>
          <w:rFonts w:ascii="Times New Roman" w:hAnsi="Times New Roman" w:cs="Times New Roman"/>
          <w:sz w:val="24"/>
          <w:szCs w:val="24"/>
        </w:rPr>
        <w:t>е</w:t>
      </w:r>
      <w:r w:rsidRPr="008A1559">
        <w:rPr>
          <w:rFonts w:ascii="Times New Roman" w:hAnsi="Times New Roman" w:cs="Times New Roman"/>
          <w:sz w:val="24"/>
          <w:szCs w:val="24"/>
        </w:rPr>
        <w:t>комендуемой учебной программой. Как правило, оценка «х</w:t>
      </w:r>
      <w:r w:rsidRPr="008A1559">
        <w:rPr>
          <w:rFonts w:ascii="Times New Roman" w:hAnsi="Times New Roman" w:cs="Times New Roman"/>
          <w:sz w:val="24"/>
          <w:szCs w:val="24"/>
        </w:rPr>
        <w:t>о</w:t>
      </w:r>
      <w:r w:rsidRPr="008A1559">
        <w:rPr>
          <w:rFonts w:ascii="Times New Roman" w:hAnsi="Times New Roman" w:cs="Times New Roman"/>
          <w:sz w:val="24"/>
          <w:szCs w:val="24"/>
        </w:rPr>
        <w:t>рошо» выставляется обучающемуся, показавшему системат</w:t>
      </w:r>
      <w:r w:rsidRPr="008A1559">
        <w:rPr>
          <w:rFonts w:ascii="Times New Roman" w:hAnsi="Times New Roman" w:cs="Times New Roman"/>
          <w:sz w:val="24"/>
          <w:szCs w:val="24"/>
        </w:rPr>
        <w:t>и</w:t>
      </w:r>
      <w:r w:rsidRPr="008A1559">
        <w:rPr>
          <w:rFonts w:ascii="Times New Roman" w:hAnsi="Times New Roman" w:cs="Times New Roman"/>
          <w:sz w:val="24"/>
          <w:szCs w:val="24"/>
        </w:rPr>
        <w:t>зированный характер знаний по дисциплине, способному к самостоятельному пополнению знаний в ходе дальнейшей учебной работы и профессиональной деятельности, правильно применяющему теоретические положения при решении пра</w:t>
      </w:r>
      <w:r w:rsidRPr="008A1559">
        <w:rPr>
          <w:rFonts w:ascii="Times New Roman" w:hAnsi="Times New Roman" w:cs="Times New Roman"/>
          <w:sz w:val="24"/>
          <w:szCs w:val="24"/>
        </w:rPr>
        <w:t>к</w:t>
      </w:r>
      <w:r w:rsidRPr="008A1559">
        <w:rPr>
          <w:rFonts w:ascii="Times New Roman" w:hAnsi="Times New Roman" w:cs="Times New Roman"/>
          <w:sz w:val="24"/>
          <w:szCs w:val="24"/>
        </w:rPr>
        <w:t>тических вопросов и задач, владеющему необходимыми навыками и приемами выполнения практических работ;</w:t>
      </w:r>
    </w:p>
    <w:p w:rsidR="00742EE9" w:rsidRPr="008A1559" w:rsidRDefault="00742EE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1559">
        <w:rPr>
          <w:rFonts w:ascii="Times New Roman" w:hAnsi="Times New Roman" w:cs="Times New Roman"/>
          <w:sz w:val="24"/>
          <w:szCs w:val="24"/>
        </w:rPr>
        <w:lastRenderedPageBreak/>
        <w:t xml:space="preserve">– оценка </w:t>
      </w:r>
      <w:r w:rsidRPr="008A1559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8A1559">
        <w:rPr>
          <w:rFonts w:ascii="Times New Roman" w:hAnsi="Times New Roman" w:cs="Times New Roman"/>
          <w:sz w:val="24"/>
          <w:szCs w:val="24"/>
        </w:rPr>
        <w:t xml:space="preserve"> выставляется </w:t>
      </w:r>
      <w:proofErr w:type="gramStart"/>
      <w:r w:rsidRPr="008A1559">
        <w:rPr>
          <w:rFonts w:ascii="Times New Roman" w:hAnsi="Times New Roman" w:cs="Times New Roman"/>
          <w:sz w:val="24"/>
          <w:szCs w:val="24"/>
        </w:rPr>
        <w:t>обучающ</w:t>
      </w:r>
      <w:r w:rsidRPr="008A1559">
        <w:rPr>
          <w:rFonts w:ascii="Times New Roman" w:hAnsi="Times New Roman" w:cs="Times New Roman"/>
          <w:sz w:val="24"/>
          <w:szCs w:val="24"/>
        </w:rPr>
        <w:t>е</w:t>
      </w:r>
      <w:r w:rsidRPr="008A1559">
        <w:rPr>
          <w:rFonts w:ascii="Times New Roman" w:hAnsi="Times New Roman" w:cs="Times New Roman"/>
          <w:sz w:val="24"/>
          <w:szCs w:val="24"/>
        </w:rPr>
        <w:t>муся</w:t>
      </w:r>
      <w:proofErr w:type="gramEnd"/>
      <w:r w:rsidRPr="008A1559">
        <w:rPr>
          <w:rFonts w:ascii="Times New Roman" w:hAnsi="Times New Roman" w:cs="Times New Roman"/>
          <w:sz w:val="24"/>
          <w:szCs w:val="24"/>
        </w:rPr>
        <w:t>, который показал знания основного материала учебной программы в объеме, достаточном и необходимом для дал</w:t>
      </w:r>
      <w:r w:rsidRPr="008A1559">
        <w:rPr>
          <w:rFonts w:ascii="Times New Roman" w:hAnsi="Times New Roman" w:cs="Times New Roman"/>
          <w:sz w:val="24"/>
          <w:szCs w:val="24"/>
        </w:rPr>
        <w:t>ь</w:t>
      </w:r>
      <w:r w:rsidRPr="008A1559">
        <w:rPr>
          <w:rFonts w:ascii="Times New Roman" w:hAnsi="Times New Roman" w:cs="Times New Roman"/>
          <w:sz w:val="24"/>
          <w:szCs w:val="24"/>
        </w:rPr>
        <w:t>нейшей учебы и предстоящей работы по специальности, спр</w:t>
      </w:r>
      <w:r w:rsidRPr="008A1559">
        <w:rPr>
          <w:rFonts w:ascii="Times New Roman" w:hAnsi="Times New Roman" w:cs="Times New Roman"/>
          <w:sz w:val="24"/>
          <w:szCs w:val="24"/>
        </w:rPr>
        <w:t>а</w:t>
      </w:r>
      <w:r w:rsidRPr="008A1559">
        <w:rPr>
          <w:rFonts w:ascii="Times New Roman" w:hAnsi="Times New Roman" w:cs="Times New Roman"/>
          <w:sz w:val="24"/>
          <w:szCs w:val="24"/>
        </w:rPr>
        <w:t>вился с выполнением заданий, предусмотренных учебной программой, знаком с основной литературой, рекомендова</w:t>
      </w:r>
      <w:r w:rsidRPr="008A1559">
        <w:rPr>
          <w:rFonts w:ascii="Times New Roman" w:hAnsi="Times New Roman" w:cs="Times New Roman"/>
          <w:sz w:val="24"/>
          <w:szCs w:val="24"/>
        </w:rPr>
        <w:t>н</w:t>
      </w:r>
      <w:r w:rsidRPr="008A1559">
        <w:rPr>
          <w:rFonts w:ascii="Times New Roman" w:hAnsi="Times New Roman" w:cs="Times New Roman"/>
          <w:sz w:val="24"/>
          <w:szCs w:val="24"/>
        </w:rPr>
        <w:t>ной учебной программой. Как парило, оценка «удовлетвор</w:t>
      </w:r>
      <w:r w:rsidRPr="008A1559">
        <w:rPr>
          <w:rFonts w:ascii="Times New Roman" w:hAnsi="Times New Roman" w:cs="Times New Roman"/>
          <w:sz w:val="24"/>
          <w:szCs w:val="24"/>
        </w:rPr>
        <w:t>и</w:t>
      </w:r>
      <w:r w:rsidRPr="008A1559">
        <w:rPr>
          <w:rFonts w:ascii="Times New Roman" w:hAnsi="Times New Roman" w:cs="Times New Roman"/>
          <w:sz w:val="24"/>
          <w:szCs w:val="24"/>
        </w:rPr>
        <w:t>тельно» выставляется обучающемуся, допустившему погре</w:t>
      </w:r>
      <w:r w:rsidRPr="008A1559">
        <w:rPr>
          <w:rFonts w:ascii="Times New Roman" w:hAnsi="Times New Roman" w:cs="Times New Roman"/>
          <w:sz w:val="24"/>
          <w:szCs w:val="24"/>
        </w:rPr>
        <w:t>ш</w:t>
      </w:r>
      <w:r w:rsidRPr="008A1559">
        <w:rPr>
          <w:rFonts w:ascii="Times New Roman" w:hAnsi="Times New Roman" w:cs="Times New Roman"/>
          <w:sz w:val="24"/>
          <w:szCs w:val="24"/>
        </w:rPr>
        <w:t>ности в ответах на экзамене или выполнении экзаменацио</w:t>
      </w:r>
      <w:r w:rsidRPr="008A1559">
        <w:rPr>
          <w:rFonts w:ascii="Times New Roman" w:hAnsi="Times New Roman" w:cs="Times New Roman"/>
          <w:sz w:val="24"/>
          <w:szCs w:val="24"/>
        </w:rPr>
        <w:t>н</w:t>
      </w:r>
      <w:r w:rsidRPr="008A1559">
        <w:rPr>
          <w:rFonts w:ascii="Times New Roman" w:hAnsi="Times New Roman" w:cs="Times New Roman"/>
          <w:sz w:val="24"/>
          <w:szCs w:val="24"/>
        </w:rPr>
        <w:t>ных заданий, но обладающему необходимыми знаниями под руководством преподавателя для устранения погрешностей, нарушающему последовательность в изложении учебного м</w:t>
      </w:r>
      <w:r w:rsidRPr="008A1559">
        <w:rPr>
          <w:rFonts w:ascii="Times New Roman" w:hAnsi="Times New Roman" w:cs="Times New Roman"/>
          <w:sz w:val="24"/>
          <w:szCs w:val="24"/>
        </w:rPr>
        <w:t>а</w:t>
      </w:r>
      <w:r w:rsidRPr="008A1559">
        <w:rPr>
          <w:rFonts w:ascii="Times New Roman" w:hAnsi="Times New Roman" w:cs="Times New Roman"/>
          <w:sz w:val="24"/>
          <w:szCs w:val="24"/>
        </w:rPr>
        <w:t xml:space="preserve">териала и испытывающему затруднения при выполнении практических работ; </w:t>
      </w:r>
    </w:p>
    <w:p w:rsidR="00742EE9" w:rsidRDefault="00742EE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1559">
        <w:rPr>
          <w:rFonts w:ascii="Times New Roman" w:hAnsi="Times New Roman" w:cs="Times New Roman"/>
          <w:sz w:val="24"/>
          <w:szCs w:val="24"/>
        </w:rPr>
        <w:t xml:space="preserve">– оценка </w:t>
      </w:r>
      <w:r w:rsidRPr="008A1559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8A1559">
        <w:rPr>
          <w:rFonts w:ascii="Times New Roman" w:hAnsi="Times New Roman" w:cs="Times New Roman"/>
          <w:sz w:val="24"/>
          <w:szCs w:val="24"/>
        </w:rPr>
        <w:t xml:space="preserve"> выставляется обуча</w:t>
      </w:r>
      <w:r w:rsidRPr="008A1559">
        <w:rPr>
          <w:rFonts w:ascii="Times New Roman" w:hAnsi="Times New Roman" w:cs="Times New Roman"/>
          <w:sz w:val="24"/>
          <w:szCs w:val="24"/>
        </w:rPr>
        <w:t>ю</w:t>
      </w:r>
      <w:r w:rsidRPr="008A1559">
        <w:rPr>
          <w:rFonts w:ascii="Times New Roman" w:hAnsi="Times New Roman" w:cs="Times New Roman"/>
          <w:sz w:val="24"/>
          <w:szCs w:val="24"/>
        </w:rPr>
        <w:t>щемуся, не знающему основной части материала учебной программы, допускающему принципиальные ошибки в в</w:t>
      </w:r>
      <w:r w:rsidRPr="008A1559">
        <w:rPr>
          <w:rFonts w:ascii="Times New Roman" w:hAnsi="Times New Roman" w:cs="Times New Roman"/>
          <w:sz w:val="24"/>
          <w:szCs w:val="24"/>
        </w:rPr>
        <w:t>ы</w:t>
      </w:r>
      <w:r w:rsidRPr="008A1559">
        <w:rPr>
          <w:rFonts w:ascii="Times New Roman" w:hAnsi="Times New Roman" w:cs="Times New Roman"/>
          <w:sz w:val="24"/>
          <w:szCs w:val="24"/>
        </w:rPr>
        <w:t>полнении предусмотренных учебной программой заданий, н</w:t>
      </w:r>
      <w:r w:rsidRPr="008A1559">
        <w:rPr>
          <w:rFonts w:ascii="Times New Roman" w:hAnsi="Times New Roman" w:cs="Times New Roman"/>
          <w:sz w:val="24"/>
          <w:szCs w:val="24"/>
        </w:rPr>
        <w:t>е</w:t>
      </w:r>
      <w:r w:rsidRPr="008A1559">
        <w:rPr>
          <w:rFonts w:ascii="Times New Roman" w:hAnsi="Times New Roman" w:cs="Times New Roman"/>
          <w:sz w:val="24"/>
          <w:szCs w:val="24"/>
        </w:rPr>
        <w:t>уверенно с большими затруднениями выполняющему практ</w:t>
      </w:r>
      <w:r w:rsidRPr="008A1559">
        <w:rPr>
          <w:rFonts w:ascii="Times New Roman" w:hAnsi="Times New Roman" w:cs="Times New Roman"/>
          <w:sz w:val="24"/>
          <w:szCs w:val="24"/>
        </w:rPr>
        <w:t>и</w:t>
      </w:r>
      <w:r w:rsidRPr="008A1559">
        <w:rPr>
          <w:rFonts w:ascii="Times New Roman" w:hAnsi="Times New Roman" w:cs="Times New Roman"/>
          <w:sz w:val="24"/>
          <w:szCs w:val="24"/>
        </w:rPr>
        <w:t xml:space="preserve">ческие работы. Как правило, оценка «неудовлетворительно» выставляется </w:t>
      </w:r>
      <w:proofErr w:type="gramStart"/>
      <w:r w:rsidRPr="008A1559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8A1559">
        <w:rPr>
          <w:rFonts w:ascii="Times New Roman" w:hAnsi="Times New Roman" w:cs="Times New Roman"/>
          <w:sz w:val="24"/>
          <w:szCs w:val="24"/>
        </w:rPr>
        <w:t>, который не может продолжить обучение или приступить к деятельности по специальности по окончании университета без дополнительных занятий по с</w:t>
      </w:r>
      <w:r w:rsidRPr="008A1559">
        <w:rPr>
          <w:rFonts w:ascii="Times New Roman" w:hAnsi="Times New Roman" w:cs="Times New Roman"/>
          <w:sz w:val="24"/>
          <w:szCs w:val="24"/>
        </w:rPr>
        <w:t>о</w:t>
      </w:r>
      <w:r w:rsidRPr="008A1559">
        <w:rPr>
          <w:rFonts w:ascii="Times New Roman" w:hAnsi="Times New Roman" w:cs="Times New Roman"/>
          <w:sz w:val="24"/>
          <w:szCs w:val="24"/>
        </w:rPr>
        <w:t>ответствующей дисциплине.</w:t>
      </w:r>
    </w:p>
    <w:p w:rsidR="00C62319" w:rsidRDefault="00C6231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2319" w:rsidRDefault="00C6231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2319" w:rsidRDefault="00C6231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2319" w:rsidRDefault="00C6231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2319" w:rsidRDefault="00C6231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2319" w:rsidRDefault="00C6231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2319" w:rsidRDefault="00C6231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2319" w:rsidRDefault="00C6231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2319" w:rsidRDefault="00C6231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2319" w:rsidRDefault="00C6231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03A58" w:rsidRDefault="00403A58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03A58" w:rsidRDefault="00403A58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03A58" w:rsidRDefault="00403A58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03A58" w:rsidRDefault="00403A58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Pr="006F3337" w:rsidRDefault="006F3337" w:rsidP="006F333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</w:pPr>
      <w:r w:rsidRPr="006F3337"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  <w:t xml:space="preserve">КОРПОРАТИВНЫЕ ФИНАНСЫ </w:t>
      </w:r>
    </w:p>
    <w:p w:rsidR="006F3337" w:rsidRPr="006F3337" w:rsidRDefault="006F3337" w:rsidP="006F333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</w:pPr>
      <w:r w:rsidRPr="006F3337"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  <w:t>(продвинутый уровень)</w:t>
      </w:r>
      <w:r w:rsidR="006C7ABB"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  <w:t>: выполнение самостоятельной работы</w:t>
      </w:r>
    </w:p>
    <w:p w:rsidR="006F3337" w:rsidRDefault="006F3337" w:rsidP="006F333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24"/>
          <w:szCs w:val="24"/>
          <w:lang w:eastAsia="ru-RU"/>
        </w:rPr>
      </w:pPr>
    </w:p>
    <w:p w:rsidR="006F3337" w:rsidRDefault="006F3337" w:rsidP="006F333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6F3337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Методические указания</w:t>
      </w:r>
    </w:p>
    <w:p w:rsidR="006F3337" w:rsidRDefault="006F3337" w:rsidP="006F333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6F3337" w:rsidRDefault="006F3337" w:rsidP="006F333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 xml:space="preserve">Составитель: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Герасименко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Ольга Анатольевна</w:t>
      </w:r>
      <w:r w:rsidR="006C7ABB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</w:p>
    <w:p w:rsidR="007F21D7" w:rsidRPr="007F21D7" w:rsidRDefault="007F21D7" w:rsidP="006F333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Герасименко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Ольга Витальевна</w:t>
      </w:r>
    </w:p>
    <w:p w:rsidR="006F3337" w:rsidRP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94B59" w:rsidRPr="00776AA5" w:rsidRDefault="00E94B59" w:rsidP="00E94B59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776AA5">
        <w:rPr>
          <w:rFonts w:ascii="Times New Roman" w:hAnsi="Times New Roman" w:cs="Times New Roman"/>
        </w:rPr>
        <w:t>Подписано в печать</w:t>
      </w:r>
      <w:proofErr w:type="gramStart"/>
      <w:r w:rsidR="004E7A2D">
        <w:rPr>
          <w:rFonts w:ascii="Times New Roman" w:hAnsi="Times New Roman" w:cs="Times New Roman"/>
        </w:rPr>
        <w:t xml:space="preserve">              </w:t>
      </w:r>
      <w:r w:rsidRPr="00776AA5">
        <w:rPr>
          <w:rFonts w:ascii="Times New Roman" w:hAnsi="Times New Roman" w:cs="Times New Roman"/>
        </w:rPr>
        <w:t>.</w:t>
      </w:r>
      <w:proofErr w:type="gramEnd"/>
      <w:r w:rsidRPr="00776AA5">
        <w:rPr>
          <w:rFonts w:ascii="Times New Roman" w:hAnsi="Times New Roman" w:cs="Times New Roman"/>
        </w:rPr>
        <w:t xml:space="preserve"> Формат 60 × 84 </w:t>
      </w:r>
      <w:r w:rsidRPr="006C7ABB">
        <w:rPr>
          <w:rFonts w:ascii="Times New Roman" w:hAnsi="Times New Roman" w:cs="Times New Roman"/>
          <w:vertAlign w:val="superscript"/>
        </w:rPr>
        <w:t>1</w:t>
      </w:r>
      <w:r w:rsidRPr="00776AA5">
        <w:rPr>
          <w:rFonts w:ascii="Times New Roman" w:hAnsi="Times New Roman" w:cs="Times New Roman"/>
        </w:rPr>
        <w:t>/</w:t>
      </w:r>
      <w:r w:rsidRPr="006C7ABB">
        <w:rPr>
          <w:rFonts w:ascii="Times New Roman" w:hAnsi="Times New Roman" w:cs="Times New Roman"/>
          <w:vertAlign w:val="subscript"/>
        </w:rPr>
        <w:t>16</w:t>
      </w:r>
      <w:r w:rsidRPr="00776AA5">
        <w:rPr>
          <w:rFonts w:ascii="Times New Roman" w:hAnsi="Times New Roman" w:cs="Times New Roman"/>
        </w:rPr>
        <w:t>.</w:t>
      </w:r>
    </w:p>
    <w:p w:rsidR="00E94B59" w:rsidRPr="00776AA5" w:rsidRDefault="00E94B59" w:rsidP="00E94B59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proofErr w:type="spellStart"/>
      <w:r w:rsidRPr="00776AA5">
        <w:rPr>
          <w:rFonts w:ascii="Times New Roman" w:hAnsi="Times New Roman" w:cs="Times New Roman"/>
        </w:rPr>
        <w:t>Усл</w:t>
      </w:r>
      <w:proofErr w:type="spellEnd"/>
      <w:r w:rsidRPr="00776AA5">
        <w:rPr>
          <w:rFonts w:ascii="Times New Roman" w:hAnsi="Times New Roman" w:cs="Times New Roman"/>
        </w:rPr>
        <w:t xml:space="preserve">. </w:t>
      </w:r>
      <w:proofErr w:type="spellStart"/>
      <w:r w:rsidRPr="00776AA5">
        <w:rPr>
          <w:rFonts w:ascii="Times New Roman" w:hAnsi="Times New Roman" w:cs="Times New Roman"/>
        </w:rPr>
        <w:t>печ</w:t>
      </w:r>
      <w:proofErr w:type="spellEnd"/>
      <w:r w:rsidRPr="00776AA5">
        <w:rPr>
          <w:rFonts w:ascii="Times New Roman" w:hAnsi="Times New Roman" w:cs="Times New Roman"/>
        </w:rPr>
        <w:t>. л. –</w:t>
      </w:r>
      <w:r w:rsidR="004E7A2D">
        <w:rPr>
          <w:rFonts w:ascii="Times New Roman" w:hAnsi="Times New Roman" w:cs="Times New Roman"/>
        </w:rPr>
        <w:t xml:space="preserve"> </w:t>
      </w:r>
      <w:r w:rsidR="006C7ABB">
        <w:rPr>
          <w:rFonts w:ascii="Times New Roman" w:hAnsi="Times New Roman" w:cs="Times New Roman"/>
        </w:rPr>
        <w:t>1,4</w:t>
      </w:r>
      <w:r w:rsidRPr="00776AA5">
        <w:rPr>
          <w:rFonts w:ascii="Times New Roman" w:hAnsi="Times New Roman" w:cs="Times New Roman"/>
        </w:rPr>
        <w:t>. Уч.-изд. л. –</w:t>
      </w:r>
      <w:r w:rsidR="004E7A2D">
        <w:rPr>
          <w:rFonts w:ascii="Times New Roman" w:hAnsi="Times New Roman" w:cs="Times New Roman"/>
        </w:rPr>
        <w:t xml:space="preserve"> </w:t>
      </w:r>
      <w:r w:rsidR="006C7ABB">
        <w:rPr>
          <w:rFonts w:ascii="Times New Roman" w:hAnsi="Times New Roman" w:cs="Times New Roman"/>
        </w:rPr>
        <w:t>1,1</w:t>
      </w:r>
      <w:r w:rsidRPr="00776AA5">
        <w:rPr>
          <w:rFonts w:ascii="Times New Roman" w:hAnsi="Times New Roman" w:cs="Times New Roman"/>
        </w:rPr>
        <w:t>.</w:t>
      </w:r>
    </w:p>
    <w:p w:rsidR="00E94B59" w:rsidRPr="00776AA5" w:rsidRDefault="00E94B59" w:rsidP="00E94B59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776AA5">
        <w:rPr>
          <w:rFonts w:ascii="Times New Roman" w:hAnsi="Times New Roman" w:cs="Times New Roman"/>
        </w:rPr>
        <w:t xml:space="preserve">Тираж </w:t>
      </w:r>
      <w:r w:rsidR="006C7ABB">
        <w:rPr>
          <w:rFonts w:ascii="Times New Roman" w:hAnsi="Times New Roman" w:cs="Times New Roman"/>
        </w:rPr>
        <w:t>50</w:t>
      </w:r>
      <w:r w:rsidRPr="00776AA5">
        <w:rPr>
          <w:rFonts w:ascii="Times New Roman" w:hAnsi="Times New Roman" w:cs="Times New Roman"/>
        </w:rPr>
        <w:t xml:space="preserve"> экз. Заказ № …</w:t>
      </w:r>
      <w:proofErr w:type="gramStart"/>
      <w:r w:rsidRPr="00776AA5">
        <w:rPr>
          <w:rFonts w:ascii="Times New Roman" w:hAnsi="Times New Roman" w:cs="Times New Roman"/>
        </w:rPr>
        <w:t xml:space="preserve"> .</w:t>
      </w:r>
      <w:proofErr w:type="gramEnd"/>
    </w:p>
    <w:p w:rsidR="00E94B59" w:rsidRPr="00776AA5" w:rsidRDefault="00E94B59" w:rsidP="00E94B5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E94B59" w:rsidRPr="00776AA5" w:rsidRDefault="00E94B59" w:rsidP="00776A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6AA5">
        <w:rPr>
          <w:rFonts w:ascii="Times New Roman" w:hAnsi="Times New Roman" w:cs="Times New Roman"/>
        </w:rPr>
        <w:t>Типография Кубанского государственного аграрного университета.</w:t>
      </w:r>
    </w:p>
    <w:p w:rsidR="006F3337" w:rsidRPr="008A1559" w:rsidRDefault="00DA57ED" w:rsidP="00403A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6EAE5" wp14:editId="022E5918">
                <wp:simplePos x="0" y="0"/>
                <wp:positionH relativeFrom="column">
                  <wp:posOffset>1854730</wp:posOffset>
                </wp:positionH>
                <wp:positionV relativeFrom="paragraph">
                  <wp:posOffset>186962</wp:posOffset>
                </wp:positionV>
                <wp:extent cx="381837" cy="698361"/>
                <wp:effectExtent l="0" t="0" r="0" b="698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7" cy="69836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146.05pt;margin-top:14.7pt;width:30.0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" fillcolor="white [3212]" stroked="f" strokeweight="2pt"/>
            </w:pict>
          </mc:Fallback>
        </mc:AlternateContent>
      </w:r>
      <w:r w:rsidR="00E94B59" w:rsidRPr="00776AA5">
        <w:rPr>
          <w:rFonts w:ascii="Times New Roman" w:hAnsi="Times New Roman" w:cs="Times New Roman"/>
        </w:rPr>
        <w:t>350044, г. Краснодар, ул. Калинина, 13</w:t>
      </w:r>
    </w:p>
    <w:sectPr w:rsidR="006F3337" w:rsidRPr="008A1559" w:rsidSect="00527E90">
      <w:pgSz w:w="8391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224" w:rsidRDefault="00135224" w:rsidP="00804213">
      <w:pPr>
        <w:spacing w:after="0" w:line="240" w:lineRule="auto"/>
      </w:pPr>
      <w:r>
        <w:separator/>
      </w:r>
    </w:p>
  </w:endnote>
  <w:endnote w:type="continuationSeparator" w:id="0">
    <w:p w:rsidR="00135224" w:rsidRDefault="00135224" w:rsidP="0080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194791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8627A" w:rsidRPr="00EC3513" w:rsidRDefault="0008627A">
        <w:pPr>
          <w:pStyle w:val="a7"/>
          <w:jc w:val="center"/>
          <w:rPr>
            <w:sz w:val="20"/>
            <w:szCs w:val="20"/>
          </w:rPr>
        </w:pPr>
        <w:r w:rsidRPr="00EC351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C351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C351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D53BE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C351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8627A" w:rsidRDefault="000862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224" w:rsidRDefault="00135224" w:rsidP="00804213">
      <w:pPr>
        <w:spacing w:after="0" w:line="240" w:lineRule="auto"/>
      </w:pPr>
      <w:r>
        <w:separator/>
      </w:r>
    </w:p>
  </w:footnote>
  <w:footnote w:type="continuationSeparator" w:id="0">
    <w:p w:rsidR="00135224" w:rsidRDefault="00135224" w:rsidP="00804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46CC"/>
    <w:multiLevelType w:val="hybridMultilevel"/>
    <w:tmpl w:val="AD8A0FCE"/>
    <w:lvl w:ilvl="0" w:tplc="E54E69DC">
      <w:start w:val="1"/>
      <w:numFmt w:val="decimal"/>
      <w:lvlText w:val="%1."/>
      <w:lvlJc w:val="left"/>
      <w:pPr>
        <w:ind w:left="2254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430E5D"/>
    <w:multiLevelType w:val="hybridMultilevel"/>
    <w:tmpl w:val="6082B1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9FD7F91"/>
    <w:multiLevelType w:val="hybridMultilevel"/>
    <w:tmpl w:val="3EFE16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A297550"/>
    <w:multiLevelType w:val="hybridMultilevel"/>
    <w:tmpl w:val="A350C88E"/>
    <w:lvl w:ilvl="0" w:tplc="42B239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3E"/>
    <w:rsid w:val="00004096"/>
    <w:rsid w:val="00043B47"/>
    <w:rsid w:val="00057853"/>
    <w:rsid w:val="0008627A"/>
    <w:rsid w:val="000F483E"/>
    <w:rsid w:val="00135224"/>
    <w:rsid w:val="00142F89"/>
    <w:rsid w:val="001513BE"/>
    <w:rsid w:val="0015788E"/>
    <w:rsid w:val="00170E8E"/>
    <w:rsid w:val="00174D25"/>
    <w:rsid w:val="001831E2"/>
    <w:rsid w:val="001B4E74"/>
    <w:rsid w:val="001C4B4F"/>
    <w:rsid w:val="00205B1C"/>
    <w:rsid w:val="00212B83"/>
    <w:rsid w:val="0023268D"/>
    <w:rsid w:val="002447F7"/>
    <w:rsid w:val="002B191F"/>
    <w:rsid w:val="00304BAE"/>
    <w:rsid w:val="00354C6E"/>
    <w:rsid w:val="003841DF"/>
    <w:rsid w:val="003A196D"/>
    <w:rsid w:val="003A3550"/>
    <w:rsid w:val="003A5186"/>
    <w:rsid w:val="003D0B04"/>
    <w:rsid w:val="00403A58"/>
    <w:rsid w:val="0040446B"/>
    <w:rsid w:val="00413462"/>
    <w:rsid w:val="004206B9"/>
    <w:rsid w:val="0042731D"/>
    <w:rsid w:val="00451B1B"/>
    <w:rsid w:val="004E2D26"/>
    <w:rsid w:val="004E7A2D"/>
    <w:rsid w:val="00504124"/>
    <w:rsid w:val="00514564"/>
    <w:rsid w:val="00527E90"/>
    <w:rsid w:val="00536A5B"/>
    <w:rsid w:val="00543D0C"/>
    <w:rsid w:val="00554A02"/>
    <w:rsid w:val="005755CC"/>
    <w:rsid w:val="00590BBB"/>
    <w:rsid w:val="005A0026"/>
    <w:rsid w:val="005A1787"/>
    <w:rsid w:val="005C59BD"/>
    <w:rsid w:val="005E118D"/>
    <w:rsid w:val="00606C18"/>
    <w:rsid w:val="00610A5C"/>
    <w:rsid w:val="00626070"/>
    <w:rsid w:val="00682723"/>
    <w:rsid w:val="00693C5C"/>
    <w:rsid w:val="006966BD"/>
    <w:rsid w:val="006C7ABB"/>
    <w:rsid w:val="006D40A1"/>
    <w:rsid w:val="006D53BE"/>
    <w:rsid w:val="006F3337"/>
    <w:rsid w:val="00742EE9"/>
    <w:rsid w:val="00776AA5"/>
    <w:rsid w:val="00787F84"/>
    <w:rsid w:val="007A4271"/>
    <w:rsid w:val="007B5F24"/>
    <w:rsid w:val="007B6D2C"/>
    <w:rsid w:val="007F21D7"/>
    <w:rsid w:val="007F6BF8"/>
    <w:rsid w:val="00804213"/>
    <w:rsid w:val="008277F0"/>
    <w:rsid w:val="0084036F"/>
    <w:rsid w:val="00850758"/>
    <w:rsid w:val="0085086B"/>
    <w:rsid w:val="00856F41"/>
    <w:rsid w:val="00884C07"/>
    <w:rsid w:val="0089099F"/>
    <w:rsid w:val="008A0D6E"/>
    <w:rsid w:val="008A1559"/>
    <w:rsid w:val="008F0B2C"/>
    <w:rsid w:val="008F4F9A"/>
    <w:rsid w:val="008F5FDB"/>
    <w:rsid w:val="008F613D"/>
    <w:rsid w:val="00953A1C"/>
    <w:rsid w:val="009654B4"/>
    <w:rsid w:val="009A36F7"/>
    <w:rsid w:val="009B5CE9"/>
    <w:rsid w:val="009C3EA2"/>
    <w:rsid w:val="009D2E9E"/>
    <w:rsid w:val="009D4BBA"/>
    <w:rsid w:val="009D7CEC"/>
    <w:rsid w:val="00A2077C"/>
    <w:rsid w:val="00A20D71"/>
    <w:rsid w:val="00A35E04"/>
    <w:rsid w:val="00A4119B"/>
    <w:rsid w:val="00A41862"/>
    <w:rsid w:val="00A472DA"/>
    <w:rsid w:val="00A614CC"/>
    <w:rsid w:val="00A62BC2"/>
    <w:rsid w:val="00A65A5A"/>
    <w:rsid w:val="00AB225D"/>
    <w:rsid w:val="00B6750E"/>
    <w:rsid w:val="00B9744D"/>
    <w:rsid w:val="00BA6222"/>
    <w:rsid w:val="00BE769A"/>
    <w:rsid w:val="00C000E8"/>
    <w:rsid w:val="00C072B9"/>
    <w:rsid w:val="00C2195F"/>
    <w:rsid w:val="00C32BB8"/>
    <w:rsid w:val="00C62319"/>
    <w:rsid w:val="00D13ABE"/>
    <w:rsid w:val="00D30BD1"/>
    <w:rsid w:val="00D60925"/>
    <w:rsid w:val="00DA57ED"/>
    <w:rsid w:val="00DD7449"/>
    <w:rsid w:val="00DF0820"/>
    <w:rsid w:val="00E27BA3"/>
    <w:rsid w:val="00E94B59"/>
    <w:rsid w:val="00EB4535"/>
    <w:rsid w:val="00EC3513"/>
    <w:rsid w:val="00EC5367"/>
    <w:rsid w:val="00EF0C7F"/>
    <w:rsid w:val="00F4332E"/>
    <w:rsid w:val="00F81854"/>
    <w:rsid w:val="00FA07A9"/>
    <w:rsid w:val="00F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2B9"/>
    <w:pPr>
      <w:ind w:left="720"/>
      <w:contextualSpacing/>
    </w:pPr>
  </w:style>
  <w:style w:type="paragraph" w:customStyle="1" w:styleId="Iauiue">
    <w:name w:val="Iau?iue"/>
    <w:uiPriority w:val="99"/>
    <w:rsid w:val="00C072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742EE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4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213"/>
  </w:style>
  <w:style w:type="paragraph" w:styleId="a7">
    <w:name w:val="footer"/>
    <w:basedOn w:val="a"/>
    <w:link w:val="a8"/>
    <w:uiPriority w:val="99"/>
    <w:unhideWhenUsed/>
    <w:rsid w:val="00804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213"/>
  </w:style>
  <w:style w:type="paragraph" w:styleId="a9">
    <w:name w:val="Balloon Text"/>
    <w:basedOn w:val="a"/>
    <w:link w:val="aa"/>
    <w:uiPriority w:val="99"/>
    <w:semiHidden/>
    <w:unhideWhenUsed/>
    <w:rsid w:val="0008627A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627A"/>
    <w:rPr>
      <w:rFonts w:ascii="Calibri" w:hAnsi="Calibri" w:cs="Calibri"/>
      <w:sz w:val="16"/>
      <w:szCs w:val="16"/>
    </w:rPr>
  </w:style>
  <w:style w:type="table" w:styleId="ab">
    <w:name w:val="Table Grid"/>
    <w:basedOn w:val="a1"/>
    <w:rsid w:val="00FD0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2B9"/>
    <w:pPr>
      <w:ind w:left="720"/>
      <w:contextualSpacing/>
    </w:pPr>
  </w:style>
  <w:style w:type="paragraph" w:customStyle="1" w:styleId="Iauiue">
    <w:name w:val="Iau?iue"/>
    <w:uiPriority w:val="99"/>
    <w:rsid w:val="00C072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742EE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4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213"/>
  </w:style>
  <w:style w:type="paragraph" w:styleId="a7">
    <w:name w:val="footer"/>
    <w:basedOn w:val="a"/>
    <w:link w:val="a8"/>
    <w:uiPriority w:val="99"/>
    <w:unhideWhenUsed/>
    <w:rsid w:val="00804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213"/>
  </w:style>
  <w:style w:type="paragraph" w:styleId="a9">
    <w:name w:val="Balloon Text"/>
    <w:basedOn w:val="a"/>
    <w:link w:val="aa"/>
    <w:uiPriority w:val="99"/>
    <w:semiHidden/>
    <w:unhideWhenUsed/>
    <w:rsid w:val="0008627A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627A"/>
    <w:rPr>
      <w:rFonts w:ascii="Calibri" w:hAnsi="Calibri" w:cs="Calibri"/>
      <w:sz w:val="16"/>
      <w:szCs w:val="16"/>
    </w:rPr>
  </w:style>
  <w:style w:type="table" w:styleId="ab">
    <w:name w:val="Table Grid"/>
    <w:basedOn w:val="a1"/>
    <w:rsid w:val="00FD0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2668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2484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ic.academic.ru/dic.nsf/ruwiki/83790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1100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prbookshop.ru/29789" TargetMode="External"/><Relationship Id="rId10" Type="http://schemas.openxmlformats.org/officeDocument/2006/relationships/hyperlink" Target="http://www.iprbookshop.ru/35795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iprbookshop.ru/415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DECE1-8F01-4193-B8C4-6BE731CE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25</Pages>
  <Words>3955</Words>
  <Characters>22545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user</cp:lastModifiedBy>
  <cp:revision>101</cp:revision>
  <cp:lastPrinted>2017-09-12T17:36:00Z</cp:lastPrinted>
  <dcterms:created xsi:type="dcterms:W3CDTF">2016-10-04T15:13:00Z</dcterms:created>
  <dcterms:modified xsi:type="dcterms:W3CDTF">2017-09-20T06:36:00Z</dcterms:modified>
</cp:coreProperties>
</file>