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AE" w:rsidRPr="00341A2B" w:rsidRDefault="00853E98" w:rsidP="00C556BF">
      <w:pPr>
        <w:spacing w:after="0" w:line="240" w:lineRule="auto"/>
        <w:ind w:left="0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:rsidR="00C556BF" w:rsidRDefault="00C556BF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:rsidR="007206CF" w:rsidRDefault="00853E98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 xml:space="preserve">ФГБОУ </w:t>
      </w:r>
      <w:proofErr w:type="gramStart"/>
      <w:r w:rsidRPr="00341A2B">
        <w:rPr>
          <w:rFonts w:ascii="Times New Roman" w:hAnsi="Times New Roman" w:cs="Times New Roman"/>
          <w:sz w:val="24"/>
        </w:rPr>
        <w:t>ВО</w:t>
      </w:r>
      <w:proofErr w:type="gramEnd"/>
      <w:r w:rsidRPr="00341A2B">
        <w:rPr>
          <w:rFonts w:ascii="Times New Roman" w:hAnsi="Times New Roman" w:cs="Times New Roman"/>
          <w:sz w:val="24"/>
        </w:rPr>
        <w:t xml:space="preserve"> «Кубанский государственный</w:t>
      </w:r>
    </w:p>
    <w:p w:rsidR="00341A2B" w:rsidRDefault="00853E98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>аграрный университет имени И. Т. Трубилина»</w:t>
      </w:r>
    </w:p>
    <w:p w:rsidR="00C556BF" w:rsidRDefault="00C556BF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:rsidR="00FA6BAE" w:rsidRPr="00341A2B" w:rsidRDefault="007206CF" w:rsidP="00C556BF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Кафедра социологии и культурологии</w:t>
      </w:r>
    </w:p>
    <w:p w:rsidR="00C556BF" w:rsidRDefault="007206CF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</w:t>
      </w:r>
    </w:p>
    <w:p w:rsidR="00C556BF" w:rsidRDefault="00C556BF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</w:p>
    <w:p w:rsidR="00C556BF" w:rsidRDefault="00C556BF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</w:p>
    <w:p w:rsidR="00C556BF" w:rsidRDefault="00C556BF" w:rsidP="007206CF">
      <w:pPr>
        <w:spacing w:after="0" w:line="259" w:lineRule="auto"/>
        <w:ind w:left="707" w:firstLine="0"/>
        <w:rPr>
          <w:rFonts w:ascii="Times New Roman" w:hAnsi="Times New Roman" w:cs="Times New Roman"/>
          <w:b/>
          <w:sz w:val="28"/>
        </w:rPr>
      </w:pPr>
    </w:p>
    <w:p w:rsidR="00C556BF" w:rsidRDefault="001442B6" w:rsidP="001442B6">
      <w:pPr>
        <w:spacing w:after="0" w:line="259" w:lineRule="auto"/>
        <w:ind w:left="707" w:firstLine="0"/>
        <w:jc w:val="center"/>
        <w:rPr>
          <w:rFonts w:ascii="Times New Roman" w:hAnsi="Times New Roman" w:cs="Times New Roman"/>
          <w:b/>
          <w:sz w:val="28"/>
        </w:rPr>
      </w:pPr>
      <w:r w:rsidRPr="001442B6">
        <w:rPr>
          <w:rFonts w:ascii="Times New Roman" w:hAnsi="Times New Roman" w:cs="Times New Roman"/>
          <w:b/>
          <w:sz w:val="28"/>
        </w:rPr>
        <w:t xml:space="preserve">Методология исследования </w:t>
      </w:r>
      <w:proofErr w:type="gramStart"/>
      <w:r w:rsidRPr="001442B6">
        <w:rPr>
          <w:rFonts w:ascii="Times New Roman" w:hAnsi="Times New Roman" w:cs="Times New Roman"/>
          <w:b/>
          <w:sz w:val="28"/>
        </w:rPr>
        <w:t>экономических и демографических процессов</w:t>
      </w:r>
      <w:proofErr w:type="gramEnd"/>
    </w:p>
    <w:p w:rsidR="00FA6BAE" w:rsidRPr="00341A2B" w:rsidRDefault="00853E98" w:rsidP="00C556BF">
      <w:pPr>
        <w:spacing w:after="0" w:line="259" w:lineRule="auto"/>
        <w:ind w:left="0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b/>
          <w:sz w:val="24"/>
        </w:rPr>
        <w:t>Методические указания</w:t>
      </w:r>
    </w:p>
    <w:p w:rsidR="00D943D9" w:rsidRPr="00423D5C" w:rsidRDefault="00853E98" w:rsidP="00423D5C">
      <w:pPr>
        <w:ind w:left="567" w:firstLine="0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 xml:space="preserve">для организации самостоятельной работы обучающихся  </w:t>
      </w:r>
      <w:r w:rsidR="0009467E">
        <w:rPr>
          <w:rFonts w:ascii="Times New Roman" w:hAnsi="Times New Roman" w:cs="Times New Roman"/>
          <w:sz w:val="24"/>
        </w:rPr>
        <w:br/>
      </w:r>
      <w:r w:rsidRPr="00341A2B">
        <w:rPr>
          <w:rFonts w:ascii="Times New Roman" w:hAnsi="Times New Roman" w:cs="Times New Roman"/>
          <w:sz w:val="24"/>
        </w:rPr>
        <w:t>по направлению подготовки</w:t>
      </w:r>
      <w:r w:rsidR="00423D5C">
        <w:rPr>
          <w:rFonts w:ascii="Times New Roman" w:hAnsi="Times New Roman" w:cs="Times New Roman"/>
          <w:sz w:val="24"/>
        </w:rPr>
        <w:t xml:space="preserve"> </w:t>
      </w:r>
      <w:r w:rsidR="00423D5C" w:rsidRPr="00423D5C">
        <w:rPr>
          <w:rFonts w:ascii="Times New Roman" w:hAnsi="Times New Roman" w:cs="Times New Roman"/>
          <w:sz w:val="24"/>
        </w:rPr>
        <w:t>39.06.01 Социологические науки</w:t>
      </w:r>
      <w:r w:rsidR="00423D5C">
        <w:rPr>
          <w:rFonts w:ascii="Times New Roman" w:hAnsi="Times New Roman" w:cs="Times New Roman"/>
          <w:sz w:val="24"/>
        </w:rPr>
        <w:t>, направленность «</w:t>
      </w:r>
      <w:r w:rsidR="00423D5C" w:rsidRPr="00423D5C">
        <w:rPr>
          <w:rFonts w:ascii="Times New Roman" w:hAnsi="Times New Roman" w:cs="Times New Roman"/>
          <w:sz w:val="24"/>
        </w:rPr>
        <w:t>Экономическая социология и демография</w:t>
      </w:r>
      <w:r w:rsidR="00423D5C">
        <w:rPr>
          <w:rFonts w:ascii="Times New Roman" w:hAnsi="Times New Roman" w:cs="Times New Roman"/>
          <w:sz w:val="24"/>
        </w:rPr>
        <w:t xml:space="preserve">» </w:t>
      </w:r>
      <w:r w:rsidR="00D943D9" w:rsidRPr="00341A2B">
        <w:rPr>
          <w:rFonts w:ascii="Times New Roman" w:hAnsi="Times New Roman" w:cs="Times New Roman"/>
          <w:sz w:val="24"/>
        </w:rPr>
        <w:t>(</w:t>
      </w:r>
      <w:r w:rsidR="00423D5C" w:rsidRPr="00423D5C">
        <w:rPr>
          <w:rFonts w:ascii="Times New Roman" w:hAnsi="Times New Roman" w:cs="Times New Roman"/>
          <w:sz w:val="24"/>
        </w:rPr>
        <w:t>подгот</w:t>
      </w:r>
      <w:r w:rsidR="00423D5C">
        <w:rPr>
          <w:rFonts w:ascii="Times New Roman" w:hAnsi="Times New Roman" w:cs="Times New Roman"/>
          <w:sz w:val="24"/>
        </w:rPr>
        <w:t>овка кадров высшей квалификации</w:t>
      </w:r>
      <w:r w:rsidR="00D943D9" w:rsidRPr="00341A2B">
        <w:rPr>
          <w:rFonts w:ascii="Times New Roman" w:hAnsi="Times New Roman" w:cs="Times New Roman"/>
          <w:sz w:val="24"/>
        </w:rPr>
        <w:t>)</w:t>
      </w:r>
    </w:p>
    <w:p w:rsidR="00FA6BAE" w:rsidRPr="00341A2B" w:rsidRDefault="006628F1" w:rsidP="006628F1">
      <w:pPr>
        <w:spacing w:line="265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</w:p>
    <w:p w:rsidR="00FA6BAE" w:rsidRPr="00341A2B" w:rsidRDefault="00853E98">
      <w:pPr>
        <w:spacing w:after="558" w:line="259" w:lineRule="auto"/>
        <w:ind w:left="708" w:firstLine="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b/>
          <w:sz w:val="24"/>
        </w:rPr>
        <w:t xml:space="preserve"> </w:t>
      </w:r>
    </w:p>
    <w:p w:rsidR="00A32090" w:rsidRDefault="00A32090">
      <w:pPr>
        <w:spacing w:line="265" w:lineRule="auto"/>
        <w:ind w:left="720" w:hanging="10"/>
        <w:jc w:val="center"/>
        <w:rPr>
          <w:rFonts w:ascii="Times New Roman" w:hAnsi="Times New Roman" w:cs="Times New Roman"/>
          <w:sz w:val="24"/>
        </w:rPr>
      </w:pPr>
    </w:p>
    <w:p w:rsidR="00C556BF" w:rsidRDefault="00C556BF">
      <w:pPr>
        <w:spacing w:line="265" w:lineRule="auto"/>
        <w:ind w:left="720" w:hanging="10"/>
        <w:jc w:val="center"/>
        <w:rPr>
          <w:rFonts w:ascii="Times New Roman" w:hAnsi="Times New Roman" w:cs="Times New Roman"/>
          <w:sz w:val="24"/>
        </w:rPr>
      </w:pPr>
    </w:p>
    <w:p w:rsidR="00A32090" w:rsidRDefault="00A32090">
      <w:pPr>
        <w:spacing w:line="265" w:lineRule="auto"/>
        <w:ind w:left="720" w:hanging="10"/>
        <w:jc w:val="center"/>
        <w:rPr>
          <w:rFonts w:ascii="Times New Roman" w:hAnsi="Times New Roman" w:cs="Times New Roman"/>
          <w:sz w:val="24"/>
        </w:rPr>
      </w:pPr>
    </w:p>
    <w:p w:rsidR="00A32090" w:rsidRDefault="00A32090">
      <w:pPr>
        <w:spacing w:line="265" w:lineRule="auto"/>
        <w:ind w:left="720" w:hanging="10"/>
        <w:jc w:val="center"/>
        <w:rPr>
          <w:rFonts w:ascii="Times New Roman" w:hAnsi="Times New Roman" w:cs="Times New Roman"/>
          <w:sz w:val="24"/>
        </w:rPr>
      </w:pPr>
    </w:p>
    <w:p w:rsidR="00A32090" w:rsidRDefault="00A32090">
      <w:pPr>
        <w:spacing w:line="265" w:lineRule="auto"/>
        <w:ind w:left="720" w:hanging="10"/>
        <w:jc w:val="center"/>
        <w:rPr>
          <w:rFonts w:ascii="Times New Roman" w:hAnsi="Times New Roman" w:cs="Times New Roman"/>
          <w:sz w:val="24"/>
        </w:rPr>
      </w:pPr>
    </w:p>
    <w:p w:rsidR="00FA6BAE" w:rsidRPr="00341A2B" w:rsidRDefault="00853E98">
      <w:pPr>
        <w:spacing w:line="265" w:lineRule="auto"/>
        <w:ind w:left="720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Краснодар</w:t>
      </w:r>
    </w:p>
    <w:p w:rsidR="00FA6BAE" w:rsidRPr="00341A2B" w:rsidRDefault="00853E98">
      <w:pPr>
        <w:spacing w:line="265" w:lineRule="auto"/>
        <w:ind w:left="720" w:right="2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КубГАУ</w:t>
      </w:r>
    </w:p>
    <w:p w:rsidR="00FA6BAE" w:rsidRPr="00341A2B" w:rsidRDefault="00423D5C">
      <w:pPr>
        <w:spacing w:line="265" w:lineRule="auto"/>
        <w:ind w:left="3356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2019</w:t>
      </w:r>
      <w:r w:rsidR="00853E98" w:rsidRPr="00341A2B">
        <w:rPr>
          <w:rFonts w:ascii="Times New Roman" w:hAnsi="Times New Roman" w:cs="Times New Roman"/>
        </w:rPr>
        <w:br w:type="page"/>
      </w:r>
    </w:p>
    <w:p w:rsidR="00FA6BAE" w:rsidRPr="00341A2B" w:rsidRDefault="00C556BF" w:rsidP="00C556BF">
      <w:pPr>
        <w:spacing w:after="0" w:line="265" w:lineRule="auto"/>
        <w:ind w:left="340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</w:rPr>
        <w:lastRenderedPageBreak/>
        <w:t xml:space="preserve">       </w:t>
      </w:r>
      <w:r w:rsidR="005D77B0">
        <w:rPr>
          <w:rFonts w:ascii="Times New Roman" w:hAnsi="Times New Roman" w:cs="Times New Roman"/>
          <w:i/>
          <w:sz w:val="24"/>
        </w:rPr>
        <w:t>Автор</w:t>
      </w:r>
      <w:r w:rsidR="00853E98" w:rsidRPr="00341A2B">
        <w:rPr>
          <w:rFonts w:ascii="Times New Roman" w:hAnsi="Times New Roman" w:cs="Times New Roman"/>
          <w:i/>
          <w:sz w:val="24"/>
        </w:rPr>
        <w:t>:</w:t>
      </w:r>
      <w:r w:rsidR="00853E98" w:rsidRPr="00341A2B">
        <w:rPr>
          <w:rFonts w:ascii="Times New Roman" w:hAnsi="Times New Roman" w:cs="Times New Roman"/>
          <w:b/>
          <w:sz w:val="24"/>
        </w:rPr>
        <w:t xml:space="preserve"> </w:t>
      </w:r>
      <w:r w:rsidR="002E6F4A">
        <w:rPr>
          <w:rFonts w:ascii="Times New Roman" w:hAnsi="Times New Roman" w:cs="Times New Roman"/>
          <w:sz w:val="24"/>
        </w:rPr>
        <w:t>В.А. Передерий</w:t>
      </w:r>
    </w:p>
    <w:p w:rsidR="00C556BF" w:rsidRDefault="00C556BF" w:rsidP="00C556BF">
      <w:pPr>
        <w:spacing w:after="0" w:line="265" w:lineRule="auto"/>
        <w:ind w:left="340" w:firstLine="426"/>
        <w:rPr>
          <w:rFonts w:ascii="Times New Roman" w:hAnsi="Times New Roman" w:cs="Times New Roman"/>
          <w:b/>
          <w:sz w:val="24"/>
        </w:rPr>
      </w:pPr>
    </w:p>
    <w:p w:rsidR="00FA6BAE" w:rsidRPr="00341A2B" w:rsidRDefault="001442B6" w:rsidP="00C556BF">
      <w:pPr>
        <w:spacing w:after="0" w:line="265" w:lineRule="auto"/>
        <w:ind w:left="34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Методология исследования экономических и демогр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фических процессов</w:t>
      </w:r>
      <w:r w:rsidR="00853E98" w:rsidRPr="00341A2B">
        <w:rPr>
          <w:rFonts w:ascii="Times New Roman" w:hAnsi="Times New Roman" w:cs="Times New Roman"/>
          <w:b/>
          <w:sz w:val="24"/>
        </w:rPr>
        <w:t xml:space="preserve">: </w:t>
      </w:r>
      <w:r w:rsidR="00853E98" w:rsidRPr="00341A2B">
        <w:rPr>
          <w:rFonts w:ascii="Times New Roman" w:hAnsi="Times New Roman" w:cs="Times New Roman"/>
          <w:sz w:val="24"/>
        </w:rPr>
        <w:t>метод</w:t>
      </w:r>
      <w:proofErr w:type="gramStart"/>
      <w:r w:rsidR="00853E98" w:rsidRPr="00341A2B">
        <w:rPr>
          <w:rFonts w:ascii="Times New Roman" w:hAnsi="Times New Roman" w:cs="Times New Roman"/>
          <w:sz w:val="24"/>
        </w:rPr>
        <w:t>.</w:t>
      </w:r>
      <w:proofErr w:type="gramEnd"/>
      <w:r w:rsidR="00853E98" w:rsidRPr="00341A2B">
        <w:rPr>
          <w:rFonts w:ascii="Times New Roman" w:hAnsi="Times New Roman" w:cs="Times New Roman"/>
          <w:sz w:val="24"/>
        </w:rPr>
        <w:t xml:space="preserve"> </w:t>
      </w:r>
      <w:proofErr w:type="gramStart"/>
      <w:r w:rsidR="00853E98" w:rsidRPr="00341A2B">
        <w:rPr>
          <w:rFonts w:ascii="Times New Roman" w:hAnsi="Times New Roman" w:cs="Times New Roman"/>
          <w:sz w:val="24"/>
        </w:rPr>
        <w:t>у</w:t>
      </w:r>
      <w:proofErr w:type="gramEnd"/>
      <w:r w:rsidR="00853E98" w:rsidRPr="00341A2B">
        <w:rPr>
          <w:rFonts w:ascii="Times New Roman" w:hAnsi="Times New Roman" w:cs="Times New Roman"/>
          <w:sz w:val="24"/>
        </w:rPr>
        <w:t>ка</w:t>
      </w:r>
      <w:r w:rsidR="005D77B0">
        <w:rPr>
          <w:rFonts w:ascii="Times New Roman" w:hAnsi="Times New Roman" w:cs="Times New Roman"/>
          <w:sz w:val="24"/>
        </w:rPr>
        <w:t xml:space="preserve">зания / </w:t>
      </w:r>
      <w:r w:rsidR="002E6F4A">
        <w:rPr>
          <w:rFonts w:ascii="Times New Roman" w:hAnsi="Times New Roman" w:cs="Times New Roman"/>
          <w:sz w:val="24"/>
        </w:rPr>
        <w:t>В.А. Передерий</w:t>
      </w:r>
      <w:r w:rsidR="00853E98" w:rsidRPr="00341A2B">
        <w:rPr>
          <w:rFonts w:ascii="Times New Roman" w:hAnsi="Times New Roman" w:cs="Times New Roman"/>
          <w:sz w:val="24"/>
        </w:rPr>
        <w:t>. – Краснодар</w:t>
      </w:r>
      <w:proofErr w:type="gramStart"/>
      <w:r w:rsidR="00C556BF">
        <w:rPr>
          <w:rFonts w:ascii="Times New Roman" w:hAnsi="Times New Roman" w:cs="Times New Roman"/>
          <w:sz w:val="24"/>
        </w:rPr>
        <w:t xml:space="preserve"> </w:t>
      </w:r>
      <w:r w:rsidR="002E6F4A">
        <w:rPr>
          <w:rFonts w:ascii="Times New Roman" w:hAnsi="Times New Roman" w:cs="Times New Roman"/>
          <w:sz w:val="24"/>
        </w:rPr>
        <w:t>:</w:t>
      </w:r>
      <w:proofErr w:type="gramEnd"/>
      <w:r w:rsidR="002E6F4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A">
        <w:rPr>
          <w:rFonts w:ascii="Times New Roman" w:hAnsi="Times New Roman" w:cs="Times New Roman"/>
          <w:sz w:val="24"/>
        </w:rPr>
        <w:t>КубГАУ</w:t>
      </w:r>
      <w:proofErr w:type="spellEnd"/>
      <w:r w:rsidR="002E6F4A">
        <w:rPr>
          <w:rFonts w:ascii="Times New Roman" w:hAnsi="Times New Roman" w:cs="Times New Roman"/>
          <w:sz w:val="24"/>
        </w:rPr>
        <w:t>, 2019</w:t>
      </w:r>
      <w:r w:rsidR="00853E98" w:rsidRPr="00341A2B">
        <w:rPr>
          <w:rFonts w:ascii="Times New Roman" w:hAnsi="Times New Roman" w:cs="Times New Roman"/>
          <w:sz w:val="24"/>
        </w:rPr>
        <w:t xml:space="preserve">. – </w:t>
      </w:r>
      <w:r w:rsidR="005F2FEC">
        <w:rPr>
          <w:rFonts w:ascii="Times New Roman" w:hAnsi="Times New Roman" w:cs="Times New Roman"/>
          <w:sz w:val="24"/>
        </w:rPr>
        <w:t>22</w:t>
      </w:r>
      <w:r w:rsidR="00631A5B">
        <w:rPr>
          <w:rFonts w:ascii="Times New Roman" w:hAnsi="Times New Roman" w:cs="Times New Roman"/>
          <w:sz w:val="24"/>
        </w:rPr>
        <w:t xml:space="preserve"> </w:t>
      </w:r>
      <w:r w:rsidR="00853E98" w:rsidRPr="00341A2B">
        <w:rPr>
          <w:rFonts w:ascii="Times New Roman" w:hAnsi="Times New Roman" w:cs="Times New Roman"/>
          <w:sz w:val="24"/>
        </w:rPr>
        <w:t xml:space="preserve">с.  </w:t>
      </w:r>
    </w:p>
    <w:p w:rsidR="00C556BF" w:rsidRDefault="00C556BF" w:rsidP="00C556BF">
      <w:pPr>
        <w:spacing w:after="0" w:line="265" w:lineRule="auto"/>
        <w:ind w:left="340" w:firstLine="411"/>
        <w:rPr>
          <w:rFonts w:ascii="Times New Roman" w:hAnsi="Times New Roman" w:cs="Times New Roman"/>
          <w:sz w:val="24"/>
        </w:rPr>
      </w:pPr>
    </w:p>
    <w:p w:rsidR="00FA6BAE" w:rsidRPr="00341A2B" w:rsidRDefault="00853E98" w:rsidP="00C556BF">
      <w:pPr>
        <w:spacing w:after="0" w:line="265" w:lineRule="auto"/>
        <w:ind w:left="340" w:firstLine="411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Методические указания содержат краткую характер</w:t>
      </w:r>
      <w:r w:rsidRPr="00341A2B">
        <w:rPr>
          <w:rFonts w:ascii="Times New Roman" w:hAnsi="Times New Roman" w:cs="Times New Roman"/>
          <w:sz w:val="24"/>
        </w:rPr>
        <w:t>и</w:t>
      </w:r>
      <w:r w:rsidRPr="00341A2B">
        <w:rPr>
          <w:rFonts w:ascii="Times New Roman" w:hAnsi="Times New Roman" w:cs="Times New Roman"/>
          <w:sz w:val="24"/>
        </w:rPr>
        <w:t>стику основных аспектов самостоятельной работы обуч</w:t>
      </w:r>
      <w:r w:rsidRPr="00341A2B">
        <w:rPr>
          <w:rFonts w:ascii="Times New Roman" w:hAnsi="Times New Roman" w:cs="Times New Roman"/>
          <w:sz w:val="24"/>
        </w:rPr>
        <w:t>а</w:t>
      </w:r>
      <w:r w:rsidRPr="00341A2B">
        <w:rPr>
          <w:rFonts w:ascii="Times New Roman" w:hAnsi="Times New Roman" w:cs="Times New Roman"/>
          <w:sz w:val="24"/>
        </w:rPr>
        <w:t>ющихся при изучении дисциплины «</w:t>
      </w:r>
      <w:r w:rsidR="001442B6">
        <w:rPr>
          <w:rFonts w:ascii="Times New Roman" w:hAnsi="Times New Roman" w:cs="Times New Roman"/>
          <w:sz w:val="24"/>
        </w:rPr>
        <w:t>Методология иссл</w:t>
      </w:r>
      <w:r w:rsidR="001442B6">
        <w:rPr>
          <w:rFonts w:ascii="Times New Roman" w:hAnsi="Times New Roman" w:cs="Times New Roman"/>
          <w:sz w:val="24"/>
        </w:rPr>
        <w:t>е</w:t>
      </w:r>
      <w:r w:rsidR="001442B6">
        <w:rPr>
          <w:rFonts w:ascii="Times New Roman" w:hAnsi="Times New Roman" w:cs="Times New Roman"/>
          <w:sz w:val="24"/>
        </w:rPr>
        <w:t xml:space="preserve">дования </w:t>
      </w:r>
      <w:proofErr w:type="gramStart"/>
      <w:r w:rsidR="001442B6">
        <w:rPr>
          <w:rFonts w:ascii="Times New Roman" w:hAnsi="Times New Roman" w:cs="Times New Roman"/>
          <w:sz w:val="24"/>
        </w:rPr>
        <w:t>экономических и демографических процессов</w:t>
      </w:r>
      <w:proofErr w:type="gramEnd"/>
      <w:r w:rsidRPr="00341A2B">
        <w:rPr>
          <w:rFonts w:ascii="Times New Roman" w:hAnsi="Times New Roman" w:cs="Times New Roman"/>
          <w:sz w:val="24"/>
        </w:rPr>
        <w:t xml:space="preserve">», требования по ее выполнению. </w:t>
      </w:r>
    </w:p>
    <w:p w:rsidR="00D943D9" w:rsidRDefault="00853E98" w:rsidP="00C556BF">
      <w:pPr>
        <w:spacing w:after="0" w:line="265" w:lineRule="auto"/>
        <w:ind w:left="340" w:firstLine="411"/>
        <w:rPr>
          <w:rFonts w:ascii="Times New Roman" w:hAnsi="Times New Roman" w:cs="Times New Roman"/>
          <w:sz w:val="24"/>
        </w:rPr>
      </w:pPr>
      <w:proofErr w:type="gramStart"/>
      <w:r w:rsidRPr="00341A2B">
        <w:rPr>
          <w:rFonts w:ascii="Times New Roman" w:hAnsi="Times New Roman" w:cs="Times New Roman"/>
          <w:sz w:val="24"/>
        </w:rPr>
        <w:t>Предназначен</w:t>
      </w:r>
      <w:r w:rsidR="00F77B34">
        <w:rPr>
          <w:rFonts w:ascii="Times New Roman" w:hAnsi="Times New Roman" w:cs="Times New Roman"/>
          <w:sz w:val="24"/>
        </w:rPr>
        <w:t>ы</w:t>
      </w:r>
      <w:r w:rsidRPr="00341A2B">
        <w:rPr>
          <w:rFonts w:ascii="Times New Roman" w:hAnsi="Times New Roman" w:cs="Times New Roman"/>
          <w:sz w:val="24"/>
        </w:rPr>
        <w:t xml:space="preserve"> для обучающихся</w:t>
      </w:r>
      <w:r w:rsidR="00D943D9">
        <w:rPr>
          <w:rFonts w:ascii="Times New Roman" w:hAnsi="Times New Roman" w:cs="Times New Roman"/>
          <w:sz w:val="24"/>
        </w:rPr>
        <w:t xml:space="preserve"> </w:t>
      </w:r>
      <w:r w:rsidRPr="00341A2B">
        <w:rPr>
          <w:rFonts w:ascii="Times New Roman" w:hAnsi="Times New Roman" w:cs="Times New Roman"/>
          <w:sz w:val="24"/>
        </w:rPr>
        <w:t>по направлению</w:t>
      </w:r>
      <w:r w:rsidR="00A32090">
        <w:rPr>
          <w:rFonts w:ascii="Times New Roman" w:hAnsi="Times New Roman" w:cs="Times New Roman"/>
          <w:sz w:val="24"/>
        </w:rPr>
        <w:t xml:space="preserve"> </w:t>
      </w:r>
      <w:r w:rsidRPr="00341A2B">
        <w:rPr>
          <w:rFonts w:ascii="Times New Roman" w:hAnsi="Times New Roman" w:cs="Times New Roman"/>
          <w:sz w:val="24"/>
        </w:rPr>
        <w:t xml:space="preserve">подготовки </w:t>
      </w:r>
      <w:r w:rsidR="00D943D9" w:rsidRPr="00341A2B">
        <w:rPr>
          <w:rFonts w:ascii="Times New Roman" w:hAnsi="Times New Roman" w:cs="Times New Roman"/>
          <w:sz w:val="24"/>
        </w:rPr>
        <w:t xml:space="preserve"> </w:t>
      </w:r>
      <w:r w:rsidR="002E6F4A" w:rsidRPr="00423D5C">
        <w:rPr>
          <w:rFonts w:ascii="Times New Roman" w:hAnsi="Times New Roman" w:cs="Times New Roman"/>
          <w:sz w:val="24"/>
        </w:rPr>
        <w:t>39.06.01 Социологические науки</w:t>
      </w:r>
      <w:r w:rsidR="002E6F4A">
        <w:rPr>
          <w:rFonts w:ascii="Times New Roman" w:hAnsi="Times New Roman" w:cs="Times New Roman"/>
          <w:sz w:val="24"/>
        </w:rPr>
        <w:t>, направле</w:t>
      </w:r>
      <w:r w:rsidR="002E6F4A">
        <w:rPr>
          <w:rFonts w:ascii="Times New Roman" w:hAnsi="Times New Roman" w:cs="Times New Roman"/>
          <w:sz w:val="24"/>
        </w:rPr>
        <w:t>н</w:t>
      </w:r>
      <w:r w:rsidR="002E6F4A">
        <w:rPr>
          <w:rFonts w:ascii="Times New Roman" w:hAnsi="Times New Roman" w:cs="Times New Roman"/>
          <w:sz w:val="24"/>
        </w:rPr>
        <w:t>ность «</w:t>
      </w:r>
      <w:r w:rsidR="002E6F4A" w:rsidRPr="00423D5C">
        <w:rPr>
          <w:rFonts w:ascii="Times New Roman" w:hAnsi="Times New Roman" w:cs="Times New Roman"/>
          <w:sz w:val="24"/>
        </w:rPr>
        <w:t>Экономическая социология и демография</w:t>
      </w:r>
      <w:r w:rsidR="002E6F4A">
        <w:rPr>
          <w:rFonts w:ascii="Times New Roman" w:hAnsi="Times New Roman" w:cs="Times New Roman"/>
          <w:sz w:val="24"/>
        </w:rPr>
        <w:t xml:space="preserve">» </w:t>
      </w:r>
      <w:r w:rsidR="002E6F4A" w:rsidRPr="00341A2B">
        <w:rPr>
          <w:rFonts w:ascii="Times New Roman" w:hAnsi="Times New Roman" w:cs="Times New Roman"/>
          <w:sz w:val="24"/>
        </w:rPr>
        <w:t>(</w:t>
      </w:r>
      <w:r w:rsidR="002E6F4A" w:rsidRPr="00423D5C">
        <w:rPr>
          <w:rFonts w:ascii="Times New Roman" w:hAnsi="Times New Roman" w:cs="Times New Roman"/>
          <w:sz w:val="24"/>
        </w:rPr>
        <w:t>подг</w:t>
      </w:r>
      <w:r w:rsidR="002E6F4A" w:rsidRPr="00423D5C">
        <w:rPr>
          <w:rFonts w:ascii="Times New Roman" w:hAnsi="Times New Roman" w:cs="Times New Roman"/>
          <w:sz w:val="24"/>
        </w:rPr>
        <w:t>о</w:t>
      </w:r>
      <w:r w:rsidR="002E6F4A" w:rsidRPr="00423D5C">
        <w:rPr>
          <w:rFonts w:ascii="Times New Roman" w:hAnsi="Times New Roman" w:cs="Times New Roman"/>
          <w:sz w:val="24"/>
        </w:rPr>
        <w:t>т</w:t>
      </w:r>
      <w:r w:rsidR="002E6F4A">
        <w:rPr>
          <w:rFonts w:ascii="Times New Roman" w:hAnsi="Times New Roman" w:cs="Times New Roman"/>
          <w:sz w:val="24"/>
        </w:rPr>
        <w:t>овка кадров высшей квалификации</w:t>
      </w:r>
      <w:r w:rsidR="002E6F4A" w:rsidRPr="00341A2B">
        <w:rPr>
          <w:rFonts w:ascii="Times New Roman" w:hAnsi="Times New Roman" w:cs="Times New Roman"/>
          <w:sz w:val="24"/>
        </w:rPr>
        <w:t>)</w:t>
      </w:r>
      <w:r w:rsidR="002E6F4A">
        <w:rPr>
          <w:rFonts w:ascii="Times New Roman" w:hAnsi="Times New Roman" w:cs="Times New Roman"/>
          <w:sz w:val="24"/>
        </w:rPr>
        <w:t>.</w:t>
      </w:r>
      <w:proofErr w:type="gramEnd"/>
    </w:p>
    <w:p w:rsidR="00FA6BAE" w:rsidRPr="00341A2B" w:rsidRDefault="00FA6BAE" w:rsidP="00C556BF">
      <w:pPr>
        <w:spacing w:after="0" w:line="265" w:lineRule="auto"/>
        <w:ind w:left="340" w:firstLine="411"/>
        <w:rPr>
          <w:rFonts w:ascii="Times New Roman" w:hAnsi="Times New Roman" w:cs="Times New Roman"/>
        </w:rPr>
      </w:pPr>
    </w:p>
    <w:p w:rsidR="00A32090" w:rsidRDefault="00A32090" w:rsidP="00C556BF">
      <w:pPr>
        <w:spacing w:after="0" w:line="265" w:lineRule="auto"/>
        <w:ind w:left="340" w:firstLine="426"/>
        <w:rPr>
          <w:rFonts w:ascii="Times New Roman" w:hAnsi="Times New Roman" w:cs="Times New Roman"/>
          <w:sz w:val="24"/>
        </w:rPr>
      </w:pPr>
    </w:p>
    <w:p w:rsidR="00D943D9" w:rsidRPr="00341A2B" w:rsidRDefault="00D943D9" w:rsidP="00C556BF">
      <w:pPr>
        <w:spacing w:after="0" w:line="265" w:lineRule="auto"/>
        <w:ind w:left="340" w:firstLine="426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Рассмотрено и одобрено методической комиссией ф</w:t>
      </w:r>
      <w:r w:rsidRPr="00341A2B">
        <w:rPr>
          <w:rFonts w:ascii="Times New Roman" w:hAnsi="Times New Roman" w:cs="Times New Roman"/>
          <w:sz w:val="24"/>
        </w:rPr>
        <w:t>а</w:t>
      </w:r>
      <w:r w:rsidRPr="00341A2B">
        <w:rPr>
          <w:rFonts w:ascii="Times New Roman" w:hAnsi="Times New Roman" w:cs="Times New Roman"/>
          <w:sz w:val="24"/>
        </w:rPr>
        <w:t xml:space="preserve">культета </w:t>
      </w:r>
      <w:r w:rsidR="00B27128">
        <w:rPr>
          <w:rFonts w:ascii="Times New Roman" w:hAnsi="Times New Roman" w:cs="Times New Roman"/>
          <w:sz w:val="24"/>
        </w:rPr>
        <w:t xml:space="preserve">агрономии и экологии </w:t>
      </w:r>
      <w:r w:rsidRPr="00341A2B">
        <w:rPr>
          <w:rFonts w:ascii="Times New Roman" w:hAnsi="Times New Roman" w:cs="Times New Roman"/>
          <w:sz w:val="24"/>
        </w:rPr>
        <w:t xml:space="preserve">Кубанского </w:t>
      </w:r>
      <w:proofErr w:type="spellStart"/>
      <w:r w:rsidRPr="00341A2B">
        <w:rPr>
          <w:rFonts w:ascii="Times New Roman" w:hAnsi="Times New Roman" w:cs="Times New Roman"/>
          <w:sz w:val="24"/>
        </w:rPr>
        <w:t>госагроун</w:t>
      </w:r>
      <w:r w:rsidRPr="00341A2B">
        <w:rPr>
          <w:rFonts w:ascii="Times New Roman" w:hAnsi="Times New Roman" w:cs="Times New Roman"/>
          <w:sz w:val="24"/>
        </w:rPr>
        <w:t>и</w:t>
      </w:r>
      <w:r w:rsidRPr="00341A2B">
        <w:rPr>
          <w:rFonts w:ascii="Times New Roman" w:hAnsi="Times New Roman" w:cs="Times New Roman"/>
          <w:sz w:val="24"/>
        </w:rPr>
        <w:t>верситета</w:t>
      </w:r>
      <w:proofErr w:type="spellEnd"/>
      <w:r w:rsidRPr="00341A2B">
        <w:rPr>
          <w:rFonts w:ascii="Times New Roman" w:hAnsi="Times New Roman" w:cs="Times New Roman"/>
          <w:sz w:val="24"/>
        </w:rPr>
        <w:t xml:space="preserve">, протокол </w:t>
      </w:r>
      <w:r w:rsidRPr="007F6F0A">
        <w:rPr>
          <w:rFonts w:ascii="Times New Roman" w:hAnsi="Times New Roman" w:cs="Times New Roman"/>
          <w:sz w:val="24"/>
        </w:rPr>
        <w:t>№</w:t>
      </w:r>
      <w:r w:rsidR="002E6F4A">
        <w:rPr>
          <w:rFonts w:ascii="Times New Roman" w:hAnsi="Times New Roman" w:cs="Times New Roman"/>
          <w:sz w:val="24"/>
        </w:rPr>
        <w:t xml:space="preserve"> 11</w:t>
      </w:r>
      <w:r w:rsidRPr="007F6F0A">
        <w:rPr>
          <w:rFonts w:ascii="Times New Roman" w:hAnsi="Times New Roman" w:cs="Times New Roman"/>
          <w:sz w:val="24"/>
        </w:rPr>
        <w:t xml:space="preserve"> от </w:t>
      </w:r>
      <w:r w:rsidR="002E6F4A">
        <w:rPr>
          <w:rFonts w:ascii="Times New Roman" w:hAnsi="Times New Roman" w:cs="Times New Roman"/>
          <w:sz w:val="24"/>
        </w:rPr>
        <w:t>21.11.2019</w:t>
      </w:r>
      <w:r>
        <w:rPr>
          <w:rFonts w:ascii="Times New Roman" w:hAnsi="Times New Roman" w:cs="Times New Roman"/>
          <w:sz w:val="24"/>
        </w:rPr>
        <w:t>.</w:t>
      </w:r>
    </w:p>
    <w:p w:rsidR="00FA6BAE" w:rsidRPr="00341A2B" w:rsidRDefault="00FA6BAE" w:rsidP="00C556BF">
      <w:pPr>
        <w:spacing w:after="0" w:line="259" w:lineRule="auto"/>
        <w:ind w:left="340" w:firstLine="0"/>
        <w:jc w:val="left"/>
        <w:rPr>
          <w:rFonts w:ascii="Times New Roman" w:hAnsi="Times New Roman" w:cs="Times New Roman"/>
        </w:rPr>
      </w:pPr>
    </w:p>
    <w:p w:rsidR="00FA6BAE" w:rsidRPr="00341A2B" w:rsidRDefault="00853E98" w:rsidP="00C556BF">
      <w:pPr>
        <w:spacing w:after="0" w:line="265" w:lineRule="auto"/>
        <w:ind w:left="340" w:hanging="10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 xml:space="preserve">Председатель </w:t>
      </w:r>
    </w:p>
    <w:p w:rsidR="00FA6BAE" w:rsidRPr="00341A2B" w:rsidRDefault="00853E98" w:rsidP="00C556BF">
      <w:pPr>
        <w:tabs>
          <w:tab w:val="right" w:pos="6464"/>
        </w:tabs>
        <w:spacing w:after="0" w:line="265" w:lineRule="auto"/>
        <w:ind w:left="340" w:firstLine="0"/>
        <w:jc w:val="lef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методической комиссии</w:t>
      </w:r>
      <w:r w:rsidRPr="00341A2B">
        <w:rPr>
          <w:rFonts w:ascii="Times New Roman" w:hAnsi="Times New Roman" w:cs="Times New Roman"/>
          <w:sz w:val="24"/>
        </w:rPr>
        <w:tab/>
      </w:r>
      <w:r w:rsidR="002E6F4A" w:rsidRPr="002E6F4A">
        <w:rPr>
          <w:rFonts w:ascii="Times New Roman" w:hAnsi="Times New Roman" w:cs="Times New Roman"/>
          <w:sz w:val="24"/>
        </w:rPr>
        <w:t xml:space="preserve">В.П. </w:t>
      </w:r>
      <w:proofErr w:type="spellStart"/>
      <w:r w:rsidR="002E6F4A" w:rsidRPr="002E6F4A">
        <w:rPr>
          <w:rFonts w:ascii="Times New Roman" w:hAnsi="Times New Roman" w:cs="Times New Roman"/>
          <w:sz w:val="24"/>
        </w:rPr>
        <w:t>Василько</w:t>
      </w:r>
      <w:proofErr w:type="spellEnd"/>
    </w:p>
    <w:p w:rsidR="00FA6BAE" w:rsidRPr="00341A2B" w:rsidRDefault="00853E98" w:rsidP="00C556BF">
      <w:pPr>
        <w:spacing w:after="512" w:line="259" w:lineRule="auto"/>
        <w:ind w:left="340" w:firstLine="0"/>
        <w:jc w:val="righ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 xml:space="preserve">       </w:t>
      </w:r>
    </w:p>
    <w:p w:rsidR="00FA6BAE" w:rsidRPr="00341A2B" w:rsidRDefault="005908BC" w:rsidP="00DE04E3">
      <w:pPr>
        <w:spacing w:after="0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853E98" w:rsidRPr="00341A2B">
        <w:rPr>
          <w:rFonts w:ascii="Times New Roman" w:hAnsi="Times New Roman" w:cs="Times New Roman"/>
          <w:sz w:val="24"/>
        </w:rPr>
        <w:t>©</w:t>
      </w:r>
      <w:r w:rsidR="00DE04E3">
        <w:rPr>
          <w:rFonts w:ascii="Times New Roman" w:hAnsi="Times New Roman" w:cs="Times New Roman"/>
          <w:sz w:val="24"/>
        </w:rPr>
        <w:t xml:space="preserve"> </w:t>
      </w:r>
      <w:r w:rsidR="002E6F4A">
        <w:rPr>
          <w:rFonts w:ascii="Times New Roman" w:hAnsi="Times New Roman" w:cs="Times New Roman"/>
          <w:sz w:val="24"/>
        </w:rPr>
        <w:t>Передерий</w:t>
      </w:r>
      <w:r w:rsidR="002E6F4A" w:rsidRPr="002E6F4A">
        <w:rPr>
          <w:rFonts w:ascii="Times New Roman" w:hAnsi="Times New Roman" w:cs="Times New Roman"/>
          <w:sz w:val="24"/>
        </w:rPr>
        <w:t xml:space="preserve"> </w:t>
      </w:r>
      <w:r w:rsidR="002E6F4A">
        <w:rPr>
          <w:rFonts w:ascii="Times New Roman" w:hAnsi="Times New Roman" w:cs="Times New Roman"/>
          <w:sz w:val="24"/>
        </w:rPr>
        <w:t>В.А.</w:t>
      </w:r>
      <w:r w:rsidR="002E6F4A">
        <w:rPr>
          <w:rFonts w:ascii="Times New Roman" w:hAnsi="Times New Roman" w:cs="Times New Roman"/>
        </w:rPr>
        <w:t>, 2019</w:t>
      </w:r>
    </w:p>
    <w:p w:rsidR="005908BC" w:rsidRDefault="005908BC" w:rsidP="00DE04E3">
      <w:pPr>
        <w:spacing w:after="0" w:line="226" w:lineRule="auto"/>
        <w:ind w:left="0" w:hanging="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853E98" w:rsidRPr="00341A2B">
        <w:rPr>
          <w:rFonts w:ascii="Times New Roman" w:hAnsi="Times New Roman" w:cs="Times New Roman"/>
        </w:rPr>
        <w:t xml:space="preserve">© ФГБОУ </w:t>
      </w:r>
      <w:proofErr w:type="gramStart"/>
      <w:r w:rsidR="00853E98" w:rsidRPr="00341A2B">
        <w:rPr>
          <w:rFonts w:ascii="Times New Roman" w:hAnsi="Times New Roman" w:cs="Times New Roman"/>
        </w:rPr>
        <w:t>ВО</w:t>
      </w:r>
      <w:proofErr w:type="gramEnd"/>
      <w:r w:rsidR="00853E98" w:rsidRPr="00341A2B">
        <w:rPr>
          <w:rFonts w:ascii="Times New Roman" w:hAnsi="Times New Roman" w:cs="Times New Roman"/>
        </w:rPr>
        <w:t xml:space="preserve"> «Кубанский              </w:t>
      </w:r>
    </w:p>
    <w:p w:rsidR="005908BC" w:rsidRDefault="00853E98" w:rsidP="00DE04E3">
      <w:pPr>
        <w:spacing w:after="0" w:line="226" w:lineRule="auto"/>
        <w:ind w:left="0" w:hanging="8"/>
        <w:jc w:val="lef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</w:rPr>
        <w:t xml:space="preserve"> </w:t>
      </w:r>
      <w:r w:rsidR="005908BC">
        <w:rPr>
          <w:rFonts w:ascii="Times New Roman" w:hAnsi="Times New Roman" w:cs="Times New Roman"/>
        </w:rPr>
        <w:t xml:space="preserve">                                                                   </w:t>
      </w:r>
      <w:r w:rsidRPr="00341A2B">
        <w:rPr>
          <w:rFonts w:ascii="Times New Roman" w:hAnsi="Times New Roman" w:cs="Times New Roman"/>
        </w:rPr>
        <w:t xml:space="preserve">государственный аграрный              </w:t>
      </w:r>
    </w:p>
    <w:p w:rsidR="005908BC" w:rsidRDefault="00853E98" w:rsidP="00DE04E3">
      <w:pPr>
        <w:spacing w:after="0" w:line="226" w:lineRule="auto"/>
        <w:ind w:left="0" w:hanging="8"/>
        <w:jc w:val="lef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</w:rPr>
        <w:t xml:space="preserve"> </w:t>
      </w:r>
      <w:r w:rsidR="005908BC">
        <w:rPr>
          <w:rFonts w:ascii="Times New Roman" w:hAnsi="Times New Roman" w:cs="Times New Roman"/>
        </w:rPr>
        <w:t xml:space="preserve">                                                                   </w:t>
      </w:r>
      <w:r w:rsidRPr="00341A2B">
        <w:rPr>
          <w:rFonts w:ascii="Times New Roman" w:hAnsi="Times New Roman" w:cs="Times New Roman"/>
        </w:rPr>
        <w:t xml:space="preserve">университет имени          </w:t>
      </w:r>
    </w:p>
    <w:p w:rsidR="00FA6BAE" w:rsidRPr="00341A2B" w:rsidRDefault="00853E98" w:rsidP="00DE04E3">
      <w:pPr>
        <w:spacing w:after="0" w:line="226" w:lineRule="auto"/>
        <w:ind w:left="0" w:hanging="8"/>
        <w:jc w:val="left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</w:rPr>
        <w:t xml:space="preserve">    </w:t>
      </w:r>
      <w:r w:rsidR="005908BC">
        <w:rPr>
          <w:rFonts w:ascii="Times New Roman" w:hAnsi="Times New Roman" w:cs="Times New Roman"/>
        </w:rPr>
        <w:t xml:space="preserve">                                                               </w:t>
      </w:r>
      <w:r w:rsidR="002E6F4A">
        <w:rPr>
          <w:rFonts w:ascii="Times New Roman" w:hAnsi="Times New Roman" w:cs="Times New Roman"/>
        </w:rPr>
        <w:t xml:space="preserve"> И. Т. Трубилина», 2019</w:t>
      </w:r>
    </w:p>
    <w:p w:rsidR="00FA6BAE" w:rsidRPr="00341A2B" w:rsidRDefault="00FA6BAE">
      <w:pPr>
        <w:rPr>
          <w:rFonts w:ascii="Times New Roman" w:hAnsi="Times New Roman" w:cs="Times New Roman"/>
        </w:rPr>
        <w:sectPr w:rsidR="00FA6BAE" w:rsidRPr="00341A2B">
          <w:footerReference w:type="even" r:id="rId9"/>
          <w:footerReference w:type="default" r:id="rId10"/>
          <w:footerReference w:type="first" r:id="rId11"/>
          <w:pgSz w:w="8400" w:h="11900"/>
          <w:pgMar w:top="1032" w:right="970" w:bottom="1226" w:left="966" w:header="720" w:footer="720" w:gutter="0"/>
          <w:cols w:space="720"/>
        </w:sectPr>
      </w:pPr>
    </w:p>
    <w:p w:rsidR="00FA6BAE" w:rsidRPr="00341A2B" w:rsidRDefault="00853E98" w:rsidP="003654F0">
      <w:pPr>
        <w:pStyle w:val="1"/>
        <w:spacing w:after="0" w:line="240" w:lineRule="auto"/>
        <w:ind w:left="0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</w:rPr>
        <w:lastRenderedPageBreak/>
        <w:t>ВВЕДЕНИЕ</w:t>
      </w:r>
    </w:p>
    <w:p w:rsidR="00D363CA" w:rsidRPr="00D363CA" w:rsidRDefault="00853E98" w:rsidP="003654F0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A46657">
        <w:rPr>
          <w:rFonts w:ascii="Times New Roman" w:hAnsi="Times New Roman" w:cs="Times New Roman"/>
          <w:sz w:val="24"/>
          <w:szCs w:val="24"/>
        </w:rPr>
        <w:t>Целью освоения дисциплины «</w:t>
      </w:r>
      <w:r w:rsidR="001442B6">
        <w:rPr>
          <w:rFonts w:ascii="Times New Roman" w:hAnsi="Times New Roman" w:cs="Times New Roman"/>
          <w:sz w:val="24"/>
        </w:rPr>
        <w:t>Методология исследования экономических и демографических процессов</w:t>
      </w:r>
      <w:r w:rsidR="00A32090" w:rsidRPr="00A46657">
        <w:rPr>
          <w:rFonts w:ascii="Times New Roman" w:hAnsi="Times New Roman" w:cs="Times New Roman"/>
          <w:sz w:val="24"/>
          <w:szCs w:val="24"/>
        </w:rPr>
        <w:t xml:space="preserve">» </w:t>
      </w:r>
      <w:r w:rsidRPr="00A46657">
        <w:rPr>
          <w:rFonts w:ascii="Times New Roman" w:hAnsi="Times New Roman" w:cs="Times New Roman"/>
          <w:sz w:val="24"/>
          <w:szCs w:val="24"/>
        </w:rPr>
        <w:t>является</w:t>
      </w:r>
      <w:r w:rsidR="0060524C" w:rsidRPr="0060524C">
        <w:t xml:space="preserve"> </w:t>
      </w:r>
      <w:r w:rsidR="0060524C" w:rsidRPr="0060524C">
        <w:rPr>
          <w:rFonts w:ascii="Times New Roman" w:hAnsi="Times New Roman" w:cs="Times New Roman"/>
          <w:sz w:val="24"/>
          <w:szCs w:val="24"/>
        </w:rPr>
        <w:t>формиров</w:t>
      </w:r>
      <w:r w:rsidR="0060524C" w:rsidRPr="0060524C">
        <w:rPr>
          <w:rFonts w:ascii="Times New Roman" w:hAnsi="Times New Roman" w:cs="Times New Roman"/>
          <w:sz w:val="24"/>
          <w:szCs w:val="24"/>
        </w:rPr>
        <w:t>а</w:t>
      </w:r>
      <w:r w:rsidR="0060524C" w:rsidRPr="0060524C">
        <w:rPr>
          <w:rFonts w:ascii="Times New Roman" w:hAnsi="Times New Roman" w:cs="Times New Roman"/>
          <w:sz w:val="24"/>
          <w:szCs w:val="24"/>
        </w:rPr>
        <w:t>ние углубленных профессиональных знаний, основанных на фунд</w:t>
      </w:r>
      <w:r w:rsidR="0060524C" w:rsidRPr="0060524C">
        <w:rPr>
          <w:rFonts w:ascii="Times New Roman" w:hAnsi="Times New Roman" w:cs="Times New Roman"/>
          <w:sz w:val="24"/>
          <w:szCs w:val="24"/>
        </w:rPr>
        <w:t>а</w:t>
      </w:r>
      <w:r w:rsidR="0060524C" w:rsidRPr="0060524C">
        <w:rPr>
          <w:rFonts w:ascii="Times New Roman" w:hAnsi="Times New Roman" w:cs="Times New Roman"/>
          <w:sz w:val="24"/>
          <w:szCs w:val="24"/>
        </w:rPr>
        <w:t>ментальных законах и социальных механизмах социума, позволя</w:t>
      </w:r>
      <w:r w:rsidR="0060524C" w:rsidRPr="0060524C">
        <w:rPr>
          <w:rFonts w:ascii="Times New Roman" w:hAnsi="Times New Roman" w:cs="Times New Roman"/>
          <w:sz w:val="24"/>
          <w:szCs w:val="24"/>
        </w:rPr>
        <w:t>ю</w:t>
      </w:r>
      <w:r w:rsidR="0060524C" w:rsidRPr="0060524C">
        <w:rPr>
          <w:rFonts w:ascii="Times New Roman" w:hAnsi="Times New Roman" w:cs="Times New Roman"/>
          <w:sz w:val="24"/>
          <w:szCs w:val="24"/>
        </w:rPr>
        <w:t>щим уяснить и осмыслить основные методики и техники по орган</w:t>
      </w:r>
      <w:r w:rsidR="0060524C" w:rsidRPr="0060524C">
        <w:rPr>
          <w:rFonts w:ascii="Times New Roman" w:hAnsi="Times New Roman" w:cs="Times New Roman"/>
          <w:sz w:val="24"/>
          <w:szCs w:val="24"/>
        </w:rPr>
        <w:t>и</w:t>
      </w:r>
      <w:r w:rsidR="0060524C" w:rsidRPr="0060524C">
        <w:rPr>
          <w:rFonts w:ascii="Times New Roman" w:hAnsi="Times New Roman" w:cs="Times New Roman"/>
          <w:sz w:val="24"/>
          <w:szCs w:val="24"/>
        </w:rPr>
        <w:t>зации и проведению социологических исследований в области изуч</w:t>
      </w:r>
      <w:r w:rsidR="0060524C" w:rsidRPr="0060524C">
        <w:rPr>
          <w:rFonts w:ascii="Times New Roman" w:hAnsi="Times New Roman" w:cs="Times New Roman"/>
          <w:sz w:val="24"/>
          <w:szCs w:val="24"/>
        </w:rPr>
        <w:t>е</w:t>
      </w:r>
      <w:r w:rsidR="0060524C" w:rsidRPr="0060524C">
        <w:rPr>
          <w:rFonts w:ascii="Times New Roman" w:hAnsi="Times New Roman" w:cs="Times New Roman"/>
          <w:sz w:val="24"/>
          <w:szCs w:val="24"/>
        </w:rPr>
        <w:t>ния социальных явлений и процессов, имеющих принципиальное значение для анализа функционирования экономической и демогр</w:t>
      </w:r>
      <w:r w:rsidR="0060524C" w:rsidRPr="0060524C">
        <w:rPr>
          <w:rFonts w:ascii="Times New Roman" w:hAnsi="Times New Roman" w:cs="Times New Roman"/>
          <w:sz w:val="24"/>
          <w:szCs w:val="24"/>
        </w:rPr>
        <w:t>а</w:t>
      </w:r>
      <w:r w:rsidR="0060524C" w:rsidRPr="0060524C">
        <w:rPr>
          <w:rFonts w:ascii="Times New Roman" w:hAnsi="Times New Roman" w:cs="Times New Roman"/>
          <w:sz w:val="24"/>
          <w:szCs w:val="24"/>
        </w:rPr>
        <w:t>фической сфер общества</w:t>
      </w:r>
      <w:r w:rsidR="00D363CA" w:rsidRPr="00D363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63CA" w:rsidRPr="00D363CA" w:rsidRDefault="00D363CA" w:rsidP="003654F0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363CA">
        <w:rPr>
          <w:rFonts w:ascii="Times New Roman" w:hAnsi="Times New Roman" w:cs="Times New Roman"/>
          <w:sz w:val="24"/>
          <w:szCs w:val="24"/>
        </w:rPr>
        <w:t xml:space="preserve">Задачи дисциплины </w:t>
      </w:r>
    </w:p>
    <w:p w:rsidR="0060524C" w:rsidRPr="0060524C" w:rsidRDefault="0060524C" w:rsidP="003654F0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0524C">
        <w:t xml:space="preserve"> </w:t>
      </w:r>
      <w:r w:rsidRPr="0060524C">
        <w:rPr>
          <w:rFonts w:ascii="Times New Roman" w:hAnsi="Times New Roman" w:cs="Times New Roman"/>
          <w:sz w:val="24"/>
          <w:szCs w:val="24"/>
        </w:rPr>
        <w:t>- исследовать теоретико-методологические подходы к пол</w:t>
      </w:r>
      <w:r w:rsidRPr="0060524C">
        <w:rPr>
          <w:rFonts w:ascii="Times New Roman" w:hAnsi="Times New Roman" w:cs="Times New Roman"/>
          <w:sz w:val="24"/>
          <w:szCs w:val="24"/>
        </w:rPr>
        <w:t>у</w:t>
      </w:r>
      <w:r w:rsidRPr="0060524C">
        <w:rPr>
          <w:rFonts w:ascii="Times New Roman" w:hAnsi="Times New Roman" w:cs="Times New Roman"/>
          <w:sz w:val="24"/>
          <w:szCs w:val="24"/>
        </w:rPr>
        <w:t>чению эмпирического знания о состоянии, закономерностях функц</w:t>
      </w:r>
      <w:r w:rsidRPr="0060524C">
        <w:rPr>
          <w:rFonts w:ascii="Times New Roman" w:hAnsi="Times New Roman" w:cs="Times New Roman"/>
          <w:sz w:val="24"/>
          <w:szCs w:val="24"/>
        </w:rPr>
        <w:t>и</w:t>
      </w:r>
      <w:r w:rsidRPr="0060524C">
        <w:rPr>
          <w:rFonts w:ascii="Times New Roman" w:hAnsi="Times New Roman" w:cs="Times New Roman"/>
          <w:sz w:val="24"/>
          <w:szCs w:val="24"/>
        </w:rPr>
        <w:t>онирования и развития социальных процессов и явлений в области экономической и демографической с</w:t>
      </w:r>
      <w:r w:rsidRPr="0060524C">
        <w:rPr>
          <w:rFonts w:ascii="Times New Roman" w:hAnsi="Times New Roman" w:cs="Times New Roman"/>
          <w:sz w:val="24"/>
          <w:szCs w:val="24"/>
        </w:rPr>
        <w:t>о</w:t>
      </w:r>
      <w:r w:rsidRPr="0060524C">
        <w:rPr>
          <w:rFonts w:ascii="Times New Roman" w:hAnsi="Times New Roman" w:cs="Times New Roman"/>
          <w:sz w:val="24"/>
          <w:szCs w:val="24"/>
        </w:rPr>
        <w:t xml:space="preserve">ставляющих социума; </w:t>
      </w:r>
    </w:p>
    <w:p w:rsidR="0060524C" w:rsidRPr="0060524C" w:rsidRDefault="0060524C" w:rsidP="003654F0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0524C">
        <w:rPr>
          <w:rFonts w:ascii="Times New Roman" w:hAnsi="Times New Roman" w:cs="Times New Roman"/>
          <w:sz w:val="24"/>
          <w:szCs w:val="24"/>
        </w:rPr>
        <w:t>- сформировать представления об эмпирической и прикладной социологии, видах социологических исследований, технологии по</w:t>
      </w:r>
      <w:r w:rsidRPr="0060524C">
        <w:rPr>
          <w:rFonts w:ascii="Times New Roman" w:hAnsi="Times New Roman" w:cs="Times New Roman"/>
          <w:sz w:val="24"/>
          <w:szCs w:val="24"/>
        </w:rPr>
        <w:t>д</w:t>
      </w:r>
      <w:r w:rsidRPr="0060524C">
        <w:rPr>
          <w:rFonts w:ascii="Times New Roman" w:hAnsi="Times New Roman" w:cs="Times New Roman"/>
          <w:sz w:val="24"/>
          <w:szCs w:val="24"/>
        </w:rPr>
        <w:t>готовки и проведения конкретных и</w:t>
      </w:r>
      <w:r w:rsidRPr="0060524C">
        <w:rPr>
          <w:rFonts w:ascii="Times New Roman" w:hAnsi="Times New Roman" w:cs="Times New Roman"/>
          <w:sz w:val="24"/>
          <w:szCs w:val="24"/>
        </w:rPr>
        <w:t>с</w:t>
      </w:r>
      <w:r w:rsidRPr="0060524C">
        <w:rPr>
          <w:rFonts w:ascii="Times New Roman" w:hAnsi="Times New Roman" w:cs="Times New Roman"/>
          <w:sz w:val="24"/>
          <w:szCs w:val="24"/>
        </w:rPr>
        <w:t>следований, обработки, анализа и интерпретации социолог</w:t>
      </w:r>
      <w:r w:rsidRPr="0060524C">
        <w:rPr>
          <w:rFonts w:ascii="Times New Roman" w:hAnsi="Times New Roman" w:cs="Times New Roman"/>
          <w:sz w:val="24"/>
          <w:szCs w:val="24"/>
        </w:rPr>
        <w:t>и</w:t>
      </w:r>
      <w:r w:rsidRPr="0060524C">
        <w:rPr>
          <w:rFonts w:ascii="Times New Roman" w:hAnsi="Times New Roman" w:cs="Times New Roman"/>
          <w:sz w:val="24"/>
          <w:szCs w:val="24"/>
        </w:rPr>
        <w:t>ческих данных;</w:t>
      </w:r>
    </w:p>
    <w:p w:rsidR="0060524C" w:rsidRPr="0060524C" w:rsidRDefault="0060524C" w:rsidP="003654F0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0524C">
        <w:rPr>
          <w:rFonts w:ascii="Times New Roman" w:hAnsi="Times New Roman" w:cs="Times New Roman"/>
          <w:sz w:val="24"/>
          <w:szCs w:val="24"/>
        </w:rPr>
        <w:t>- изучить экономические и демографические явления и пр</w:t>
      </w:r>
      <w:r w:rsidRPr="0060524C">
        <w:rPr>
          <w:rFonts w:ascii="Times New Roman" w:hAnsi="Times New Roman" w:cs="Times New Roman"/>
          <w:sz w:val="24"/>
          <w:szCs w:val="24"/>
        </w:rPr>
        <w:t>о</w:t>
      </w:r>
      <w:r w:rsidRPr="0060524C">
        <w:rPr>
          <w:rFonts w:ascii="Times New Roman" w:hAnsi="Times New Roman" w:cs="Times New Roman"/>
          <w:sz w:val="24"/>
          <w:szCs w:val="24"/>
        </w:rPr>
        <w:t>цессы с использованием системы категорий социологического зн</w:t>
      </w:r>
      <w:r w:rsidRPr="0060524C">
        <w:rPr>
          <w:rFonts w:ascii="Times New Roman" w:hAnsi="Times New Roman" w:cs="Times New Roman"/>
          <w:sz w:val="24"/>
          <w:szCs w:val="24"/>
        </w:rPr>
        <w:t>а</w:t>
      </w:r>
      <w:r w:rsidRPr="0060524C">
        <w:rPr>
          <w:rFonts w:ascii="Times New Roman" w:hAnsi="Times New Roman" w:cs="Times New Roman"/>
          <w:sz w:val="24"/>
          <w:szCs w:val="24"/>
        </w:rPr>
        <w:t>ния, новых методов исследования и информац</w:t>
      </w:r>
      <w:r w:rsidRPr="0060524C">
        <w:rPr>
          <w:rFonts w:ascii="Times New Roman" w:hAnsi="Times New Roman" w:cs="Times New Roman"/>
          <w:sz w:val="24"/>
          <w:szCs w:val="24"/>
        </w:rPr>
        <w:t>и</w:t>
      </w:r>
      <w:r w:rsidRPr="0060524C">
        <w:rPr>
          <w:rFonts w:ascii="Times New Roman" w:hAnsi="Times New Roman" w:cs="Times New Roman"/>
          <w:sz w:val="24"/>
          <w:szCs w:val="24"/>
        </w:rPr>
        <w:t xml:space="preserve">онных технологий; </w:t>
      </w:r>
    </w:p>
    <w:p w:rsidR="00FA6BAE" w:rsidRPr="00A46657" w:rsidRDefault="0060524C" w:rsidP="003654F0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0524C">
        <w:rPr>
          <w:rFonts w:ascii="Times New Roman" w:hAnsi="Times New Roman" w:cs="Times New Roman"/>
          <w:sz w:val="24"/>
          <w:szCs w:val="24"/>
        </w:rPr>
        <w:t xml:space="preserve">- научиться </w:t>
      </w:r>
      <w:proofErr w:type="gramStart"/>
      <w:r w:rsidRPr="0060524C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60524C">
        <w:rPr>
          <w:rFonts w:ascii="Times New Roman" w:hAnsi="Times New Roman" w:cs="Times New Roman"/>
          <w:sz w:val="24"/>
          <w:szCs w:val="24"/>
        </w:rPr>
        <w:t xml:space="preserve"> разрабатывать и организовывать самостоятельные социологические исследования на основе совр</w:t>
      </w:r>
      <w:r w:rsidRPr="0060524C">
        <w:rPr>
          <w:rFonts w:ascii="Times New Roman" w:hAnsi="Times New Roman" w:cs="Times New Roman"/>
          <w:sz w:val="24"/>
          <w:szCs w:val="24"/>
        </w:rPr>
        <w:t>е</w:t>
      </w:r>
      <w:r w:rsidRPr="0060524C">
        <w:rPr>
          <w:rFonts w:ascii="Times New Roman" w:hAnsi="Times New Roman" w:cs="Times New Roman"/>
          <w:sz w:val="24"/>
          <w:szCs w:val="24"/>
        </w:rPr>
        <w:t>менных методов моделирования процессов, явлений и объектов, м</w:t>
      </w:r>
      <w:r w:rsidRPr="0060524C">
        <w:rPr>
          <w:rFonts w:ascii="Times New Roman" w:hAnsi="Times New Roman" w:cs="Times New Roman"/>
          <w:sz w:val="24"/>
          <w:szCs w:val="24"/>
        </w:rPr>
        <w:t>а</w:t>
      </w:r>
      <w:r w:rsidRPr="0060524C">
        <w:rPr>
          <w:rFonts w:ascii="Times New Roman" w:hAnsi="Times New Roman" w:cs="Times New Roman"/>
          <w:sz w:val="24"/>
          <w:szCs w:val="24"/>
        </w:rPr>
        <w:t>тематических методов и инструме</w:t>
      </w:r>
      <w:r w:rsidRPr="0060524C">
        <w:rPr>
          <w:rFonts w:ascii="Times New Roman" w:hAnsi="Times New Roman" w:cs="Times New Roman"/>
          <w:sz w:val="24"/>
          <w:szCs w:val="24"/>
        </w:rPr>
        <w:t>н</w:t>
      </w:r>
      <w:r w:rsidRPr="0060524C">
        <w:rPr>
          <w:rFonts w:ascii="Times New Roman" w:hAnsi="Times New Roman" w:cs="Times New Roman"/>
          <w:sz w:val="24"/>
          <w:szCs w:val="24"/>
        </w:rPr>
        <w:t>тальных средств</w:t>
      </w:r>
    </w:p>
    <w:p w:rsidR="001E28F0" w:rsidRPr="00A46657" w:rsidRDefault="001E28F0" w:rsidP="003654F0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9247A" w:rsidRDefault="00D363CA" w:rsidP="003654F0">
      <w:pPr>
        <w:spacing w:after="0" w:line="240" w:lineRule="auto"/>
        <w:ind w:left="0" w:firstLine="708"/>
        <w:rPr>
          <w:rFonts w:ascii="Times New Roman" w:hAnsi="Times New Roman"/>
          <w:bCs/>
          <w:sz w:val="24"/>
          <w:szCs w:val="24"/>
        </w:rPr>
      </w:pPr>
      <w:r w:rsidRPr="00D363CA">
        <w:rPr>
          <w:rFonts w:ascii="Times New Roman" w:hAnsi="Times New Roman"/>
          <w:bCs/>
          <w:sz w:val="24"/>
          <w:szCs w:val="24"/>
        </w:rPr>
        <w:t>«</w:t>
      </w:r>
      <w:r w:rsidR="0060524C">
        <w:rPr>
          <w:rFonts w:ascii="Times New Roman" w:hAnsi="Times New Roman" w:cs="Times New Roman"/>
          <w:sz w:val="24"/>
        </w:rPr>
        <w:t>Методология исследования экономических и демографич</w:t>
      </w:r>
      <w:r w:rsidR="0060524C">
        <w:rPr>
          <w:rFonts w:ascii="Times New Roman" w:hAnsi="Times New Roman" w:cs="Times New Roman"/>
          <w:sz w:val="24"/>
        </w:rPr>
        <w:t>е</w:t>
      </w:r>
      <w:r w:rsidR="0060524C">
        <w:rPr>
          <w:rFonts w:ascii="Times New Roman" w:hAnsi="Times New Roman" w:cs="Times New Roman"/>
          <w:sz w:val="24"/>
        </w:rPr>
        <w:t>ских процессов</w:t>
      </w:r>
      <w:r w:rsidRPr="00D363CA">
        <w:rPr>
          <w:rFonts w:ascii="Times New Roman" w:hAnsi="Times New Roman"/>
          <w:bCs/>
          <w:sz w:val="24"/>
          <w:szCs w:val="24"/>
        </w:rPr>
        <w:t xml:space="preserve">» является дисциплиной вариативной части ОПОП </w:t>
      </w:r>
      <w:proofErr w:type="gramStart"/>
      <w:r w:rsidRPr="00D363CA">
        <w:rPr>
          <w:rFonts w:ascii="Times New Roman" w:hAnsi="Times New Roman"/>
          <w:bCs/>
          <w:sz w:val="24"/>
          <w:szCs w:val="24"/>
        </w:rPr>
        <w:t>ВО</w:t>
      </w:r>
      <w:proofErr w:type="gramEnd"/>
      <w:r w:rsidRPr="00D363CA">
        <w:rPr>
          <w:rFonts w:ascii="Times New Roman" w:hAnsi="Times New Roman"/>
          <w:bCs/>
          <w:sz w:val="24"/>
          <w:szCs w:val="24"/>
        </w:rPr>
        <w:t xml:space="preserve"> подготовки обучающихся по направлению 39.06.01 Социологические науки, направленность «Эконом</w:t>
      </w:r>
      <w:r w:rsidRPr="00D363CA">
        <w:rPr>
          <w:rFonts w:ascii="Times New Roman" w:hAnsi="Times New Roman"/>
          <w:bCs/>
          <w:sz w:val="24"/>
          <w:szCs w:val="24"/>
        </w:rPr>
        <w:t>и</w:t>
      </w:r>
      <w:r w:rsidRPr="00D363CA">
        <w:rPr>
          <w:rFonts w:ascii="Times New Roman" w:hAnsi="Times New Roman"/>
          <w:bCs/>
          <w:sz w:val="24"/>
          <w:szCs w:val="24"/>
        </w:rPr>
        <w:t>ческая социология и демография».</w:t>
      </w:r>
    </w:p>
    <w:p w:rsidR="003654F0" w:rsidRPr="00CF10F9" w:rsidRDefault="003654F0" w:rsidP="003654F0">
      <w:pPr>
        <w:pStyle w:val="1"/>
        <w:numPr>
          <w:ilvl w:val="0"/>
          <w:numId w:val="27"/>
        </w:numPr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CF10F9">
        <w:rPr>
          <w:rFonts w:ascii="Times New Roman" w:hAnsi="Times New Roman" w:cs="Times New Roman"/>
        </w:rPr>
        <w:t xml:space="preserve">ВИДЫ САМОСТОЯТЕЛЬНОЙ РАБОТЫ </w:t>
      </w:r>
      <w:proofErr w:type="gramStart"/>
      <w:r w:rsidRPr="00CF10F9">
        <w:rPr>
          <w:rFonts w:ascii="Times New Roman" w:hAnsi="Times New Roman" w:cs="Times New Roman"/>
        </w:rPr>
        <w:t>ОБУЧА</w:t>
      </w:r>
      <w:r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ЩИХСЯ</w:t>
      </w:r>
      <w:proofErr w:type="gramEnd"/>
      <w:r>
        <w:rPr>
          <w:rFonts w:ascii="Times New Roman" w:hAnsi="Times New Roman" w:cs="Times New Roman"/>
        </w:rPr>
        <w:t xml:space="preserve">       </w:t>
      </w:r>
    </w:p>
    <w:p w:rsidR="003654F0" w:rsidRPr="00341A2B" w:rsidRDefault="003654F0" w:rsidP="003654F0">
      <w:pPr>
        <w:spacing w:after="0" w:line="240" w:lineRule="auto"/>
        <w:ind w:left="0"/>
        <w:rPr>
          <w:rFonts w:ascii="Times New Roman" w:hAnsi="Times New Roman" w:cs="Times New Roman"/>
        </w:rPr>
      </w:pPr>
    </w:p>
    <w:p w:rsidR="00525627" w:rsidRPr="00A46657" w:rsidRDefault="00525627" w:rsidP="003654F0">
      <w:pPr>
        <w:spacing w:after="0" w:line="240" w:lineRule="auto"/>
        <w:ind w:left="0" w:firstLine="708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158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1963"/>
        <w:gridCol w:w="1377"/>
        <w:gridCol w:w="2995"/>
      </w:tblGrid>
      <w:tr w:rsidR="00D1620A" w:rsidTr="006628F1">
        <w:trPr>
          <w:trHeight w:val="780"/>
        </w:trPr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A" w:rsidRPr="00D943D9" w:rsidRDefault="0069247A" w:rsidP="006628F1">
            <w:pPr>
              <w:spacing w:after="0" w:line="240" w:lineRule="auto"/>
              <w:ind w:left="0" w:right="3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43D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943D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943D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</w:tcBorders>
          </w:tcPr>
          <w:p w:rsidR="0069247A" w:rsidRPr="00D943D9" w:rsidRDefault="0069247A" w:rsidP="006628F1">
            <w:pPr>
              <w:pStyle w:val="1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69247A" w:rsidRPr="00D943D9" w:rsidRDefault="0069247A" w:rsidP="006628F1">
            <w:pPr>
              <w:pStyle w:val="1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943D9">
              <w:rPr>
                <w:rFonts w:ascii="Times New Roman" w:hAnsi="Times New Roman" w:cs="Times New Roman"/>
                <w:b w:val="0"/>
                <w:sz w:val="18"/>
                <w:szCs w:val="18"/>
              </w:rPr>
              <w:t>Темы дисциплины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</w:tcPr>
          <w:p w:rsidR="0069247A" w:rsidRPr="00D943D9" w:rsidRDefault="0069247A" w:rsidP="006628F1">
            <w:pPr>
              <w:pStyle w:val="1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943D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Компете</w:t>
            </w:r>
            <w:r w:rsidRPr="00D943D9">
              <w:rPr>
                <w:rFonts w:ascii="Times New Roman" w:hAnsi="Times New Roman" w:cs="Times New Roman"/>
                <w:b w:val="0"/>
                <w:sz w:val="18"/>
                <w:szCs w:val="18"/>
              </w:rPr>
              <w:t>н</w:t>
            </w:r>
            <w:r w:rsidRPr="00D943D9">
              <w:rPr>
                <w:rFonts w:ascii="Times New Roman" w:hAnsi="Times New Roman" w:cs="Times New Roman"/>
                <w:b w:val="0"/>
                <w:sz w:val="18"/>
                <w:szCs w:val="18"/>
              </w:rPr>
              <w:t>ции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7A" w:rsidRPr="00D943D9" w:rsidRDefault="0069247A" w:rsidP="006628F1">
            <w:pPr>
              <w:spacing w:after="0" w:line="240" w:lineRule="auto"/>
              <w:ind w:left="10" w:right="152"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3D9">
              <w:rPr>
                <w:rFonts w:ascii="Times New Roman" w:hAnsi="Times New Roman" w:cs="Times New Roman"/>
                <w:sz w:val="18"/>
                <w:szCs w:val="18"/>
              </w:rPr>
              <w:t>Виды самостоятельной р</w:t>
            </w:r>
            <w:r w:rsidRPr="00D943D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943D9">
              <w:rPr>
                <w:rFonts w:ascii="Times New Roman" w:hAnsi="Times New Roman" w:cs="Times New Roman"/>
                <w:sz w:val="18"/>
                <w:szCs w:val="18"/>
              </w:rPr>
              <w:t>боты</w:t>
            </w:r>
            <w:r w:rsidRPr="00D943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5C6DD2" w:rsidRPr="005C6DD2" w:rsidTr="006628F1">
        <w:trPr>
          <w:trHeight w:val="92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D2" w:rsidRPr="005C6DD2" w:rsidRDefault="005C6DD2" w:rsidP="006628F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D2" w:rsidRPr="005C6DD2" w:rsidRDefault="005C6DD2" w:rsidP="005C6DD2">
            <w:pPr>
              <w:pStyle w:val="af0"/>
              <w:jc w:val="both"/>
              <w:rPr>
                <w:color w:val="000000"/>
                <w:sz w:val="20"/>
                <w:szCs w:val="20"/>
              </w:rPr>
            </w:pPr>
            <w:r w:rsidRPr="005C6DD2">
              <w:rPr>
                <w:b/>
                <w:bCs/>
                <w:sz w:val="20"/>
                <w:szCs w:val="20"/>
              </w:rPr>
              <w:t>Методология и методика социологических исследований. Программа социологических исследований</w:t>
            </w:r>
          </w:p>
          <w:p w:rsidR="005C6DD2" w:rsidRPr="005C6DD2" w:rsidRDefault="005C6DD2" w:rsidP="005C6DD2">
            <w:pPr>
              <w:pStyle w:val="af0"/>
              <w:jc w:val="both"/>
              <w:rPr>
                <w:color w:val="000000"/>
                <w:sz w:val="20"/>
                <w:szCs w:val="20"/>
              </w:rPr>
            </w:pPr>
            <w:r w:rsidRPr="005C6DD2">
              <w:rPr>
                <w:color w:val="000000"/>
                <w:sz w:val="20"/>
                <w:szCs w:val="20"/>
              </w:rPr>
              <w:t>Разработка социологического инструментария. Основные методы сбора первичной социологической информации. Опрос как наиболее распространенный вид социологического исследования. Виды опроса. Метод анализа документов в социологии. Наблюдение как социологический метод, его разновидности. Обработка и анализ первичной социологической информации. Оформление результатов исследования, составление отчета</w:t>
            </w:r>
          </w:p>
          <w:p w:rsidR="005C6DD2" w:rsidRPr="005C6DD2" w:rsidRDefault="005C6DD2" w:rsidP="005C6DD2">
            <w:pPr>
              <w:pStyle w:val="af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ОПК-3,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ОПК-5, 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ПК-2,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ПК-7,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D2" w:rsidRPr="005C6DD2" w:rsidRDefault="003654F0" w:rsidP="00525627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4F0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5C6DD2" w:rsidRPr="005C6DD2" w:rsidTr="006628F1">
        <w:trPr>
          <w:trHeight w:val="9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D2" w:rsidRPr="005C6DD2" w:rsidRDefault="005C6DD2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D2" w:rsidRPr="005C6DD2" w:rsidRDefault="005C6DD2" w:rsidP="005C6DD2">
            <w:pPr>
              <w:pStyle w:val="af0"/>
              <w:rPr>
                <w:color w:val="000000"/>
                <w:sz w:val="20"/>
                <w:szCs w:val="20"/>
              </w:rPr>
            </w:pPr>
            <w:r w:rsidRPr="005C6DD2">
              <w:rPr>
                <w:b/>
                <w:bCs/>
                <w:sz w:val="20"/>
                <w:szCs w:val="20"/>
              </w:rPr>
              <w:t xml:space="preserve">Количественная методология.  </w:t>
            </w:r>
            <w:r w:rsidRPr="005C6DD2">
              <w:rPr>
                <w:b/>
                <w:bCs/>
                <w:color w:val="000000"/>
                <w:sz w:val="20"/>
                <w:szCs w:val="20"/>
              </w:rPr>
              <w:t>Методы формирования выборочной совокупности</w:t>
            </w:r>
          </w:p>
          <w:p w:rsidR="005C6DD2" w:rsidRPr="005C6DD2" w:rsidRDefault="005C6DD2" w:rsidP="003654F0">
            <w:pPr>
              <w:pStyle w:val="af0"/>
              <w:jc w:val="both"/>
              <w:rPr>
                <w:color w:val="000000"/>
                <w:sz w:val="20"/>
                <w:szCs w:val="20"/>
              </w:rPr>
            </w:pPr>
            <w:r w:rsidRPr="005C6DD2">
              <w:rPr>
                <w:color w:val="000000"/>
                <w:sz w:val="20"/>
                <w:szCs w:val="20"/>
              </w:rPr>
              <w:t xml:space="preserve">Характеристики количественной стратегии. Рациональное упорядочивание и логическое осмысление объективной реальности. Обобщенный характер и упорядочивание структуры сложных социальных объектов. Группировка и </w:t>
            </w:r>
            <w:proofErr w:type="spellStart"/>
            <w:r w:rsidRPr="005C6DD2">
              <w:rPr>
                <w:color w:val="000000"/>
                <w:sz w:val="20"/>
                <w:szCs w:val="20"/>
              </w:rPr>
              <w:t>типологизация</w:t>
            </w:r>
            <w:proofErr w:type="spellEnd"/>
            <w:r w:rsidRPr="005C6DD2">
              <w:rPr>
                <w:color w:val="000000"/>
                <w:sz w:val="20"/>
                <w:szCs w:val="20"/>
              </w:rPr>
              <w:t xml:space="preserve"> эмпирических данных. Классификация</w:t>
            </w:r>
            <w:proofErr w:type="gramStart"/>
            <w:r w:rsidRPr="005C6DD2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5C6DD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C6DD2">
              <w:rPr>
                <w:color w:val="000000"/>
                <w:sz w:val="20"/>
                <w:szCs w:val="20"/>
              </w:rPr>
              <w:t>ф</w:t>
            </w:r>
            <w:proofErr w:type="gramEnd"/>
            <w:r w:rsidRPr="005C6DD2">
              <w:rPr>
                <w:color w:val="000000"/>
                <w:sz w:val="20"/>
                <w:szCs w:val="20"/>
              </w:rPr>
              <w:t xml:space="preserve">ормирования выборочной совокупности.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ОПК-3,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ОПК-5, 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ПК-2,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ПК-7,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D2" w:rsidRPr="005C6DD2" w:rsidRDefault="003654F0" w:rsidP="003654F0">
            <w:pPr>
              <w:spacing w:after="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1CB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</w:tr>
      <w:tr w:rsidR="005C6DD2" w:rsidRPr="005C6DD2" w:rsidTr="006628F1">
        <w:trPr>
          <w:trHeight w:val="125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D2" w:rsidRPr="005C6DD2" w:rsidRDefault="005C6DD2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D2" w:rsidRPr="005C6DD2" w:rsidRDefault="005C6DD2">
            <w:pPr>
              <w:pStyle w:val="af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C6DD2">
              <w:rPr>
                <w:b/>
                <w:sz w:val="20"/>
                <w:szCs w:val="20"/>
              </w:rPr>
              <w:t>Качественная методология</w:t>
            </w:r>
            <w:r w:rsidR="00375C8A">
              <w:rPr>
                <w:b/>
                <w:sz w:val="20"/>
                <w:szCs w:val="20"/>
              </w:rPr>
              <w:t xml:space="preserve"> исследования</w:t>
            </w:r>
          </w:p>
          <w:p w:rsidR="005C6DD2" w:rsidRPr="005C6DD2" w:rsidRDefault="005C6DD2">
            <w:pPr>
              <w:pStyle w:val="af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C6DD2">
              <w:rPr>
                <w:color w:val="000000"/>
                <w:sz w:val="20"/>
                <w:szCs w:val="20"/>
              </w:rPr>
              <w:t xml:space="preserve">Не числовые данные. Субъективные смыслы практики. Понимание и </w:t>
            </w:r>
            <w:r w:rsidRPr="005C6DD2">
              <w:rPr>
                <w:color w:val="000000"/>
                <w:sz w:val="20"/>
                <w:szCs w:val="20"/>
              </w:rPr>
              <w:lastRenderedPageBreak/>
              <w:t>интерпретация личностных смыслов. Тактики социологических исследований. Кейс-</w:t>
            </w:r>
            <w:proofErr w:type="spellStart"/>
            <w:r w:rsidRPr="005C6DD2">
              <w:rPr>
                <w:color w:val="000000"/>
                <w:sz w:val="20"/>
                <w:szCs w:val="20"/>
              </w:rPr>
              <w:t>стади</w:t>
            </w:r>
            <w:proofErr w:type="spellEnd"/>
            <w:r w:rsidRPr="005C6DD2">
              <w:rPr>
                <w:color w:val="000000"/>
                <w:sz w:val="20"/>
                <w:szCs w:val="20"/>
              </w:rPr>
              <w:t>. Этнографический и биографический методы. Фокус группа. Полевые наблюдения. Концептуализация данных. Метод триангуляции.</w:t>
            </w:r>
          </w:p>
          <w:p w:rsidR="005C6DD2" w:rsidRPr="005C6DD2" w:rsidRDefault="005C6DD2">
            <w:pPr>
              <w:pStyle w:val="af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ОПК-3,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ОПК-5, 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ПК-2,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ПК-7,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D2" w:rsidRPr="005C6DD2" w:rsidRDefault="005C6DD2" w:rsidP="006628F1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sz w:val="20"/>
                <w:szCs w:val="20"/>
              </w:rPr>
              <w:t>Подготовка рефер</w:t>
            </w:r>
            <w:r w:rsidRPr="005C6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6DD2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  <w:p w:rsidR="005C6DD2" w:rsidRPr="005C6DD2" w:rsidRDefault="005C6DD2" w:rsidP="006628F1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6DD2" w:rsidRPr="005C6DD2" w:rsidTr="006628F1">
        <w:trPr>
          <w:trHeight w:val="2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D2" w:rsidRPr="005C6DD2" w:rsidRDefault="005C6DD2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D2" w:rsidRPr="005C6DD2" w:rsidRDefault="005C6DD2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6D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Эмпирическая интерпретация переменных с</w:t>
            </w:r>
            <w:r w:rsidRPr="005C6D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</w:t>
            </w:r>
            <w:r w:rsidRPr="005C6D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циологического исследования. 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и обр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ботка данных в с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циологическом и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следовании: соде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жание и последов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тельность ос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ществления. Спос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бы обобщения и отображения пе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вичных данных в социол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гическом исследовании. Ст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тистич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ский анализ эмпирических да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ных - частотное 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распределение, средняя, дисперсия, их назначение. </w:t>
            </w:r>
          </w:p>
          <w:p w:rsidR="005C6DD2" w:rsidRPr="005C6DD2" w:rsidRDefault="005C6DD2">
            <w:pPr>
              <w:pStyle w:val="a4"/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ОПК-3,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ОПК-5, 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ПК-2,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ПК-7,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D2" w:rsidRPr="005C6DD2" w:rsidRDefault="005C6DD2" w:rsidP="006628F1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sz w:val="20"/>
                <w:szCs w:val="20"/>
              </w:rPr>
              <w:t>Подготовка рефер</w:t>
            </w:r>
            <w:r w:rsidRPr="005C6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6DD2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  <w:p w:rsidR="005C6DD2" w:rsidRPr="005C6DD2" w:rsidRDefault="005C6DD2" w:rsidP="006628F1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DD2" w:rsidRPr="005C6DD2" w:rsidTr="006628F1">
        <w:trPr>
          <w:trHeight w:val="7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D2" w:rsidRPr="005C6DD2" w:rsidRDefault="005C6DD2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D2" w:rsidRPr="005C6DD2" w:rsidRDefault="005C6DD2" w:rsidP="00D84D6A">
            <w:pPr>
              <w:pStyle w:val="af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5C6DD2">
              <w:rPr>
                <w:b/>
                <w:color w:val="000000"/>
                <w:sz w:val="20"/>
                <w:szCs w:val="20"/>
              </w:rPr>
              <w:t>Особенности методологии исследования экономических процессов</w:t>
            </w:r>
          </w:p>
          <w:p w:rsidR="005C6DD2" w:rsidRPr="005C6DD2" w:rsidRDefault="005C6DD2" w:rsidP="003654F0">
            <w:pPr>
              <w:pStyle w:val="a4"/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Социология упра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ления. Социал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ное планирование и социальное прогн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зирование. Изуч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ние организацио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ного поведения. Социолог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ческие исследования в о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ласти об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гащения труда и новых форм организации. Пе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сональная  и поз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C6D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ционная власть в организации.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ОПК-3,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ОПК-5, 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ПК-2,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ПК-7,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27" w:rsidRPr="005C6DD2" w:rsidRDefault="00525627" w:rsidP="00525627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sz w:val="20"/>
                <w:szCs w:val="20"/>
              </w:rPr>
              <w:t>Подготовка рефер</w:t>
            </w:r>
            <w:r w:rsidRPr="005C6D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C6DD2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</w:p>
          <w:p w:rsidR="005C6DD2" w:rsidRPr="005C6DD2" w:rsidRDefault="005C6DD2" w:rsidP="00A45B6C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6DD2" w:rsidRPr="005C6DD2" w:rsidTr="006628F1">
        <w:trPr>
          <w:trHeight w:val="7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D2" w:rsidRPr="005C6DD2" w:rsidRDefault="005C6DD2" w:rsidP="006628F1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D2" w:rsidRPr="005C6DD2" w:rsidRDefault="005C6DD2" w:rsidP="00D84D6A">
            <w:pPr>
              <w:pStyle w:val="af0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5C6DD2">
              <w:rPr>
                <w:b/>
                <w:color w:val="000000"/>
                <w:sz w:val="20"/>
                <w:szCs w:val="20"/>
              </w:rPr>
              <w:t>Особенности методологии исследования демографических процессов</w:t>
            </w:r>
          </w:p>
          <w:p w:rsidR="005C6DD2" w:rsidRPr="005C6DD2" w:rsidRDefault="005C6DD2" w:rsidP="003654F0">
            <w:pPr>
              <w:pStyle w:val="af0"/>
              <w:shd w:val="clear" w:color="auto" w:fill="FFFFFF"/>
              <w:jc w:val="both"/>
              <w:rPr>
                <w:sz w:val="20"/>
                <w:szCs w:val="20"/>
              </w:rPr>
            </w:pPr>
            <w:r w:rsidRPr="005C6DD2">
              <w:rPr>
                <w:color w:val="000000"/>
                <w:sz w:val="20"/>
                <w:szCs w:val="20"/>
              </w:rPr>
              <w:t xml:space="preserve">Социологические методы сбора, обработки и анализа данных о социально-демографических фактах, демографическом поведении индивидов. Метод эксперимента. </w:t>
            </w:r>
            <w:r w:rsidRPr="005C6DD2">
              <w:rPr>
                <w:color w:val="000000"/>
                <w:sz w:val="20"/>
                <w:szCs w:val="20"/>
              </w:rPr>
              <w:lastRenderedPageBreak/>
              <w:t>Метод опроса (очное, заочное интервьюирование). Метод наблюдения. Метод анализа документов</w:t>
            </w:r>
            <w:proofErr w:type="gramStart"/>
            <w:r w:rsidRPr="005C6DD2">
              <w:rPr>
                <w:color w:val="000000"/>
                <w:sz w:val="20"/>
                <w:szCs w:val="20"/>
              </w:rPr>
              <w:t xml:space="preserve">.. </w:t>
            </w:r>
            <w:proofErr w:type="gramEnd"/>
            <w:r w:rsidRPr="005C6DD2">
              <w:rPr>
                <w:color w:val="000000"/>
                <w:sz w:val="20"/>
                <w:szCs w:val="20"/>
              </w:rPr>
              <w:t xml:space="preserve">Применение социологических методов исследования в демографии, частота искажения данных.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ОПК-3,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ОПК-5, 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ПК-2,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ПК-7,</w:t>
            </w:r>
          </w:p>
          <w:p w:rsidR="005C6DD2" w:rsidRPr="005C6DD2" w:rsidRDefault="005C6DD2" w:rsidP="0060524C">
            <w:pPr>
              <w:pStyle w:val="1"/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t>УК-4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D2" w:rsidRPr="005C6DD2" w:rsidRDefault="005C6DD2" w:rsidP="006628F1">
            <w:p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sz w:val="20"/>
                <w:szCs w:val="20"/>
              </w:rPr>
              <w:t>Написание эссе</w:t>
            </w:r>
          </w:p>
        </w:tc>
      </w:tr>
      <w:tr w:rsidR="005C6DD2" w:rsidRPr="005C6DD2" w:rsidTr="006628F1">
        <w:trPr>
          <w:trHeight w:val="19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D2" w:rsidRPr="005C6DD2" w:rsidRDefault="005C6DD2" w:rsidP="006628F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7</w:t>
            </w:r>
            <w:r w:rsidRPr="005C6DD2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</w:rPr>
              <w:footnoteReference w:id="2"/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D2" w:rsidRPr="005C6DD2" w:rsidRDefault="005C6DD2" w:rsidP="006628F1">
            <w:pPr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6DD2">
              <w:rPr>
                <w:rFonts w:ascii="Times New Roman" w:hAnsi="Times New Roman" w:cs="Times New Roman"/>
                <w:sz w:val="20"/>
                <w:szCs w:val="20"/>
              </w:rPr>
              <w:t>Подготовка к зачету</w:t>
            </w:r>
          </w:p>
        </w:tc>
      </w:tr>
    </w:tbl>
    <w:p w:rsidR="00D943D9" w:rsidRPr="005C6DD2" w:rsidRDefault="006628F1" w:rsidP="002E4681">
      <w:pPr>
        <w:spacing w:line="265" w:lineRule="auto"/>
        <w:ind w:left="0" w:right="152" w:firstLine="0"/>
        <w:rPr>
          <w:rFonts w:ascii="Times New Roman" w:hAnsi="Times New Roman" w:cs="Times New Roman"/>
          <w:b/>
          <w:sz w:val="20"/>
          <w:szCs w:val="20"/>
        </w:rPr>
      </w:pPr>
      <w:r w:rsidRPr="005C6DD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D943D9" w:rsidRPr="005C6DD2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:rsidR="00FA6BAE" w:rsidRPr="001C586D" w:rsidRDefault="00853E98" w:rsidP="001C586D">
      <w:pPr>
        <w:spacing w:line="265" w:lineRule="auto"/>
        <w:ind w:left="0" w:right="15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ТРЕБОВАНИЯ К ОРГАНИЗАЦИИ САМОСТОЯТЕЛЬНОЙ</w:t>
      </w:r>
      <w:r w:rsidR="001C5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86D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proofErr w:type="gramStart"/>
      <w:r w:rsidRPr="001C586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A6BAE" w:rsidRPr="002631CB" w:rsidRDefault="00106C55" w:rsidP="00A45B6C">
      <w:pPr>
        <w:spacing w:after="0" w:line="265" w:lineRule="auto"/>
        <w:ind w:left="283" w:right="454" w:hanging="10"/>
        <w:jc w:val="left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53E98" w:rsidRPr="002631CB">
        <w:rPr>
          <w:rFonts w:ascii="Times New Roman" w:hAnsi="Times New Roman" w:cs="Times New Roman"/>
          <w:b/>
          <w:sz w:val="24"/>
          <w:szCs w:val="24"/>
        </w:rPr>
        <w:t>2.1</w:t>
      </w:r>
      <w:r w:rsidR="00126FBC" w:rsidRPr="002631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3E98" w:rsidRPr="002631CB">
        <w:rPr>
          <w:rFonts w:ascii="Times New Roman" w:hAnsi="Times New Roman" w:cs="Times New Roman"/>
          <w:b/>
          <w:sz w:val="24"/>
          <w:szCs w:val="24"/>
        </w:rPr>
        <w:t xml:space="preserve"> Подготовка рефератов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2631C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631CB">
        <w:rPr>
          <w:rFonts w:ascii="Times New Roman" w:hAnsi="Times New Roman" w:cs="Times New Roman"/>
          <w:sz w:val="24"/>
          <w:szCs w:val="24"/>
        </w:rPr>
        <w:t xml:space="preserve"> рефератов</w:t>
      </w:r>
      <w:r w:rsidR="00126FBC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>прививает навыки творческой, научной работы, поощряет самостоятельность мышления студентов, поиск новых идей и фактов. Преподав</w:t>
      </w:r>
      <w:r w:rsidRPr="002631CB">
        <w:rPr>
          <w:rFonts w:ascii="Times New Roman" w:hAnsi="Times New Roman" w:cs="Times New Roman"/>
          <w:sz w:val="24"/>
          <w:szCs w:val="24"/>
        </w:rPr>
        <w:t>а</w:t>
      </w:r>
      <w:r w:rsidRPr="002631CB">
        <w:rPr>
          <w:rFonts w:ascii="Times New Roman" w:hAnsi="Times New Roman" w:cs="Times New Roman"/>
          <w:sz w:val="24"/>
          <w:szCs w:val="24"/>
        </w:rPr>
        <w:t>телем обеспечивается: доведение до сведений обучающихся тематики рефератов по теме практического занятия, определ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ние докладчиков и содокладчиков; ориентирование на испол</w:t>
      </w:r>
      <w:r w:rsidRPr="002631CB">
        <w:rPr>
          <w:rFonts w:ascii="Times New Roman" w:hAnsi="Times New Roman" w:cs="Times New Roman"/>
          <w:sz w:val="24"/>
          <w:szCs w:val="24"/>
        </w:rPr>
        <w:t>ь</w:t>
      </w:r>
      <w:r w:rsidRPr="002631CB">
        <w:rPr>
          <w:rFonts w:ascii="Times New Roman" w:hAnsi="Times New Roman" w:cs="Times New Roman"/>
          <w:sz w:val="24"/>
          <w:szCs w:val="24"/>
        </w:rPr>
        <w:t>зование необходимого материала, учебной и научной литер</w:t>
      </w:r>
      <w:r w:rsidRPr="002631CB">
        <w:rPr>
          <w:rFonts w:ascii="Times New Roman" w:hAnsi="Times New Roman" w:cs="Times New Roman"/>
          <w:sz w:val="24"/>
          <w:szCs w:val="24"/>
        </w:rPr>
        <w:t>а</w:t>
      </w:r>
      <w:r w:rsidRPr="002631CB">
        <w:rPr>
          <w:rFonts w:ascii="Times New Roman" w:hAnsi="Times New Roman" w:cs="Times New Roman"/>
          <w:sz w:val="24"/>
          <w:szCs w:val="24"/>
        </w:rPr>
        <w:t>туры</w:t>
      </w:r>
      <w:r w:rsidR="00126FBC" w:rsidRPr="002631CB">
        <w:rPr>
          <w:rFonts w:ascii="Times New Roman" w:hAnsi="Times New Roman" w:cs="Times New Roman"/>
          <w:sz w:val="24"/>
          <w:szCs w:val="24"/>
        </w:rPr>
        <w:t>.</w:t>
      </w: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Реферат </w:t>
      </w:r>
      <w:r w:rsidR="00126FBC" w:rsidRPr="002631CB">
        <w:rPr>
          <w:rFonts w:ascii="Times New Roman" w:hAnsi="Times New Roman" w:cs="Times New Roman"/>
          <w:sz w:val="24"/>
          <w:szCs w:val="24"/>
        </w:rPr>
        <w:t>-</w:t>
      </w:r>
      <w:r w:rsidR="00F77B34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>это краткое изложение в письменном виде с</w:t>
      </w:r>
      <w:r w:rsidRPr="002631CB">
        <w:rPr>
          <w:rFonts w:ascii="Times New Roman" w:hAnsi="Times New Roman" w:cs="Times New Roman"/>
          <w:sz w:val="24"/>
          <w:szCs w:val="24"/>
        </w:rPr>
        <w:t>о</w:t>
      </w:r>
      <w:r w:rsidRPr="002631CB">
        <w:rPr>
          <w:rFonts w:ascii="Times New Roman" w:hAnsi="Times New Roman" w:cs="Times New Roman"/>
          <w:sz w:val="24"/>
          <w:szCs w:val="24"/>
        </w:rPr>
        <w:t>держания и результатов индивидуальной учебно</w:t>
      </w:r>
      <w:r w:rsidR="00126FBC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>ис</w:t>
      </w:r>
      <w:r w:rsidR="00126FBC" w:rsidRPr="002631CB">
        <w:rPr>
          <w:rFonts w:ascii="Times New Roman" w:hAnsi="Times New Roman" w:cs="Times New Roman"/>
          <w:sz w:val="24"/>
          <w:szCs w:val="24"/>
        </w:rPr>
        <w:t>с</w:t>
      </w:r>
      <w:r w:rsidRPr="002631CB">
        <w:rPr>
          <w:rFonts w:ascii="Times New Roman" w:hAnsi="Times New Roman" w:cs="Times New Roman"/>
          <w:sz w:val="24"/>
          <w:szCs w:val="24"/>
        </w:rPr>
        <w:t>ледов</w:t>
      </w:r>
      <w:r w:rsidRPr="002631CB">
        <w:rPr>
          <w:rFonts w:ascii="Times New Roman" w:hAnsi="Times New Roman" w:cs="Times New Roman"/>
          <w:sz w:val="24"/>
          <w:szCs w:val="24"/>
        </w:rPr>
        <w:t>а</w:t>
      </w:r>
      <w:r w:rsidRPr="002631CB">
        <w:rPr>
          <w:rFonts w:ascii="Times New Roman" w:hAnsi="Times New Roman" w:cs="Times New Roman"/>
          <w:sz w:val="24"/>
          <w:szCs w:val="24"/>
        </w:rPr>
        <w:t xml:space="preserve">тельской деятельности, имеет регламентированную структуру, содержание и оформление.  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Реферат представляет собой письменную работу, посв</w:t>
      </w:r>
      <w:r w:rsidRPr="002631CB">
        <w:rPr>
          <w:rFonts w:ascii="Times New Roman" w:hAnsi="Times New Roman" w:cs="Times New Roman"/>
          <w:sz w:val="24"/>
          <w:szCs w:val="24"/>
        </w:rPr>
        <w:t>я</w:t>
      </w:r>
      <w:r w:rsidRPr="002631CB">
        <w:rPr>
          <w:rFonts w:ascii="Times New Roman" w:hAnsi="Times New Roman" w:cs="Times New Roman"/>
          <w:sz w:val="24"/>
          <w:szCs w:val="24"/>
        </w:rPr>
        <w:t xml:space="preserve">щенную анализу поставленной проблемы на основе анализа </w:t>
      </w:r>
      <w:r w:rsidR="00126FBC" w:rsidRPr="002631CB">
        <w:rPr>
          <w:rFonts w:ascii="Times New Roman" w:hAnsi="Times New Roman" w:cs="Times New Roman"/>
          <w:sz w:val="24"/>
          <w:szCs w:val="24"/>
        </w:rPr>
        <w:t>артефактов</w:t>
      </w:r>
      <w:r w:rsidRPr="002631CB">
        <w:rPr>
          <w:rFonts w:ascii="Times New Roman" w:hAnsi="Times New Roman" w:cs="Times New Roman"/>
          <w:sz w:val="24"/>
          <w:szCs w:val="24"/>
        </w:rPr>
        <w:t xml:space="preserve">, учебной и научной литературы, </w:t>
      </w:r>
      <w:r w:rsidR="00126FBC" w:rsidRPr="002631CB">
        <w:rPr>
          <w:rFonts w:ascii="Times New Roman" w:hAnsi="Times New Roman" w:cs="Times New Roman"/>
          <w:sz w:val="24"/>
          <w:szCs w:val="24"/>
        </w:rPr>
        <w:t>культурных с</w:t>
      </w:r>
      <w:r w:rsidR="00126FBC" w:rsidRPr="002631CB">
        <w:rPr>
          <w:rFonts w:ascii="Times New Roman" w:hAnsi="Times New Roman" w:cs="Times New Roman"/>
          <w:sz w:val="24"/>
          <w:szCs w:val="24"/>
        </w:rPr>
        <w:t>о</w:t>
      </w:r>
      <w:r w:rsidR="00126FBC" w:rsidRPr="002631CB">
        <w:rPr>
          <w:rFonts w:ascii="Times New Roman" w:hAnsi="Times New Roman" w:cs="Times New Roman"/>
          <w:sz w:val="24"/>
          <w:szCs w:val="24"/>
        </w:rPr>
        <w:lastRenderedPageBreak/>
        <w:t>бытий и явлений</w:t>
      </w:r>
      <w:r w:rsidRPr="002631CB">
        <w:rPr>
          <w:rFonts w:ascii="Times New Roman" w:hAnsi="Times New Roman" w:cs="Times New Roman"/>
          <w:sz w:val="24"/>
          <w:szCs w:val="24"/>
        </w:rPr>
        <w:t>. Реферат может быть публично оглашен об</w:t>
      </w:r>
      <w:r w:rsidRPr="002631CB">
        <w:rPr>
          <w:rFonts w:ascii="Times New Roman" w:hAnsi="Times New Roman" w:cs="Times New Roman"/>
          <w:sz w:val="24"/>
          <w:szCs w:val="24"/>
        </w:rPr>
        <w:t>у</w:t>
      </w:r>
      <w:r w:rsidRPr="002631CB">
        <w:rPr>
          <w:rFonts w:ascii="Times New Roman" w:hAnsi="Times New Roman" w:cs="Times New Roman"/>
          <w:sz w:val="24"/>
          <w:szCs w:val="24"/>
        </w:rPr>
        <w:t xml:space="preserve">чающимся, а может остаться в рукописи. Во втором случае преподаватель обеспечивает ознакомление с его содержанием. 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Преподаватель предоставляет </w:t>
      </w:r>
      <w:proofErr w:type="gramStart"/>
      <w:r w:rsidRPr="002631C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631CB">
        <w:rPr>
          <w:rFonts w:ascii="Times New Roman" w:hAnsi="Times New Roman" w:cs="Times New Roman"/>
          <w:sz w:val="24"/>
          <w:szCs w:val="24"/>
        </w:rPr>
        <w:t xml:space="preserve"> для подг</w:t>
      </w:r>
      <w:r w:rsidRPr="002631CB">
        <w:rPr>
          <w:rFonts w:ascii="Times New Roman" w:hAnsi="Times New Roman" w:cs="Times New Roman"/>
          <w:sz w:val="24"/>
          <w:szCs w:val="24"/>
        </w:rPr>
        <w:t>о</w:t>
      </w:r>
      <w:r w:rsidRPr="002631CB">
        <w:rPr>
          <w:rFonts w:ascii="Times New Roman" w:hAnsi="Times New Roman" w:cs="Times New Roman"/>
          <w:sz w:val="24"/>
          <w:szCs w:val="24"/>
        </w:rPr>
        <w:t>товки одну из тем примерной тематики рефератов, приведе</w:t>
      </w:r>
      <w:r w:rsidRPr="002631CB">
        <w:rPr>
          <w:rFonts w:ascii="Times New Roman" w:hAnsi="Times New Roman" w:cs="Times New Roman"/>
          <w:sz w:val="24"/>
          <w:szCs w:val="24"/>
        </w:rPr>
        <w:t>н</w:t>
      </w:r>
      <w:r w:rsidRPr="002631CB">
        <w:rPr>
          <w:rFonts w:ascii="Times New Roman" w:hAnsi="Times New Roman" w:cs="Times New Roman"/>
          <w:sz w:val="24"/>
          <w:szCs w:val="24"/>
        </w:rPr>
        <w:t>ной в данных методических указаниях к конкретной теме ди</w:t>
      </w:r>
      <w:r w:rsidRPr="002631CB">
        <w:rPr>
          <w:rFonts w:ascii="Times New Roman" w:hAnsi="Times New Roman" w:cs="Times New Roman"/>
          <w:sz w:val="24"/>
          <w:szCs w:val="24"/>
        </w:rPr>
        <w:t>с</w:t>
      </w:r>
      <w:r w:rsidRPr="002631CB">
        <w:rPr>
          <w:rFonts w:ascii="Times New Roman" w:hAnsi="Times New Roman" w:cs="Times New Roman"/>
          <w:sz w:val="24"/>
          <w:szCs w:val="24"/>
        </w:rPr>
        <w:t>циплины.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Текст реферата должен содержать аргументированное и</w:t>
      </w:r>
      <w:r w:rsidRPr="002631CB">
        <w:rPr>
          <w:rFonts w:ascii="Times New Roman" w:hAnsi="Times New Roman" w:cs="Times New Roman"/>
          <w:sz w:val="24"/>
          <w:szCs w:val="24"/>
        </w:rPr>
        <w:t>з</w:t>
      </w:r>
      <w:r w:rsidRPr="002631CB">
        <w:rPr>
          <w:rFonts w:ascii="Times New Roman" w:hAnsi="Times New Roman" w:cs="Times New Roman"/>
          <w:sz w:val="24"/>
          <w:szCs w:val="24"/>
        </w:rPr>
        <w:t xml:space="preserve">ложение определенной темы. </w:t>
      </w:r>
      <w:proofErr w:type="gramStart"/>
      <w:r w:rsidRPr="002631CB">
        <w:rPr>
          <w:rFonts w:ascii="Times New Roman" w:hAnsi="Times New Roman" w:cs="Times New Roman"/>
          <w:sz w:val="24"/>
          <w:szCs w:val="24"/>
        </w:rPr>
        <w:t>Реферат должен быть структ</w:t>
      </w:r>
      <w:r w:rsidRPr="002631CB">
        <w:rPr>
          <w:rFonts w:ascii="Times New Roman" w:hAnsi="Times New Roman" w:cs="Times New Roman"/>
          <w:sz w:val="24"/>
          <w:szCs w:val="24"/>
        </w:rPr>
        <w:t>у</w:t>
      </w:r>
      <w:r w:rsidRPr="002631CB">
        <w:rPr>
          <w:rFonts w:ascii="Times New Roman" w:hAnsi="Times New Roman" w:cs="Times New Roman"/>
          <w:sz w:val="24"/>
          <w:szCs w:val="24"/>
        </w:rPr>
        <w:t>рирован (по главам, разделам, параграфам) и включать разд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лы: введение, основная часть, заключение, список использу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мых источников.</w:t>
      </w:r>
      <w:proofErr w:type="gramEnd"/>
      <w:r w:rsidRPr="002631CB">
        <w:rPr>
          <w:rFonts w:ascii="Times New Roman" w:hAnsi="Times New Roman" w:cs="Times New Roman"/>
          <w:sz w:val="24"/>
          <w:szCs w:val="24"/>
        </w:rPr>
        <w:t xml:space="preserve"> В зависимости от тематики реферата к нему могут быть оформлены приложения, иллюстрации, таблицы, схемы и т. д.</w:t>
      </w:r>
    </w:p>
    <w:p w:rsidR="00FA6BAE" w:rsidRPr="002631CB" w:rsidRDefault="00853E98" w:rsidP="00106C55">
      <w:pPr>
        <w:spacing w:after="0"/>
        <w:ind w:left="283" w:right="45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Основными требованиями к содержанию реферата являются:</w:t>
      </w:r>
    </w:p>
    <w:p w:rsidR="00FA6BAE" w:rsidRPr="002631CB" w:rsidRDefault="00853E98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краткий анализ содержания материала по</w:t>
      </w:r>
      <w:r w:rsidR="00640665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>исслед</w:t>
      </w:r>
      <w:r w:rsidRPr="002631CB">
        <w:rPr>
          <w:rFonts w:ascii="Times New Roman" w:hAnsi="Times New Roman" w:cs="Times New Roman"/>
          <w:sz w:val="24"/>
          <w:szCs w:val="24"/>
        </w:rPr>
        <w:t>у</w:t>
      </w:r>
      <w:r w:rsidRPr="002631CB">
        <w:rPr>
          <w:rFonts w:ascii="Times New Roman" w:hAnsi="Times New Roman" w:cs="Times New Roman"/>
          <w:sz w:val="24"/>
          <w:szCs w:val="24"/>
        </w:rPr>
        <w:t>емой проблеме;</w:t>
      </w:r>
    </w:p>
    <w:p w:rsidR="00FA6BAE" w:rsidRPr="002631CB" w:rsidRDefault="00853E98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обобщение имеющихся положений теории;</w:t>
      </w:r>
    </w:p>
    <w:p w:rsidR="00FA6BAE" w:rsidRPr="002631CB" w:rsidRDefault="00853E98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постановка </w:t>
      </w:r>
      <w:r w:rsidR="00640665" w:rsidRPr="002631CB">
        <w:rPr>
          <w:rFonts w:ascii="Times New Roman" w:hAnsi="Times New Roman" w:cs="Times New Roman"/>
          <w:sz w:val="24"/>
          <w:szCs w:val="24"/>
        </w:rPr>
        <w:t>культурологической</w:t>
      </w:r>
      <w:r w:rsidRPr="002631CB">
        <w:rPr>
          <w:rFonts w:ascii="Times New Roman" w:hAnsi="Times New Roman" w:cs="Times New Roman"/>
          <w:sz w:val="24"/>
          <w:szCs w:val="24"/>
        </w:rPr>
        <w:t xml:space="preserve"> проблемы;</w:t>
      </w:r>
    </w:p>
    <w:p w:rsidR="00FA6BAE" w:rsidRPr="002631CB" w:rsidRDefault="00853E98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640665" w:rsidRPr="002631CB">
        <w:rPr>
          <w:rFonts w:ascii="Times New Roman" w:hAnsi="Times New Roman" w:cs="Times New Roman"/>
          <w:sz w:val="24"/>
          <w:szCs w:val="24"/>
        </w:rPr>
        <w:t>культурной ситуации или явления</w:t>
      </w:r>
      <w:r w:rsidRPr="002631CB">
        <w:rPr>
          <w:rFonts w:ascii="Times New Roman" w:hAnsi="Times New Roman" w:cs="Times New Roman"/>
          <w:sz w:val="24"/>
          <w:szCs w:val="24"/>
        </w:rPr>
        <w:t>;</w:t>
      </w:r>
    </w:p>
    <w:p w:rsidR="00FA6BAE" w:rsidRPr="002631CB" w:rsidRDefault="00640665" w:rsidP="00106C55">
      <w:pPr>
        <w:numPr>
          <w:ilvl w:val="0"/>
          <w:numId w:val="4"/>
        </w:num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практическое осмысление поставленной проблемы и современный ракурс видения и применения данного знания. </w:t>
      </w:r>
    </w:p>
    <w:p w:rsidR="00FA6BAE" w:rsidRPr="002631CB" w:rsidRDefault="00853E98" w:rsidP="00106C55">
      <w:pPr>
        <w:spacing w:after="0"/>
        <w:ind w:left="283" w:right="454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Особое внимание следует обратить на обеспечение нови</w:t>
      </w:r>
      <w:r w:rsidRPr="002631CB">
        <w:rPr>
          <w:rFonts w:ascii="Times New Roman" w:hAnsi="Times New Roman" w:cs="Times New Roman"/>
          <w:sz w:val="24"/>
          <w:szCs w:val="24"/>
        </w:rPr>
        <w:t>з</w:t>
      </w:r>
      <w:r w:rsidRPr="002631CB">
        <w:rPr>
          <w:rFonts w:ascii="Times New Roman" w:hAnsi="Times New Roman" w:cs="Times New Roman"/>
          <w:sz w:val="24"/>
          <w:szCs w:val="24"/>
        </w:rPr>
        <w:t>ны текста, выбор источников литературы, степень раскрытия сущности вопроса, соблюдение требований к оформлению при написании реферата.</w:t>
      </w:r>
    </w:p>
    <w:p w:rsidR="002112AA" w:rsidRPr="002631CB" w:rsidRDefault="00853E98" w:rsidP="001C586D">
      <w:pPr>
        <w:spacing w:after="0" w:line="259" w:lineRule="auto"/>
        <w:ind w:left="283" w:right="454"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  </w:t>
      </w:r>
      <w:r w:rsidR="00363770" w:rsidRPr="002631CB"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="00F77B34" w:rsidRPr="002631C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112AA" w:rsidRPr="002631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Hlk518282930"/>
      <w:r w:rsidR="002112AA" w:rsidRPr="002631CB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</w:t>
      </w:r>
      <w:r w:rsidR="001A799E" w:rsidRPr="002631CB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106C55" w:rsidRPr="002631CB" w:rsidRDefault="002112AA" w:rsidP="00106C55">
      <w:pPr>
        <w:spacing w:after="0" w:line="240" w:lineRule="auto"/>
        <w:ind w:left="283" w:right="454" w:firstLine="708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eastAsia="Times New Roman" w:hAnsi="Times New Roman" w:cs="Times New Roman"/>
          <w:sz w:val="24"/>
          <w:szCs w:val="24"/>
        </w:rPr>
        <w:t>Контрольное задание может состоять из теоретического вопроса, практического задания или нескольких заданий (как теоретических, так и практических), в которых студент до</w:t>
      </w:r>
      <w:r w:rsidRPr="002631C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631CB">
        <w:rPr>
          <w:rFonts w:ascii="Times New Roman" w:eastAsia="Times New Roman" w:hAnsi="Times New Roman" w:cs="Times New Roman"/>
          <w:sz w:val="24"/>
          <w:szCs w:val="24"/>
        </w:rPr>
        <w:t>жен проанализировать и дать оценку конкретной ситуации или выполнить другую аналитическую работы. </w:t>
      </w:r>
      <w:bookmarkEnd w:id="0"/>
      <w:r w:rsidR="00F77B34" w:rsidRPr="002631C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06C55" w:rsidRPr="002631CB" w:rsidRDefault="00106C55" w:rsidP="00106C55">
      <w:pPr>
        <w:spacing w:after="0" w:line="265" w:lineRule="auto"/>
        <w:ind w:left="283" w:right="454" w:firstLine="0"/>
        <w:jc w:val="left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77B34" w:rsidRPr="002631CB">
        <w:rPr>
          <w:rFonts w:ascii="Times New Roman" w:hAnsi="Times New Roman" w:cs="Times New Roman"/>
          <w:b/>
          <w:sz w:val="24"/>
          <w:szCs w:val="24"/>
        </w:rPr>
        <w:t xml:space="preserve">    2.</w:t>
      </w:r>
      <w:r w:rsidR="00176801" w:rsidRPr="002631CB">
        <w:rPr>
          <w:rFonts w:ascii="Times New Roman" w:hAnsi="Times New Roman" w:cs="Times New Roman"/>
          <w:b/>
          <w:sz w:val="24"/>
          <w:szCs w:val="24"/>
        </w:rPr>
        <w:t>3</w:t>
      </w:r>
      <w:r w:rsidR="00F77B34" w:rsidRPr="002631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54F0">
        <w:rPr>
          <w:rFonts w:ascii="Times New Roman" w:hAnsi="Times New Roman" w:cs="Times New Roman"/>
          <w:b/>
          <w:sz w:val="24"/>
          <w:szCs w:val="24"/>
        </w:rPr>
        <w:t>Подготовка к зачету</w:t>
      </w:r>
    </w:p>
    <w:p w:rsidR="00FA6BAE" w:rsidRPr="002631CB" w:rsidRDefault="00363770" w:rsidP="00106C55">
      <w:pPr>
        <w:spacing w:after="0" w:line="265" w:lineRule="auto"/>
        <w:ind w:left="283" w:right="454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Подготовка к </w:t>
      </w:r>
      <w:r w:rsidR="003654F0">
        <w:rPr>
          <w:rFonts w:ascii="Times New Roman" w:hAnsi="Times New Roman" w:cs="Times New Roman"/>
          <w:sz w:val="24"/>
          <w:szCs w:val="24"/>
        </w:rPr>
        <w:t xml:space="preserve">зачету </w:t>
      </w:r>
      <w:r w:rsidR="00853E98" w:rsidRPr="002631CB">
        <w:rPr>
          <w:rFonts w:ascii="Times New Roman" w:hAnsi="Times New Roman" w:cs="Times New Roman"/>
          <w:sz w:val="24"/>
          <w:szCs w:val="24"/>
        </w:rPr>
        <w:t>в целях систематизации полученных зн</w:t>
      </w:r>
      <w:r w:rsidR="00853E98" w:rsidRPr="002631CB">
        <w:rPr>
          <w:rFonts w:ascii="Times New Roman" w:hAnsi="Times New Roman" w:cs="Times New Roman"/>
          <w:sz w:val="24"/>
          <w:szCs w:val="24"/>
        </w:rPr>
        <w:t>а</w:t>
      </w:r>
      <w:r w:rsidR="00853E98" w:rsidRPr="002631CB">
        <w:rPr>
          <w:rFonts w:ascii="Times New Roman" w:hAnsi="Times New Roman" w:cs="Times New Roman"/>
          <w:sz w:val="24"/>
          <w:szCs w:val="24"/>
        </w:rPr>
        <w:t xml:space="preserve">ний осуществляется </w:t>
      </w:r>
      <w:proofErr w:type="gramStart"/>
      <w:r w:rsidR="00853E98" w:rsidRPr="002631C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853E98" w:rsidRPr="002631CB">
        <w:rPr>
          <w:rFonts w:ascii="Times New Roman" w:hAnsi="Times New Roman" w:cs="Times New Roman"/>
          <w:sz w:val="24"/>
          <w:szCs w:val="24"/>
        </w:rPr>
        <w:t xml:space="preserve"> самостоятельно в часы, отведенные для самостоятельной работы. </w:t>
      </w:r>
    </w:p>
    <w:p w:rsidR="00FA6BAE" w:rsidRPr="002631CB" w:rsidRDefault="00363770" w:rsidP="00106C55">
      <w:pPr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Вопросы к</w:t>
      </w:r>
      <w:r w:rsidR="003654F0">
        <w:rPr>
          <w:rFonts w:ascii="Times New Roman" w:hAnsi="Times New Roman" w:cs="Times New Roman"/>
          <w:sz w:val="24"/>
          <w:szCs w:val="24"/>
        </w:rPr>
        <w:t xml:space="preserve"> зачету</w:t>
      </w: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="00853E98" w:rsidRPr="002631CB">
        <w:rPr>
          <w:rFonts w:ascii="Times New Roman" w:hAnsi="Times New Roman" w:cs="Times New Roman"/>
          <w:sz w:val="24"/>
          <w:szCs w:val="24"/>
        </w:rPr>
        <w:t xml:space="preserve"> соответствуют рабочей программе ди</w:t>
      </w:r>
      <w:r w:rsidR="00853E98" w:rsidRPr="002631CB">
        <w:rPr>
          <w:rFonts w:ascii="Times New Roman" w:hAnsi="Times New Roman" w:cs="Times New Roman"/>
          <w:sz w:val="24"/>
          <w:szCs w:val="24"/>
        </w:rPr>
        <w:t>с</w:t>
      </w:r>
      <w:r w:rsidR="00853E98" w:rsidRPr="002631CB">
        <w:rPr>
          <w:rFonts w:ascii="Times New Roman" w:hAnsi="Times New Roman" w:cs="Times New Roman"/>
          <w:sz w:val="24"/>
          <w:szCs w:val="24"/>
        </w:rPr>
        <w:t xml:space="preserve">циплины на текущий учебный год. </w:t>
      </w:r>
    </w:p>
    <w:p w:rsidR="00FA6BAE" w:rsidRPr="002631CB" w:rsidRDefault="00853E98">
      <w:pPr>
        <w:spacing w:after="210" w:line="265" w:lineRule="auto"/>
        <w:ind w:left="1136" w:hanging="10"/>
        <w:jc w:val="left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 xml:space="preserve">3. ЗАДАНИЯ ДЛЯ САМОСТОЯТЕЛЬНОЙ РАБОТЫ </w:t>
      </w:r>
    </w:p>
    <w:p w:rsidR="00C3176E" w:rsidRDefault="00853E98" w:rsidP="00A45B6C">
      <w:pPr>
        <w:pStyle w:val="2"/>
        <w:ind w:left="155" w:right="178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Тема 1. </w:t>
      </w:r>
    </w:p>
    <w:p w:rsidR="0032408E" w:rsidRDefault="0032408E" w:rsidP="0032408E">
      <w:pPr>
        <w:widowControl w:val="0"/>
        <w:suppressLineNumbers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b/>
          <w:bCs/>
          <w:color w:val="auto"/>
          <w:kern w:val="1"/>
          <w:sz w:val="24"/>
          <w:szCs w:val="24"/>
          <w:lang w:eastAsia="en-US"/>
        </w:rPr>
        <w:t>Методология и методика социологических исследований. Программа социологических исследований</w:t>
      </w:r>
    </w:p>
    <w:p w:rsidR="00537BBC" w:rsidRPr="002631CB" w:rsidRDefault="00537BBC" w:rsidP="00537BBC">
      <w:pPr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Выполнение контрольной работы</w:t>
      </w:r>
    </w:p>
    <w:p w:rsidR="0032408E" w:rsidRPr="0032408E" w:rsidRDefault="0032408E" w:rsidP="0032408E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2408E">
        <w:rPr>
          <w:rFonts w:ascii="Times New Roman" w:hAnsi="Times New Roman" w:cs="Times New Roman"/>
          <w:b/>
          <w:sz w:val="24"/>
          <w:szCs w:val="24"/>
          <w:lang w:eastAsia="en-US"/>
        </w:rPr>
        <w:t>Вариант 1.</w:t>
      </w:r>
    </w:p>
    <w:p w:rsidR="0032408E" w:rsidRPr="0032408E" w:rsidRDefault="0032408E" w:rsidP="003240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1. Типы социологического исследования: </w:t>
      </w:r>
      <w:proofErr w:type="gramStart"/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разведывательное</w:t>
      </w:r>
      <w:proofErr w:type="gramEnd"/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, описательное и аналитическое. Особенности разработки и реализации программы.</w:t>
      </w:r>
    </w:p>
    <w:p w:rsidR="0032408E" w:rsidRPr="0032408E" w:rsidRDefault="0032408E" w:rsidP="003240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 Организация социологического исследования, основные этапы.</w:t>
      </w:r>
    </w:p>
    <w:p w:rsidR="0032408E" w:rsidRPr="0032408E" w:rsidRDefault="0032408E" w:rsidP="003240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3. Повторные виды социологического исследования: </w:t>
      </w:r>
      <w:proofErr w:type="gramStart"/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панельное</w:t>
      </w:r>
      <w:proofErr w:type="gramEnd"/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и </w:t>
      </w:r>
      <w:proofErr w:type="spellStart"/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лонгитюдное</w:t>
      </w:r>
      <w:proofErr w:type="spellEnd"/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. Особенности их осуществления.</w:t>
      </w:r>
    </w:p>
    <w:p w:rsidR="0032408E" w:rsidRPr="0032408E" w:rsidRDefault="0032408E" w:rsidP="0032408E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2408E">
        <w:rPr>
          <w:rFonts w:ascii="Times New Roman" w:hAnsi="Times New Roman" w:cs="Times New Roman"/>
          <w:b/>
          <w:sz w:val="24"/>
          <w:szCs w:val="24"/>
          <w:lang w:eastAsia="en-US"/>
        </w:rPr>
        <w:t>Вариант 2.</w:t>
      </w:r>
    </w:p>
    <w:p w:rsidR="0032408E" w:rsidRPr="0032408E" w:rsidRDefault="0032408E" w:rsidP="003240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1. Типология и области применения методов сбора и анализа данных в социологическом исследовании.</w:t>
      </w:r>
    </w:p>
    <w:p w:rsidR="0032408E" w:rsidRPr="0032408E" w:rsidRDefault="0032408E" w:rsidP="003240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 Социальный прогноз как результат алгоритмического прогнозирования прикладного характера.</w:t>
      </w:r>
    </w:p>
    <w:p w:rsidR="0032408E" w:rsidRPr="0032408E" w:rsidRDefault="0032408E" w:rsidP="003240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3. Индексы и шкалы в социологическом исследовании. Особенности их построения.</w:t>
      </w:r>
    </w:p>
    <w:p w:rsidR="00363770" w:rsidRDefault="00363770" w:rsidP="00363770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Тема </w:t>
      </w:r>
      <w:r w:rsidR="00176801" w:rsidRPr="002631CB">
        <w:rPr>
          <w:rFonts w:ascii="Times New Roman" w:hAnsi="Times New Roman" w:cs="Times New Roman"/>
          <w:sz w:val="24"/>
          <w:szCs w:val="24"/>
        </w:rPr>
        <w:t>2</w:t>
      </w:r>
      <w:r w:rsidRPr="002631CB">
        <w:rPr>
          <w:rFonts w:ascii="Times New Roman" w:hAnsi="Times New Roman" w:cs="Times New Roman"/>
          <w:sz w:val="24"/>
          <w:szCs w:val="24"/>
        </w:rPr>
        <w:t>.</w:t>
      </w:r>
    </w:p>
    <w:p w:rsidR="0032408E" w:rsidRDefault="0032408E" w:rsidP="0032408E">
      <w:pPr>
        <w:widowControl w:val="0"/>
        <w:suppressLineNumbers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b/>
          <w:bCs/>
          <w:color w:val="auto"/>
          <w:kern w:val="1"/>
          <w:sz w:val="24"/>
          <w:szCs w:val="24"/>
          <w:lang w:eastAsia="en-US"/>
        </w:rPr>
        <w:t xml:space="preserve">Количественная методология.  </w:t>
      </w:r>
      <w:r w:rsidRPr="0032408E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en-US"/>
        </w:rPr>
        <w:t>Методы формирования выборочной совокупности</w:t>
      </w:r>
    </w:p>
    <w:p w:rsidR="00537BBC" w:rsidRPr="002631CB" w:rsidRDefault="00537BBC" w:rsidP="00537BBC">
      <w:pPr>
        <w:ind w:left="284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Выполнение контрольной работы</w:t>
      </w:r>
    </w:p>
    <w:p w:rsidR="0032408E" w:rsidRPr="0032408E" w:rsidRDefault="0032408E" w:rsidP="0032408E">
      <w:pPr>
        <w:widowControl w:val="0"/>
        <w:suppressAutoHyphens/>
        <w:spacing w:after="0" w:line="240" w:lineRule="auto"/>
        <w:ind w:left="0" w:firstLine="0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en-US"/>
        </w:rPr>
        <w:t>Вариант 1.</w:t>
      </w:r>
    </w:p>
    <w:p w:rsidR="0032408E" w:rsidRPr="0032408E" w:rsidRDefault="0032408E" w:rsidP="003240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1.Ошибки выборки и их типология. Определение фактической ошибки выборки. </w:t>
      </w:r>
    </w:p>
    <w:p w:rsidR="0032408E" w:rsidRPr="0032408E" w:rsidRDefault="0032408E" w:rsidP="003240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2.Анкетный опрос как метод сбора социологической информации.</w:t>
      </w:r>
    </w:p>
    <w:p w:rsidR="0032408E" w:rsidRPr="0032408E" w:rsidRDefault="0032408E" w:rsidP="003240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3.Способы обобщения и отображения первичных данных </w:t>
      </w:r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lastRenderedPageBreak/>
        <w:t>исследования.</w:t>
      </w:r>
    </w:p>
    <w:p w:rsidR="0032408E" w:rsidRPr="0032408E" w:rsidRDefault="0032408E" w:rsidP="0032408E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2408E">
        <w:rPr>
          <w:rFonts w:ascii="Times New Roman" w:hAnsi="Times New Roman" w:cs="Times New Roman"/>
          <w:b/>
          <w:sz w:val="24"/>
          <w:szCs w:val="24"/>
          <w:lang w:eastAsia="en-US"/>
        </w:rPr>
        <w:t>Вариант 2.</w:t>
      </w:r>
    </w:p>
    <w:p w:rsidR="0032408E" w:rsidRPr="0032408E" w:rsidRDefault="0032408E" w:rsidP="003240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1. Классификация вопросов анкеты по содержанию и форме. Правила построения социологической анкеты.</w:t>
      </w:r>
    </w:p>
    <w:p w:rsidR="0032408E" w:rsidRPr="0032408E" w:rsidRDefault="0032408E" w:rsidP="003240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 Статистический анализ эмпирических данных — частотное распределение и средняя дисперсия, их назначение.</w:t>
      </w:r>
    </w:p>
    <w:p w:rsidR="0032408E" w:rsidRPr="0032408E" w:rsidRDefault="0032408E" w:rsidP="003240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1"/>
          <w:sz w:val="24"/>
          <w:szCs w:val="24"/>
          <w:lang w:eastAsia="en-US"/>
        </w:rPr>
      </w:pPr>
      <w:r w:rsidRPr="003240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3. Виды коэффициентов корреляции, специфика их применения в социологическом исследовании.</w:t>
      </w:r>
    </w:p>
    <w:p w:rsidR="00176801" w:rsidRDefault="00176801" w:rsidP="003C0D2B">
      <w:pPr>
        <w:widowControl w:val="0"/>
        <w:suppressAutoHyphens/>
        <w:spacing w:after="0" w:line="240" w:lineRule="auto"/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Тема 3.</w:t>
      </w:r>
    </w:p>
    <w:p w:rsidR="00375C8A" w:rsidRPr="002631CB" w:rsidRDefault="00375C8A" w:rsidP="003C0D2B">
      <w:pPr>
        <w:widowControl w:val="0"/>
        <w:suppressAutoHyphens/>
        <w:spacing w:after="0" w:line="240" w:lineRule="auto"/>
        <w:ind w:left="284" w:firstLine="0"/>
        <w:jc w:val="center"/>
        <w:rPr>
          <w:rFonts w:ascii="Times New Roman" w:eastAsia="Andale Sans UI" w:hAnsi="Times New Roman" w:cs="Times New Roman"/>
          <w:b/>
          <w:color w:val="auto"/>
          <w:kern w:val="1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Качественная методология исследования</w:t>
      </w:r>
    </w:p>
    <w:p w:rsidR="003E6BBE" w:rsidRDefault="003E6BBE" w:rsidP="003E6BBE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Тематика рефератов</w:t>
      </w:r>
    </w:p>
    <w:p w:rsidR="00375C8A" w:rsidRPr="00375C8A" w:rsidRDefault="00375C8A" w:rsidP="00375C8A">
      <w:pPr>
        <w:spacing w:after="0" w:line="259" w:lineRule="auto"/>
        <w:ind w:left="0" w:right="454" w:firstLine="0"/>
        <w:rPr>
          <w:rFonts w:ascii="Times New Roman" w:hAnsi="Times New Roman" w:cs="Times New Roman"/>
          <w:sz w:val="24"/>
          <w:szCs w:val="24"/>
        </w:rPr>
      </w:pPr>
      <w:r w:rsidRPr="00375C8A">
        <w:rPr>
          <w:rFonts w:ascii="Times New Roman" w:hAnsi="Times New Roman" w:cs="Times New Roman"/>
          <w:sz w:val="24"/>
          <w:szCs w:val="24"/>
        </w:rPr>
        <w:t>1.Социологическое наблюдение</w:t>
      </w:r>
    </w:p>
    <w:p w:rsidR="00375C8A" w:rsidRPr="00375C8A" w:rsidRDefault="00375C8A" w:rsidP="00375C8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375C8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2. Основные показатели и принципы, используемые при оценке качества исследования</w:t>
      </w:r>
    </w:p>
    <w:p w:rsidR="00375C8A" w:rsidRPr="00375C8A" w:rsidRDefault="00375C8A" w:rsidP="00375C8A">
      <w:pPr>
        <w:widowControl w:val="0"/>
        <w:suppressAutoHyphens/>
        <w:spacing w:after="0" w:line="240" w:lineRule="auto"/>
        <w:ind w:left="284" w:hanging="284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</w:t>
      </w:r>
      <w:r w:rsidRPr="00375C8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. Источники </w:t>
      </w:r>
      <w:proofErr w:type="gramStart"/>
      <w:r w:rsidRPr="00375C8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социальных</w:t>
      </w:r>
      <w:proofErr w:type="gramEnd"/>
      <w:r w:rsidRPr="00375C8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, экологических, научно-технических</w:t>
      </w:r>
    </w:p>
    <w:p w:rsidR="00375C8A" w:rsidRPr="00375C8A" w:rsidRDefault="00375C8A" w:rsidP="00375C8A">
      <w:pPr>
        <w:widowControl w:val="0"/>
        <w:suppressAutoHyphens/>
        <w:spacing w:after="0" w:line="240" w:lineRule="auto"/>
        <w:ind w:left="284" w:hanging="284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375C8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и экономических эффектов, получаемых по результатам прикладных исследований систем управления</w:t>
      </w:r>
    </w:p>
    <w:p w:rsidR="00375C8A" w:rsidRPr="00375C8A" w:rsidRDefault="00375C8A" w:rsidP="00375C8A">
      <w:pPr>
        <w:widowControl w:val="0"/>
        <w:suppressAutoHyphens/>
        <w:spacing w:after="0" w:line="240" w:lineRule="auto"/>
        <w:ind w:left="284" w:hanging="284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4</w:t>
      </w:r>
      <w:r w:rsidRPr="00375C8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.Образ органов власти среди россиян и его влияние на стабильность общества</w:t>
      </w:r>
    </w:p>
    <w:p w:rsidR="00375C8A" w:rsidRPr="00375C8A" w:rsidRDefault="00375C8A" w:rsidP="00375C8A">
      <w:pPr>
        <w:widowControl w:val="0"/>
        <w:suppressAutoHyphens/>
        <w:spacing w:after="0" w:line="240" w:lineRule="auto"/>
        <w:ind w:left="284" w:hanging="284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5</w:t>
      </w:r>
      <w:r w:rsidRPr="00375C8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. Образ экономических организаций в сознании российской молодежи</w:t>
      </w:r>
    </w:p>
    <w:p w:rsidR="00375C8A" w:rsidRPr="00375C8A" w:rsidRDefault="00375C8A" w:rsidP="00375C8A">
      <w:pPr>
        <w:widowControl w:val="0"/>
        <w:suppressAutoHyphens/>
        <w:spacing w:after="0" w:line="240" w:lineRule="auto"/>
        <w:ind w:left="284" w:hanging="284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6</w:t>
      </w:r>
      <w:r w:rsidRPr="00375C8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. Особенности этнического взаимодействия среди населения России</w:t>
      </w:r>
    </w:p>
    <w:p w:rsidR="00375C8A" w:rsidRPr="00375C8A" w:rsidRDefault="00375C8A" w:rsidP="00375C8A">
      <w:pPr>
        <w:widowControl w:val="0"/>
        <w:suppressAutoHyphens/>
        <w:spacing w:after="0" w:line="240" w:lineRule="auto"/>
        <w:ind w:left="284" w:hanging="284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7</w:t>
      </w:r>
      <w:r w:rsidRPr="00375C8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. Отношение населения России к богатству и богатым</w:t>
      </w:r>
    </w:p>
    <w:p w:rsidR="00375C8A" w:rsidRPr="00375C8A" w:rsidRDefault="00375C8A" w:rsidP="00375C8A">
      <w:pPr>
        <w:widowControl w:val="0"/>
        <w:suppressAutoHyphens/>
        <w:spacing w:after="0" w:line="240" w:lineRule="auto"/>
        <w:ind w:left="284" w:hanging="284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8</w:t>
      </w:r>
      <w:r w:rsidRPr="00375C8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. Отношение российского населения к эмиграции и эмигрантам</w:t>
      </w:r>
      <w:r w:rsidRPr="00375C8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 </w:t>
      </w:r>
    </w:p>
    <w:p w:rsidR="00176801" w:rsidRDefault="00176801" w:rsidP="00176801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 4.</w:t>
      </w:r>
    </w:p>
    <w:p w:rsidR="00375C8A" w:rsidRPr="00375C8A" w:rsidRDefault="00375C8A" w:rsidP="00375C8A">
      <w:pPr>
        <w:ind w:left="0" w:firstLine="0"/>
        <w:jc w:val="center"/>
        <w:rPr>
          <w:sz w:val="24"/>
          <w:szCs w:val="24"/>
        </w:rPr>
      </w:pPr>
      <w:r w:rsidRPr="00375C8A">
        <w:rPr>
          <w:rFonts w:ascii="Times New Roman" w:hAnsi="Times New Roman"/>
          <w:b/>
          <w:sz w:val="24"/>
          <w:szCs w:val="24"/>
        </w:rPr>
        <w:t>Эмпирическая интерпретация переменных социологического и</w:t>
      </w:r>
      <w:r w:rsidRPr="00375C8A">
        <w:rPr>
          <w:rFonts w:ascii="Times New Roman" w:hAnsi="Times New Roman"/>
          <w:b/>
          <w:sz w:val="24"/>
          <w:szCs w:val="24"/>
        </w:rPr>
        <w:t>с</w:t>
      </w:r>
      <w:r w:rsidRPr="00375C8A">
        <w:rPr>
          <w:rFonts w:ascii="Times New Roman" w:hAnsi="Times New Roman"/>
          <w:b/>
          <w:sz w:val="24"/>
          <w:szCs w:val="24"/>
        </w:rPr>
        <w:t>следован</w:t>
      </w:r>
      <w:r w:rsidRPr="00375C8A">
        <w:rPr>
          <w:rFonts w:ascii="Times New Roman" w:hAnsi="Times New Roman"/>
          <w:b/>
          <w:sz w:val="24"/>
          <w:szCs w:val="24"/>
        </w:rPr>
        <w:t>ия</w:t>
      </w:r>
    </w:p>
    <w:p w:rsidR="003E6BBE" w:rsidRDefault="003E6BBE" w:rsidP="003E6BBE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Тематика рефератов</w:t>
      </w:r>
    </w:p>
    <w:p w:rsidR="0013478E" w:rsidRPr="0013478E" w:rsidRDefault="0013478E" w:rsidP="0013478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13478E">
        <w:rPr>
          <w:rFonts w:ascii="Times New Roman" w:hAnsi="Times New Roman"/>
          <w:color w:val="000000"/>
          <w:sz w:val="24"/>
          <w:szCs w:val="24"/>
        </w:rPr>
        <w:t>. Системный анализ как инструмент с</w:t>
      </w:r>
      <w:r w:rsidRPr="0013478E">
        <w:rPr>
          <w:rFonts w:ascii="Times New Roman" w:hAnsi="Times New Roman"/>
          <w:color w:val="000000"/>
          <w:sz w:val="24"/>
          <w:szCs w:val="24"/>
        </w:rPr>
        <w:t>и</w:t>
      </w:r>
      <w:r w:rsidRPr="0013478E">
        <w:rPr>
          <w:rFonts w:ascii="Times New Roman" w:hAnsi="Times New Roman"/>
          <w:color w:val="000000"/>
          <w:sz w:val="24"/>
          <w:szCs w:val="24"/>
        </w:rPr>
        <w:t>с</w:t>
      </w:r>
      <w:r w:rsidRPr="0013478E">
        <w:rPr>
          <w:rFonts w:ascii="Times New Roman" w:hAnsi="Times New Roman"/>
          <w:sz w:val="24"/>
          <w:szCs w:val="24"/>
        </w:rPr>
        <w:t>темного подхода</w:t>
      </w:r>
    </w:p>
    <w:p w:rsidR="0013478E" w:rsidRPr="0013478E" w:rsidRDefault="0013478E" w:rsidP="0013478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8E">
        <w:rPr>
          <w:rFonts w:ascii="Times New Roman" w:hAnsi="Times New Roman"/>
          <w:sz w:val="24"/>
          <w:szCs w:val="24"/>
        </w:rPr>
        <w:t>2. Основные работы  при проведении системного анализа организ</w:t>
      </w:r>
      <w:r w:rsidRPr="0013478E">
        <w:rPr>
          <w:rFonts w:ascii="Times New Roman" w:hAnsi="Times New Roman"/>
          <w:sz w:val="24"/>
          <w:szCs w:val="24"/>
        </w:rPr>
        <w:t>а</w:t>
      </w:r>
      <w:r w:rsidRPr="0013478E">
        <w:rPr>
          <w:rFonts w:ascii="Times New Roman" w:hAnsi="Times New Roman"/>
          <w:sz w:val="24"/>
          <w:szCs w:val="24"/>
        </w:rPr>
        <w:t>ции</w:t>
      </w:r>
    </w:p>
    <w:p w:rsidR="0013478E" w:rsidRPr="0013478E" w:rsidRDefault="0013478E" w:rsidP="0013478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8E">
        <w:rPr>
          <w:rFonts w:ascii="Times New Roman" w:hAnsi="Times New Roman"/>
          <w:sz w:val="24"/>
          <w:szCs w:val="24"/>
        </w:rPr>
        <w:t>3. Основные методы системного анализа и синтеза</w:t>
      </w:r>
    </w:p>
    <w:p w:rsidR="0013478E" w:rsidRDefault="0013478E" w:rsidP="0013478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478E">
        <w:rPr>
          <w:rFonts w:ascii="Times New Roman" w:hAnsi="Times New Roman"/>
          <w:sz w:val="24"/>
          <w:szCs w:val="24"/>
        </w:rPr>
        <w:t>4. Краткая характеристика основных принципов систе</w:t>
      </w:r>
      <w:r w:rsidRPr="0013478E">
        <w:rPr>
          <w:rFonts w:ascii="Times New Roman" w:hAnsi="Times New Roman"/>
          <w:sz w:val="24"/>
          <w:szCs w:val="24"/>
        </w:rPr>
        <w:t>м</w:t>
      </w:r>
      <w:r w:rsidRPr="0013478E">
        <w:rPr>
          <w:rFonts w:ascii="Times New Roman" w:hAnsi="Times New Roman"/>
          <w:sz w:val="24"/>
          <w:szCs w:val="24"/>
        </w:rPr>
        <w:t>ного анализа</w:t>
      </w:r>
    </w:p>
    <w:p w:rsidR="0013478E" w:rsidRPr="0013478E" w:rsidRDefault="0013478E" w:rsidP="001347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5</w:t>
      </w:r>
      <w:r w:rsidRPr="001347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. Методология исследования как совокупность подходов, методов, </w:t>
      </w:r>
      <w:r w:rsidRPr="0013478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lastRenderedPageBreak/>
        <w:t>прин</w:t>
      </w:r>
      <w:r w:rsidRPr="0013478E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ципов, целей, задач и концепций исследования систем управления</w:t>
      </w:r>
    </w:p>
    <w:p w:rsidR="0013478E" w:rsidRPr="0013478E" w:rsidRDefault="0013478E" w:rsidP="001347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6</w:t>
      </w:r>
      <w:r w:rsidRPr="0013478E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. Виды методологических подходов и их роль в исследовании систем управления</w:t>
      </w:r>
    </w:p>
    <w:p w:rsidR="00176801" w:rsidRDefault="00176801" w:rsidP="00176801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Тема 5.</w:t>
      </w:r>
    </w:p>
    <w:p w:rsidR="00375C8A" w:rsidRPr="003921CF" w:rsidRDefault="00375C8A" w:rsidP="003921CF">
      <w:pPr>
        <w:pStyle w:val="af0"/>
        <w:shd w:val="clear" w:color="auto" w:fill="FFFFFF"/>
        <w:jc w:val="center"/>
        <w:rPr>
          <w:color w:val="000000"/>
        </w:rPr>
      </w:pPr>
      <w:r w:rsidRPr="003921CF">
        <w:rPr>
          <w:b/>
          <w:color w:val="000000"/>
        </w:rPr>
        <w:t>Особенности методологии исследования экономических процессов</w:t>
      </w:r>
    </w:p>
    <w:p w:rsidR="00375C8A" w:rsidRPr="003921CF" w:rsidRDefault="00375C8A" w:rsidP="003921CF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921CF">
        <w:rPr>
          <w:rFonts w:ascii="Times New Roman" w:hAnsi="Times New Roman" w:cs="Times New Roman"/>
          <w:sz w:val="24"/>
          <w:szCs w:val="24"/>
        </w:rPr>
        <w:t>Тематика рефератов</w:t>
      </w:r>
    </w:p>
    <w:p w:rsidR="0013478E" w:rsidRPr="003921CF" w:rsidRDefault="0013478E" w:rsidP="001347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1</w:t>
      </w:r>
      <w:r w:rsidRPr="003921CF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. Методология исследования как совокупность подходов, методов, прин</w:t>
      </w:r>
      <w:r w:rsidRPr="003921CF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ципов, целей, задач и концепций исследования систем управления</w:t>
      </w:r>
    </w:p>
    <w:p w:rsidR="0013478E" w:rsidRPr="003921CF" w:rsidRDefault="0013478E" w:rsidP="001347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</w:t>
      </w:r>
      <w:r w:rsidRPr="003921CF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. Виды методологических подходов и их роль в исследовании систем управления</w:t>
      </w:r>
    </w:p>
    <w:p w:rsidR="0013478E" w:rsidRPr="003921CF" w:rsidRDefault="0013478E" w:rsidP="001347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</w:t>
      </w:r>
      <w:r w:rsidRPr="003921CF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. Законы организации и управления: закон синергии, закон самосохранения, закон развития, закон необходимого разнообразия и быстродействия.</w:t>
      </w:r>
    </w:p>
    <w:p w:rsidR="0013478E" w:rsidRPr="003921CF" w:rsidRDefault="0013478E" w:rsidP="001347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4</w:t>
      </w:r>
      <w:r w:rsidRPr="003921CF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. Сущность и особенности подходов к исследованию: комплексного, ситуативного, процессного, маркетингового, функционального, рефлексивного</w:t>
      </w:r>
    </w:p>
    <w:p w:rsidR="0013478E" w:rsidRPr="003921CF" w:rsidRDefault="0013478E" w:rsidP="001347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5</w:t>
      </w:r>
      <w:r w:rsidRPr="003921CF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. Методы исследования: общенаучные (фундаментальные), специфические, логико-интуитивные</w:t>
      </w:r>
    </w:p>
    <w:p w:rsidR="0013478E" w:rsidRPr="003921CF" w:rsidRDefault="0013478E" w:rsidP="0013478E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6</w:t>
      </w:r>
      <w:r w:rsidRPr="003921CF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.</w:t>
      </w:r>
      <w:r w:rsidRPr="003921CF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Основные формы организации исследования систем управления и их характеристика</w:t>
      </w:r>
    </w:p>
    <w:p w:rsidR="00375C8A" w:rsidRPr="003921CF" w:rsidRDefault="0013478E" w:rsidP="0013478E">
      <w:pPr>
        <w:ind w:left="0" w:firstLine="0"/>
        <w:rPr>
          <w:sz w:val="24"/>
          <w:szCs w:val="24"/>
        </w:rPr>
      </w:pP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7.</w:t>
      </w:r>
      <w:r w:rsidRPr="003921CF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 Стадии и этапы прикладных иссл</w:t>
      </w:r>
      <w:r w:rsidRPr="003921CF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е</w:t>
      </w:r>
      <w:r w:rsidRPr="003921CF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дований систем управления</w:t>
      </w:r>
    </w:p>
    <w:p w:rsidR="0013478E" w:rsidRPr="0013478E" w:rsidRDefault="0013478E" w:rsidP="001347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76801" w:rsidRPr="003921CF" w:rsidRDefault="00176801" w:rsidP="003921CF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3921CF">
        <w:rPr>
          <w:rFonts w:ascii="Times New Roman" w:hAnsi="Times New Roman" w:cs="Times New Roman"/>
          <w:sz w:val="24"/>
          <w:szCs w:val="24"/>
        </w:rPr>
        <w:t>Тема 6.</w:t>
      </w:r>
    </w:p>
    <w:p w:rsidR="003921CF" w:rsidRPr="003921CF" w:rsidRDefault="003921CF" w:rsidP="003921CF">
      <w:pPr>
        <w:pStyle w:val="af0"/>
        <w:shd w:val="clear" w:color="auto" w:fill="FFFFFF"/>
        <w:jc w:val="center"/>
        <w:rPr>
          <w:color w:val="000000"/>
        </w:rPr>
      </w:pPr>
      <w:r w:rsidRPr="003921CF">
        <w:rPr>
          <w:b/>
          <w:color w:val="000000"/>
        </w:rPr>
        <w:t>Особенности методологии исследования демографических процессов</w:t>
      </w:r>
    </w:p>
    <w:p w:rsidR="0009350B" w:rsidRPr="002631CB" w:rsidRDefault="003921CF" w:rsidP="003921CF">
      <w:pPr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9350B" w:rsidRPr="002631CB">
        <w:rPr>
          <w:rFonts w:ascii="Times New Roman" w:hAnsi="Times New Roman" w:cs="Times New Roman"/>
          <w:sz w:val="24"/>
          <w:szCs w:val="24"/>
        </w:rPr>
        <w:t>Тематика эссе</w:t>
      </w:r>
    </w:p>
    <w:p w:rsidR="00537BBC" w:rsidRPr="00537BBC" w:rsidRDefault="00537BBC" w:rsidP="00537BBC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537BBC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1.Трудовая мобильность и самооценка социального статуса </w:t>
      </w:r>
    </w:p>
    <w:p w:rsidR="00537BBC" w:rsidRPr="00537BBC" w:rsidRDefault="00537BBC" w:rsidP="00537BBC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537BBC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2.Платное и бесплатное образование (среднее и высшее): категории семей учащихся и мотивы выбора</w:t>
      </w:r>
    </w:p>
    <w:p w:rsidR="00375C8A" w:rsidRDefault="00537BBC" w:rsidP="00537BBC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537BBC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3.Трудовые практики сотрудников современных</w:t>
      </w:r>
      <w:r w:rsidR="00375C8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российских научных учреждений"</w:t>
      </w:r>
    </w:p>
    <w:p w:rsidR="00537BBC" w:rsidRPr="00537BBC" w:rsidRDefault="00537BBC" w:rsidP="00537BBC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537BBC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lastRenderedPageBreak/>
        <w:t>4.Способы принятия семейных решений о покупках</w:t>
      </w:r>
    </w:p>
    <w:p w:rsidR="00537BBC" w:rsidRPr="00537BBC" w:rsidRDefault="00537BBC" w:rsidP="00537BBC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b/>
          <w:color w:val="auto"/>
          <w:kern w:val="1"/>
          <w:sz w:val="24"/>
          <w:szCs w:val="24"/>
          <w:lang w:eastAsia="en-US"/>
        </w:rPr>
      </w:pPr>
      <w:r w:rsidRPr="00537BBC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5.Дифференциация вкусов и факторы, их определяющие</w:t>
      </w:r>
    </w:p>
    <w:p w:rsidR="00363770" w:rsidRPr="002631CB" w:rsidRDefault="00363770" w:rsidP="00363770">
      <w:pPr>
        <w:pStyle w:val="2"/>
        <w:ind w:left="155" w:right="177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Вопросы к </w:t>
      </w:r>
      <w:r w:rsidR="005C6DD2">
        <w:rPr>
          <w:rFonts w:ascii="Times New Roman" w:hAnsi="Times New Roman" w:cs="Times New Roman"/>
          <w:sz w:val="24"/>
          <w:szCs w:val="24"/>
        </w:rPr>
        <w:t>зачету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1. Понятия методологии, методики и метода социологического исследования.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2. Исследовательские парадигмы: их принципы и общая схема исследовательских процедур.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3. Понимание программы социологического исследования, её функции, этапы разработки и реализации.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4. Логико-методологическая функция социологической теории.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5. </w:t>
      </w:r>
      <w:proofErr w:type="spellStart"/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Операционализация</w:t>
      </w:r>
      <w:proofErr w:type="spellEnd"/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 исходных понятий как этап разработки программы социологического исследования.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6. Понятие переменной в социологическом исследовании. Виды переменных.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7. Гипотеза и ее роль в социологическом исследовании. Фазы построения и логическая структура гипотезы.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8. Понимание единицы исследования и принципы ее выбора в социологическом исследовании.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9. Понимание генеральной и выборочной совокупности, общая характеристика методов формирования выборочной совокупности.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10. Вероятностные способы выборки в социологическом исследовании. Принципы их осуществления. Простая случайная выборка.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11.Районированная и гнездовая выборка, их сходство и различие, особенности осуществления.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12. Целенаправленные способы выборки. Квотная выборка, ее возможности и ограничения, процедура осуществления.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13. Комбинированный тип выборки, его специфика.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14. Ошибки выборки и их типология. Определение фактической ошибки выборки.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15. Понимание и особенности измерения в социологическом исследовании.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16. Надежность, обоснованность и устойчивость измерения в социологическом исследовании, способы их обеспечения.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lastRenderedPageBreak/>
        <w:t xml:space="preserve">17. Понимание показателя в социологическом исследовании. 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18. Понимание индикатора в социологическом исследовании, виды индикаторов и способы их построения.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19. Индексы и шкалы в социологическом исследовании. Особенности их построения.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20. Стратегия и методы качественного социологического исследования.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21. Типы социологического исследования, особенности разработки и реализации их программы.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22. </w:t>
      </w:r>
      <w:proofErr w:type="gramStart"/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Панельное</w:t>
      </w:r>
      <w:proofErr w:type="gramEnd"/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 и </w:t>
      </w:r>
      <w:proofErr w:type="spellStart"/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лонгитюдное</w:t>
      </w:r>
      <w:proofErr w:type="spellEnd"/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 социологические исследования, особенности их осуществления.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23. Организация социологического исследования, её основные этапы.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24. Типология и области применения методов сбора данных в социологическом исследовании.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25. Анкетный опрос как метод сбора социологической информации.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26. Классификация вопросов анкеты по содержанию и форме.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27. Правила построения социологической анкеты.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28. Телефонный опрос: возможности и специфика реализации.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29. Особенности интервью как метода сбора первичной социологической информации. Виды интервью.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30. Метод наблюдения в социологическом исследовании и его разновидности.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31. Документы как источник социологической информации.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32. Биографический метод в социологическом исследовании.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33. Метод отдельного случая («</w:t>
      </w:r>
      <w:proofErr w:type="spellStart"/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case</w:t>
      </w:r>
      <w:proofErr w:type="spellEnd"/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 </w:t>
      </w:r>
      <w:proofErr w:type="spellStart"/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study</w:t>
      </w:r>
      <w:proofErr w:type="spellEnd"/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») в социологическом исследовании.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34. Объяснение результатов социологического исследования: принципы и процедура.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35. Подготовка и обработка данных в социологическом исследовании: содержание и последовательность осуществления. 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36. Способы обобщения и отображения первичных данных в социологическом исследовании.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37. </w:t>
      </w:r>
      <w:proofErr w:type="gramStart"/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Статистический</w:t>
      </w:r>
      <w:proofErr w:type="gramEnd"/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 анализа эмпирических данных.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 xml:space="preserve">38. Виды коэффициентов корреляции и специфика их применения в </w:t>
      </w: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lastRenderedPageBreak/>
        <w:t>социологическом исследовании.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39. Подготовка социологического отчета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40. Разработка рекомендаций по результатам социологического исследования, публичное представление: цель, логика, структура.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41. Способы и возможности использования ЭВМ.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42. Метод анализа документов в социологическом исследовании.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43. Контент-анализ в социологическом исследовании, особенности осуществления.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44. Понимание концепции социологического исследования, построение концептуальной модели.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45. Процедура формирования </w:t>
      </w:r>
      <w:proofErr w:type="spellStart"/>
      <w:r w:rsidRPr="00D84D6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операциональных</w:t>
      </w:r>
      <w:proofErr w:type="spellEnd"/>
      <w:r w:rsidRPr="00D84D6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понятий.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46. Социологические исследования в системе социологического знания, разновидности.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47. Процедура разработки показателей.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 48. Почтовый и прессовый опрос: возможности и специфика реализации.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49. Прессовый опрос: возможности, особенности проведения.</w:t>
      </w:r>
    </w:p>
    <w:p w:rsidR="00D84D6A" w:rsidRPr="00D84D6A" w:rsidRDefault="00D84D6A" w:rsidP="00D84D6A">
      <w:pPr>
        <w:widowControl w:val="0"/>
        <w:suppressAutoHyphens/>
        <w:spacing w:after="0" w:line="240" w:lineRule="auto"/>
        <w:ind w:lef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</w:pPr>
      <w:r w:rsidRPr="00D84D6A">
        <w:rPr>
          <w:rFonts w:ascii="Times New Roman" w:eastAsia="Andale Sans UI" w:hAnsi="Times New Roman" w:cs="Times New Roman"/>
          <w:color w:val="auto"/>
          <w:kern w:val="1"/>
          <w:sz w:val="24"/>
          <w:szCs w:val="24"/>
          <w:lang w:eastAsia="en-US"/>
        </w:rPr>
        <w:t>50. Частотное распределение, средняя, дисперсия, их назначение.</w:t>
      </w:r>
    </w:p>
    <w:p w:rsidR="009F0BAE" w:rsidRPr="002631CB" w:rsidRDefault="009F0BAE" w:rsidP="008776E1">
      <w:pPr>
        <w:tabs>
          <w:tab w:val="left" w:pos="2080"/>
          <w:tab w:val="left" w:pos="2400"/>
        </w:tabs>
        <w:ind w:left="283" w:right="45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BAE" w:rsidRPr="002631CB" w:rsidRDefault="00FA6BAE">
      <w:pPr>
        <w:spacing w:after="0" w:line="259" w:lineRule="auto"/>
        <w:ind w:left="79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A6BAE" w:rsidRPr="002631CB" w:rsidRDefault="00853E98" w:rsidP="005F2FEC">
      <w:pPr>
        <w:spacing w:after="0" w:line="265" w:lineRule="auto"/>
        <w:ind w:left="283" w:right="454" w:firstLine="322"/>
        <w:jc w:val="center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4. КРИТЕРИИ ПРОЦЕДУРЫ ОЦЕНИВАНИЯ ЗН</w:t>
      </w:r>
      <w:r w:rsidRPr="002631CB">
        <w:rPr>
          <w:rFonts w:ascii="Times New Roman" w:hAnsi="Times New Roman" w:cs="Times New Roman"/>
          <w:b/>
          <w:sz w:val="24"/>
          <w:szCs w:val="24"/>
        </w:rPr>
        <w:t>А</w:t>
      </w:r>
      <w:r w:rsidRPr="002631CB">
        <w:rPr>
          <w:rFonts w:ascii="Times New Roman" w:hAnsi="Times New Roman" w:cs="Times New Roman"/>
          <w:b/>
          <w:sz w:val="24"/>
          <w:szCs w:val="24"/>
        </w:rPr>
        <w:t>НИЙ, УМЕНИЙ</w:t>
      </w:r>
      <w:r w:rsidR="00707444" w:rsidRPr="002631C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631CB">
        <w:rPr>
          <w:rFonts w:ascii="Times New Roman" w:hAnsi="Times New Roman" w:cs="Times New Roman"/>
          <w:b/>
          <w:sz w:val="24"/>
          <w:szCs w:val="24"/>
        </w:rPr>
        <w:t>НАВЫКОВ И ОПЫТА ДЕЯТЕЛЬН</w:t>
      </w:r>
      <w:r w:rsidRPr="002631CB">
        <w:rPr>
          <w:rFonts w:ascii="Times New Roman" w:hAnsi="Times New Roman" w:cs="Times New Roman"/>
          <w:b/>
          <w:sz w:val="24"/>
          <w:szCs w:val="24"/>
        </w:rPr>
        <w:t>О</w:t>
      </w:r>
      <w:r w:rsidRPr="002631CB">
        <w:rPr>
          <w:rFonts w:ascii="Times New Roman" w:hAnsi="Times New Roman" w:cs="Times New Roman"/>
          <w:b/>
          <w:sz w:val="24"/>
          <w:szCs w:val="24"/>
        </w:rPr>
        <w:t>СТИ,</w:t>
      </w:r>
      <w:r w:rsidR="005F2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FEC">
        <w:rPr>
          <w:rFonts w:ascii="Times New Roman" w:hAnsi="Times New Roman" w:cs="Times New Roman"/>
          <w:b/>
          <w:sz w:val="24"/>
          <w:szCs w:val="24"/>
        </w:rPr>
        <w:t>ХАРАКТЕРИЗУЮЩИХ ЭТАПЫ ФОРМИРОВ</w:t>
      </w:r>
      <w:r w:rsidRPr="005F2FEC">
        <w:rPr>
          <w:rFonts w:ascii="Times New Roman" w:hAnsi="Times New Roman" w:cs="Times New Roman"/>
          <w:b/>
          <w:sz w:val="24"/>
          <w:szCs w:val="24"/>
        </w:rPr>
        <w:t>А</w:t>
      </w:r>
      <w:r w:rsidRPr="005F2FEC">
        <w:rPr>
          <w:rFonts w:ascii="Times New Roman" w:hAnsi="Times New Roman" w:cs="Times New Roman"/>
          <w:b/>
          <w:sz w:val="24"/>
          <w:szCs w:val="24"/>
        </w:rPr>
        <w:t>НИЯ</w:t>
      </w: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5F2FEC">
        <w:rPr>
          <w:rFonts w:ascii="Times New Roman" w:hAnsi="Times New Roman" w:cs="Times New Roman"/>
          <w:b/>
          <w:sz w:val="24"/>
          <w:szCs w:val="24"/>
        </w:rPr>
        <w:t>КОМПЕТЕНЦИЙ</w:t>
      </w:r>
    </w:p>
    <w:p w:rsidR="00FA6BAE" w:rsidRPr="002631CB" w:rsidRDefault="00853E98" w:rsidP="00363770">
      <w:pPr>
        <w:spacing w:line="265" w:lineRule="auto"/>
        <w:ind w:left="785" w:hanging="10"/>
        <w:jc w:val="left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4.1.  Подготовка реферата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bookmarkStart w:id="1" w:name="_Hlk518281673"/>
      <w:r w:rsidRPr="002631CB">
        <w:rPr>
          <w:rFonts w:ascii="Times New Roman" w:hAnsi="Times New Roman" w:cs="Times New Roman"/>
          <w:b/>
          <w:sz w:val="24"/>
          <w:szCs w:val="24"/>
        </w:rPr>
        <w:t xml:space="preserve">Критериями оценки реферата </w:t>
      </w:r>
      <w:r w:rsidRPr="002631CB">
        <w:rPr>
          <w:rFonts w:ascii="Times New Roman" w:hAnsi="Times New Roman" w:cs="Times New Roman"/>
          <w:sz w:val="24"/>
          <w:szCs w:val="24"/>
        </w:rPr>
        <w:t>являются: новизна текста, обоснованность выбора источников литературы, степень ра</w:t>
      </w:r>
      <w:r w:rsidRPr="002631CB">
        <w:rPr>
          <w:rFonts w:ascii="Times New Roman" w:hAnsi="Times New Roman" w:cs="Times New Roman"/>
          <w:sz w:val="24"/>
          <w:szCs w:val="24"/>
        </w:rPr>
        <w:t>с</w:t>
      </w:r>
      <w:r w:rsidRPr="002631CB">
        <w:rPr>
          <w:rFonts w:ascii="Times New Roman" w:hAnsi="Times New Roman" w:cs="Times New Roman"/>
          <w:sz w:val="24"/>
          <w:szCs w:val="24"/>
        </w:rPr>
        <w:t>крытия сущности вопроса, соблюдения требований к офор</w:t>
      </w:r>
      <w:r w:rsidRPr="002631CB">
        <w:rPr>
          <w:rFonts w:ascii="Times New Roman" w:hAnsi="Times New Roman" w:cs="Times New Roman"/>
          <w:sz w:val="24"/>
          <w:szCs w:val="24"/>
        </w:rPr>
        <w:t>м</w:t>
      </w:r>
      <w:r w:rsidRPr="002631CB">
        <w:rPr>
          <w:rFonts w:ascii="Times New Roman" w:hAnsi="Times New Roman" w:cs="Times New Roman"/>
          <w:sz w:val="24"/>
          <w:szCs w:val="24"/>
        </w:rPr>
        <w:t>лению.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 xml:space="preserve">Оценка «отлично» </w:t>
      </w:r>
      <w:r w:rsidRPr="002631CB">
        <w:rPr>
          <w:rFonts w:ascii="Times New Roman" w:hAnsi="Times New Roman" w:cs="Times New Roman"/>
          <w:sz w:val="24"/>
          <w:szCs w:val="24"/>
        </w:rPr>
        <w:t>ставится, если соблюдены все треб</w:t>
      </w:r>
      <w:r w:rsidRPr="002631CB">
        <w:rPr>
          <w:rFonts w:ascii="Times New Roman" w:hAnsi="Times New Roman" w:cs="Times New Roman"/>
          <w:sz w:val="24"/>
          <w:szCs w:val="24"/>
        </w:rPr>
        <w:t>о</w:t>
      </w:r>
      <w:r w:rsidRPr="002631CB">
        <w:rPr>
          <w:rFonts w:ascii="Times New Roman" w:hAnsi="Times New Roman" w:cs="Times New Roman"/>
          <w:sz w:val="24"/>
          <w:szCs w:val="24"/>
        </w:rPr>
        <w:t>вания к выполнению реферата: обозначена проблема и обо</w:t>
      </w:r>
      <w:r w:rsidRPr="002631CB">
        <w:rPr>
          <w:rFonts w:ascii="Times New Roman" w:hAnsi="Times New Roman" w:cs="Times New Roman"/>
          <w:sz w:val="24"/>
          <w:szCs w:val="24"/>
        </w:rPr>
        <w:t>с</w:t>
      </w:r>
      <w:r w:rsidRPr="002631CB">
        <w:rPr>
          <w:rFonts w:ascii="Times New Roman" w:hAnsi="Times New Roman" w:cs="Times New Roman"/>
          <w:sz w:val="24"/>
          <w:szCs w:val="24"/>
        </w:rPr>
        <w:t>нована её актуальность; сделан анализ различных точек зр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ния на рассматриваемую проблему и логично изложена со</w:t>
      </w:r>
      <w:r w:rsidRPr="002631CB">
        <w:rPr>
          <w:rFonts w:ascii="Times New Roman" w:hAnsi="Times New Roman" w:cs="Times New Roman"/>
          <w:sz w:val="24"/>
          <w:szCs w:val="24"/>
        </w:rPr>
        <w:t>б</w:t>
      </w:r>
      <w:r w:rsidRPr="002631CB">
        <w:rPr>
          <w:rFonts w:ascii="Times New Roman" w:hAnsi="Times New Roman" w:cs="Times New Roman"/>
          <w:sz w:val="24"/>
          <w:szCs w:val="24"/>
        </w:rPr>
        <w:t xml:space="preserve">ственная позиция; сформулированы выводы, тема раскрыта </w:t>
      </w:r>
      <w:r w:rsidRPr="002631CB">
        <w:rPr>
          <w:rFonts w:ascii="Times New Roman" w:hAnsi="Times New Roman" w:cs="Times New Roman"/>
          <w:sz w:val="24"/>
          <w:szCs w:val="24"/>
        </w:rPr>
        <w:lastRenderedPageBreak/>
        <w:t>полностью, выдержан объём; соблюдены требования к вне</w:t>
      </w:r>
      <w:r w:rsidRPr="002631CB">
        <w:rPr>
          <w:rFonts w:ascii="Times New Roman" w:hAnsi="Times New Roman" w:cs="Times New Roman"/>
          <w:sz w:val="24"/>
          <w:szCs w:val="24"/>
        </w:rPr>
        <w:t>ш</w:t>
      </w:r>
      <w:r w:rsidRPr="002631CB">
        <w:rPr>
          <w:rFonts w:ascii="Times New Roman" w:hAnsi="Times New Roman" w:cs="Times New Roman"/>
          <w:sz w:val="24"/>
          <w:szCs w:val="24"/>
        </w:rPr>
        <w:t>нему оформлению.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«хорошо»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="00707444" w:rsidRPr="002631CB">
        <w:rPr>
          <w:rFonts w:ascii="Times New Roman" w:hAnsi="Times New Roman" w:cs="Times New Roman"/>
          <w:sz w:val="24"/>
          <w:szCs w:val="24"/>
        </w:rPr>
        <w:t xml:space="preserve">ставится, если </w:t>
      </w:r>
      <w:r w:rsidRPr="002631CB">
        <w:rPr>
          <w:rFonts w:ascii="Times New Roman" w:hAnsi="Times New Roman" w:cs="Times New Roman"/>
          <w:sz w:val="24"/>
          <w:szCs w:val="24"/>
        </w:rPr>
        <w:t>основные требования к реферату выполнены, но при этом допущены недочёты. В частности, имеются неточности в изложении материала; о</w:t>
      </w:r>
      <w:r w:rsidRPr="002631CB">
        <w:rPr>
          <w:rFonts w:ascii="Times New Roman" w:hAnsi="Times New Roman" w:cs="Times New Roman"/>
          <w:sz w:val="24"/>
          <w:szCs w:val="24"/>
        </w:rPr>
        <w:t>т</w:t>
      </w:r>
      <w:r w:rsidRPr="002631CB">
        <w:rPr>
          <w:rFonts w:ascii="Times New Roman" w:hAnsi="Times New Roman" w:cs="Times New Roman"/>
          <w:sz w:val="24"/>
          <w:szCs w:val="24"/>
        </w:rPr>
        <w:t>сутствует логическая последовательность в суждениях; не в</w:t>
      </w:r>
      <w:r w:rsidRPr="002631CB">
        <w:rPr>
          <w:rFonts w:ascii="Times New Roman" w:hAnsi="Times New Roman" w:cs="Times New Roman"/>
          <w:sz w:val="24"/>
          <w:szCs w:val="24"/>
        </w:rPr>
        <w:t>ы</w:t>
      </w:r>
      <w:r w:rsidRPr="002631CB">
        <w:rPr>
          <w:rFonts w:ascii="Times New Roman" w:hAnsi="Times New Roman" w:cs="Times New Roman"/>
          <w:sz w:val="24"/>
          <w:szCs w:val="24"/>
        </w:rPr>
        <w:t>держан объём реферата; имеются упущения в оформлении.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«удовлетворительно»</w:t>
      </w:r>
      <w:r w:rsidR="00707444" w:rsidRPr="002631CB">
        <w:rPr>
          <w:rFonts w:ascii="Times New Roman" w:hAnsi="Times New Roman" w:cs="Times New Roman"/>
          <w:sz w:val="24"/>
          <w:szCs w:val="24"/>
        </w:rPr>
        <w:t xml:space="preserve"> ставится, если </w:t>
      </w:r>
      <w:r w:rsidRPr="002631CB">
        <w:rPr>
          <w:rFonts w:ascii="Times New Roman" w:hAnsi="Times New Roman" w:cs="Times New Roman"/>
          <w:sz w:val="24"/>
          <w:szCs w:val="24"/>
        </w:rPr>
        <w:t>имеются существенные отступления от требований к реферированию. В частности: тема освещена лишь частично; допущены факт</w:t>
      </w:r>
      <w:r w:rsidRPr="002631CB">
        <w:rPr>
          <w:rFonts w:ascii="Times New Roman" w:hAnsi="Times New Roman" w:cs="Times New Roman"/>
          <w:sz w:val="24"/>
          <w:szCs w:val="24"/>
        </w:rPr>
        <w:t>и</w:t>
      </w:r>
      <w:r w:rsidRPr="002631CB">
        <w:rPr>
          <w:rFonts w:ascii="Times New Roman" w:hAnsi="Times New Roman" w:cs="Times New Roman"/>
          <w:sz w:val="24"/>
          <w:szCs w:val="24"/>
        </w:rPr>
        <w:t>ческие ошибки в содержании реферата; отсутствуют выводы.</w:t>
      </w:r>
    </w:p>
    <w:p w:rsidR="00FA6BAE" w:rsidRPr="002631CB" w:rsidRDefault="00853E98" w:rsidP="00106C55">
      <w:pPr>
        <w:spacing w:after="0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«неудовлетворительно»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="00185CB6" w:rsidRPr="002631CB">
        <w:rPr>
          <w:rFonts w:ascii="Times New Roman" w:hAnsi="Times New Roman" w:cs="Times New Roman"/>
          <w:sz w:val="24"/>
          <w:szCs w:val="24"/>
        </w:rPr>
        <w:t xml:space="preserve">ставится, если </w:t>
      </w:r>
      <w:r w:rsidRPr="002631CB">
        <w:rPr>
          <w:rFonts w:ascii="Times New Roman" w:hAnsi="Times New Roman" w:cs="Times New Roman"/>
          <w:sz w:val="24"/>
          <w:szCs w:val="24"/>
        </w:rPr>
        <w:t>тема р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ферата не раскрыта, обнаруживается существенное непоним</w:t>
      </w:r>
      <w:r w:rsidRPr="002631CB">
        <w:rPr>
          <w:rFonts w:ascii="Times New Roman" w:hAnsi="Times New Roman" w:cs="Times New Roman"/>
          <w:sz w:val="24"/>
          <w:szCs w:val="24"/>
        </w:rPr>
        <w:t>а</w:t>
      </w:r>
      <w:r w:rsidRPr="002631CB">
        <w:rPr>
          <w:rFonts w:ascii="Times New Roman" w:hAnsi="Times New Roman" w:cs="Times New Roman"/>
          <w:sz w:val="24"/>
          <w:szCs w:val="24"/>
        </w:rPr>
        <w:t>ние проблемы или реферат не представлен вовсе.</w:t>
      </w:r>
    </w:p>
    <w:bookmarkEnd w:id="1"/>
    <w:p w:rsidR="00FA6BAE" w:rsidRPr="002631CB" w:rsidRDefault="00853E98" w:rsidP="00A45B6C">
      <w:pPr>
        <w:spacing w:after="0" w:line="265" w:lineRule="auto"/>
        <w:ind w:left="785" w:hanging="1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4.</w:t>
      </w:r>
      <w:r w:rsidR="00C27F9D" w:rsidRPr="002631CB">
        <w:rPr>
          <w:rFonts w:ascii="Times New Roman" w:hAnsi="Times New Roman" w:cs="Times New Roman"/>
          <w:b/>
          <w:sz w:val="24"/>
          <w:szCs w:val="24"/>
        </w:rPr>
        <w:t>2</w:t>
      </w:r>
      <w:r w:rsidRPr="002631CB">
        <w:rPr>
          <w:rFonts w:ascii="Times New Roman" w:hAnsi="Times New Roman" w:cs="Times New Roman"/>
          <w:b/>
          <w:sz w:val="24"/>
          <w:szCs w:val="24"/>
        </w:rPr>
        <w:t xml:space="preserve">. Подготовка к </w:t>
      </w:r>
      <w:bookmarkStart w:id="2" w:name="_Hlk518282000"/>
      <w:r w:rsidR="00363770" w:rsidRPr="002631CB">
        <w:rPr>
          <w:rFonts w:ascii="Times New Roman" w:hAnsi="Times New Roman" w:cs="Times New Roman"/>
          <w:b/>
          <w:sz w:val="24"/>
          <w:szCs w:val="24"/>
        </w:rPr>
        <w:t>написанию эссе</w:t>
      </w:r>
    </w:p>
    <w:p w:rsidR="00363770" w:rsidRPr="002631CB" w:rsidRDefault="00363770" w:rsidP="001C586D">
      <w:pPr>
        <w:spacing w:after="0" w:line="265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Критерии оценки знаний обучающихся при написании эссе:</w:t>
      </w:r>
    </w:p>
    <w:p w:rsidR="00363770" w:rsidRPr="002631CB" w:rsidRDefault="00363770" w:rsidP="00C27F9D">
      <w:pPr>
        <w:spacing w:after="0" w:line="265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– выполнены все требования к написанию эссе: соответствие содержания заявленной теме, отсутствие в те</w:t>
      </w:r>
      <w:r w:rsidRPr="002631CB">
        <w:rPr>
          <w:rFonts w:ascii="Times New Roman" w:hAnsi="Times New Roman" w:cs="Times New Roman"/>
          <w:sz w:val="24"/>
          <w:szCs w:val="24"/>
        </w:rPr>
        <w:t>к</w:t>
      </w:r>
      <w:r w:rsidRPr="002631CB">
        <w:rPr>
          <w:rFonts w:ascii="Times New Roman" w:hAnsi="Times New Roman" w:cs="Times New Roman"/>
          <w:sz w:val="24"/>
          <w:szCs w:val="24"/>
        </w:rPr>
        <w:t>сте отступлений от темы, обозначена проблема и обоснована её а</w:t>
      </w:r>
      <w:r w:rsidRPr="002631CB">
        <w:rPr>
          <w:rFonts w:ascii="Times New Roman" w:hAnsi="Times New Roman" w:cs="Times New Roman"/>
          <w:sz w:val="24"/>
          <w:szCs w:val="24"/>
        </w:rPr>
        <w:t>к</w:t>
      </w:r>
      <w:r w:rsidRPr="002631CB">
        <w:rPr>
          <w:rFonts w:ascii="Times New Roman" w:hAnsi="Times New Roman" w:cs="Times New Roman"/>
          <w:sz w:val="24"/>
          <w:szCs w:val="24"/>
        </w:rPr>
        <w:t>туальность; сделан анализ различных точек зрения на рассматр</w:t>
      </w:r>
      <w:r w:rsidRPr="002631CB">
        <w:rPr>
          <w:rFonts w:ascii="Times New Roman" w:hAnsi="Times New Roman" w:cs="Times New Roman"/>
          <w:sz w:val="24"/>
          <w:szCs w:val="24"/>
        </w:rPr>
        <w:t>и</w:t>
      </w:r>
      <w:r w:rsidRPr="002631CB">
        <w:rPr>
          <w:rFonts w:ascii="Times New Roman" w:hAnsi="Times New Roman" w:cs="Times New Roman"/>
          <w:sz w:val="24"/>
          <w:szCs w:val="24"/>
        </w:rPr>
        <w:t>ваемую проблему и логично изложена собственная позиция; сфо</w:t>
      </w:r>
      <w:r w:rsidRPr="002631CB">
        <w:rPr>
          <w:rFonts w:ascii="Times New Roman" w:hAnsi="Times New Roman" w:cs="Times New Roman"/>
          <w:sz w:val="24"/>
          <w:szCs w:val="24"/>
        </w:rPr>
        <w:t>р</w:t>
      </w:r>
      <w:r w:rsidRPr="002631CB">
        <w:rPr>
          <w:rFonts w:ascii="Times New Roman" w:hAnsi="Times New Roman" w:cs="Times New Roman"/>
          <w:sz w:val="24"/>
          <w:szCs w:val="24"/>
        </w:rPr>
        <w:t>мулированы выводы, тема раскрыта полностью, выдержан объём; соблюдены требования к внешнему оформлению.</w:t>
      </w:r>
    </w:p>
    <w:p w:rsidR="00363770" w:rsidRPr="002631CB" w:rsidRDefault="00363770" w:rsidP="00C27F9D">
      <w:pPr>
        <w:spacing w:after="0" w:line="265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«хорошо»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– соответствие содержания заявленной т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ме, отсутствие в тексте отступлений от темы, но при этом допущ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ны недочёты. В частности, имеются неточности в изложении мат</w:t>
      </w:r>
      <w:r w:rsidRPr="002631CB">
        <w:rPr>
          <w:rFonts w:ascii="Times New Roman" w:hAnsi="Times New Roman" w:cs="Times New Roman"/>
          <w:sz w:val="24"/>
          <w:szCs w:val="24"/>
        </w:rPr>
        <w:t>е</w:t>
      </w:r>
      <w:r w:rsidRPr="002631CB">
        <w:rPr>
          <w:rFonts w:ascii="Times New Roman" w:hAnsi="Times New Roman" w:cs="Times New Roman"/>
          <w:sz w:val="24"/>
          <w:szCs w:val="24"/>
        </w:rPr>
        <w:t>риала; отсутствует логическая последовательность в суждениях; не выдержан объём реферата; имеются упущения в оформлении.</w:t>
      </w:r>
    </w:p>
    <w:p w:rsidR="00363770" w:rsidRPr="002631CB" w:rsidRDefault="00363770" w:rsidP="00C27F9D">
      <w:pPr>
        <w:spacing w:after="0" w:line="265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>Оценка «удовлетворительно»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–  имеются существенные о</w:t>
      </w:r>
      <w:r w:rsidRPr="002631CB">
        <w:rPr>
          <w:rFonts w:ascii="Times New Roman" w:hAnsi="Times New Roman" w:cs="Times New Roman"/>
          <w:sz w:val="24"/>
          <w:szCs w:val="24"/>
        </w:rPr>
        <w:t>т</w:t>
      </w:r>
      <w:r w:rsidRPr="002631CB">
        <w:rPr>
          <w:rFonts w:ascii="Times New Roman" w:hAnsi="Times New Roman" w:cs="Times New Roman"/>
          <w:sz w:val="24"/>
          <w:szCs w:val="24"/>
        </w:rPr>
        <w:t>ступления от темы. В частности: тема освещена лишь частично; допущены фактические ошибки в содержании; отсутствуют выв</w:t>
      </w:r>
      <w:r w:rsidRPr="002631CB">
        <w:rPr>
          <w:rFonts w:ascii="Times New Roman" w:hAnsi="Times New Roman" w:cs="Times New Roman"/>
          <w:sz w:val="24"/>
          <w:szCs w:val="24"/>
        </w:rPr>
        <w:t>о</w:t>
      </w:r>
      <w:r w:rsidRPr="002631CB">
        <w:rPr>
          <w:rFonts w:ascii="Times New Roman" w:hAnsi="Times New Roman" w:cs="Times New Roman"/>
          <w:sz w:val="24"/>
          <w:szCs w:val="24"/>
        </w:rPr>
        <w:t>ды.</w:t>
      </w:r>
    </w:p>
    <w:p w:rsidR="00363770" w:rsidRPr="002631CB" w:rsidRDefault="00363770" w:rsidP="00C27F9D">
      <w:pPr>
        <w:spacing w:after="0" w:line="265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lastRenderedPageBreak/>
        <w:t>Оценка «неудовлетворительно»</w:t>
      </w:r>
      <w:r w:rsidRPr="002631CB">
        <w:rPr>
          <w:rFonts w:ascii="Times New Roman" w:hAnsi="Times New Roman" w:cs="Times New Roman"/>
          <w:sz w:val="24"/>
          <w:szCs w:val="24"/>
        </w:rPr>
        <w:t xml:space="preserve"> – тема не раскрыта, обнар</w:t>
      </w:r>
      <w:r w:rsidRPr="002631CB">
        <w:rPr>
          <w:rFonts w:ascii="Times New Roman" w:hAnsi="Times New Roman" w:cs="Times New Roman"/>
          <w:sz w:val="24"/>
          <w:szCs w:val="24"/>
        </w:rPr>
        <w:t>у</w:t>
      </w:r>
      <w:r w:rsidRPr="002631CB">
        <w:rPr>
          <w:rFonts w:ascii="Times New Roman" w:hAnsi="Times New Roman" w:cs="Times New Roman"/>
          <w:sz w:val="24"/>
          <w:szCs w:val="24"/>
        </w:rPr>
        <w:t>живается существенное непонимание проблемы или эссе не пре</w:t>
      </w:r>
      <w:r w:rsidRPr="002631CB">
        <w:rPr>
          <w:rFonts w:ascii="Times New Roman" w:hAnsi="Times New Roman" w:cs="Times New Roman"/>
          <w:sz w:val="24"/>
          <w:szCs w:val="24"/>
        </w:rPr>
        <w:t>д</w:t>
      </w:r>
      <w:r w:rsidRPr="002631CB">
        <w:rPr>
          <w:rFonts w:ascii="Times New Roman" w:hAnsi="Times New Roman" w:cs="Times New Roman"/>
          <w:sz w:val="24"/>
          <w:szCs w:val="24"/>
        </w:rPr>
        <w:t>ставлено вовсе.</w:t>
      </w:r>
    </w:p>
    <w:p w:rsidR="00C27F9D" w:rsidRPr="002631CB" w:rsidRDefault="00C27F9D" w:rsidP="00C27F9D">
      <w:pPr>
        <w:spacing w:after="0" w:line="265" w:lineRule="auto"/>
        <w:ind w:left="785" w:hanging="1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631CB">
        <w:rPr>
          <w:rFonts w:ascii="Times New Roman" w:hAnsi="Times New Roman" w:cs="Times New Roman"/>
          <w:b/>
          <w:sz w:val="24"/>
          <w:szCs w:val="24"/>
        </w:rPr>
        <w:t xml:space="preserve">4.3. Подготовка к </w:t>
      </w:r>
      <w:r w:rsidR="00076D32">
        <w:rPr>
          <w:rFonts w:ascii="Times New Roman" w:hAnsi="Times New Roman" w:cs="Times New Roman"/>
          <w:b/>
          <w:sz w:val="24"/>
          <w:szCs w:val="24"/>
        </w:rPr>
        <w:t xml:space="preserve"> зачету</w:t>
      </w:r>
    </w:p>
    <w:p w:rsidR="00C50AE9" w:rsidRDefault="009C4AC6" w:rsidP="00C50A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pacing w:val="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7"/>
          <w:sz w:val="24"/>
          <w:szCs w:val="24"/>
        </w:rPr>
        <w:t>Критерии оценки на зачете</w:t>
      </w:r>
    </w:p>
    <w:p w:rsidR="00076D32" w:rsidRPr="00076D32" w:rsidRDefault="00076D32" w:rsidP="00076D32">
      <w:pPr>
        <w:spacing w:after="0"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076D32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076D32">
        <w:rPr>
          <w:rFonts w:ascii="Times New Roman" w:hAnsi="Times New Roman" w:cs="Times New Roman"/>
          <w:b/>
          <w:sz w:val="24"/>
          <w:szCs w:val="24"/>
        </w:rPr>
        <w:t>«зачтено»</w:t>
      </w:r>
      <w:r w:rsidRPr="00076D32">
        <w:rPr>
          <w:rFonts w:ascii="Times New Roman" w:hAnsi="Times New Roman" w:cs="Times New Roman"/>
          <w:sz w:val="24"/>
          <w:szCs w:val="24"/>
        </w:rPr>
        <w:t xml:space="preserve"> должна соответствовать параметрам любой из положительных оценок («отлично», «хорошо», «удовлетвор</w:t>
      </w:r>
      <w:r w:rsidRPr="00076D32">
        <w:rPr>
          <w:rFonts w:ascii="Times New Roman" w:hAnsi="Times New Roman" w:cs="Times New Roman"/>
          <w:sz w:val="24"/>
          <w:szCs w:val="24"/>
        </w:rPr>
        <w:t>и</w:t>
      </w:r>
      <w:r w:rsidRPr="00076D32">
        <w:rPr>
          <w:rFonts w:ascii="Times New Roman" w:hAnsi="Times New Roman" w:cs="Times New Roman"/>
          <w:sz w:val="24"/>
          <w:szCs w:val="24"/>
        </w:rPr>
        <w:t xml:space="preserve">тельно»), </w:t>
      </w:r>
      <w:r w:rsidRPr="00076D32">
        <w:rPr>
          <w:rFonts w:ascii="Times New Roman" w:hAnsi="Times New Roman" w:cs="Times New Roman"/>
          <w:b/>
          <w:sz w:val="24"/>
          <w:szCs w:val="24"/>
        </w:rPr>
        <w:t xml:space="preserve">«не зачтено» </w:t>
      </w:r>
      <w:r w:rsidRPr="00076D32">
        <w:rPr>
          <w:rFonts w:ascii="Times New Roman" w:hAnsi="Times New Roman" w:cs="Times New Roman"/>
          <w:sz w:val="24"/>
          <w:szCs w:val="24"/>
        </w:rPr>
        <w:t>- параметрам оценки «неудовлетворител</w:t>
      </w:r>
      <w:r w:rsidRPr="00076D32">
        <w:rPr>
          <w:rFonts w:ascii="Times New Roman" w:hAnsi="Times New Roman" w:cs="Times New Roman"/>
          <w:sz w:val="24"/>
          <w:szCs w:val="24"/>
        </w:rPr>
        <w:t>ь</w:t>
      </w:r>
      <w:r w:rsidRPr="00076D32">
        <w:rPr>
          <w:rFonts w:ascii="Times New Roman" w:hAnsi="Times New Roman" w:cs="Times New Roman"/>
          <w:sz w:val="24"/>
          <w:szCs w:val="24"/>
        </w:rPr>
        <w:t>но».</w:t>
      </w:r>
      <w:proofErr w:type="gramEnd"/>
    </w:p>
    <w:p w:rsidR="00076D32" w:rsidRPr="00076D32" w:rsidRDefault="00076D32" w:rsidP="00076D3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6D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Оценка «отлично» 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выставляется обучающемуся, показавшему всесторонние, систематизированные, глубокие знания вопросов экзаменационного билета и умение уверенно применять их на практике при решении конкретных задач, свободное и правильное обоснование принятых решений.</w:t>
      </w:r>
    </w:p>
    <w:p w:rsidR="00076D32" w:rsidRPr="00076D32" w:rsidRDefault="00076D32" w:rsidP="00076D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6D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Оценка «хорошо» 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выставляется обучающемуся, если он твердо знает материал, грамотно и по существу излагает его, умеет применять полученные знания на практике, но допускает в ответе или в решении задач некоторые неточности, которые м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жет устранить с помощью дополнительных вопросов преподав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теля.</w:t>
      </w:r>
    </w:p>
    <w:p w:rsidR="00076D32" w:rsidRPr="00076D32" w:rsidRDefault="00076D32" w:rsidP="00076D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076D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Оценка «удовлетворительно» 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выставляется обучающемуся,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граммного материала, но при этом он владеет основными пон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тиями выносимых на экзамен, необходимыми для дальнейшего обучения и может применять полученные знания по образцу в стандартной ситуации.</w:t>
      </w:r>
      <w:proofErr w:type="gramEnd"/>
    </w:p>
    <w:p w:rsidR="00076D32" w:rsidRPr="00076D32" w:rsidRDefault="00076D32" w:rsidP="00076D32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76D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Оценка «неудовлетворительно» 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выставляется </w:t>
      </w:r>
      <w:proofErr w:type="gramStart"/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муся</w:t>
      </w:r>
      <w:proofErr w:type="gramEnd"/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, который не знает большей части основного содержания выносимых на экзамен  вопросов тем дисциплины, допускает грубые ошибки в формулировках основных понятий и не умеет использовать полученные знания при решении типовых практ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Pr="00076D32">
        <w:rPr>
          <w:rFonts w:ascii="Times New Roman" w:eastAsia="Times New Roman" w:hAnsi="Times New Roman" w:cs="Times New Roman"/>
          <w:color w:val="auto"/>
          <w:sz w:val="24"/>
          <w:szCs w:val="24"/>
        </w:rPr>
        <w:t>ческих задач.</w:t>
      </w:r>
    </w:p>
    <w:bookmarkEnd w:id="2"/>
    <w:p w:rsidR="00FA6BAE" w:rsidRPr="002631CB" w:rsidRDefault="00853E98">
      <w:pPr>
        <w:spacing w:after="28"/>
        <w:ind w:left="349"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lastRenderedPageBreak/>
        <w:t>Контроль освоения дисциплины и оценка знаний обуча</w:t>
      </w:r>
      <w:r w:rsidRPr="002631CB">
        <w:rPr>
          <w:rFonts w:ascii="Times New Roman" w:hAnsi="Times New Roman" w:cs="Times New Roman"/>
          <w:sz w:val="24"/>
          <w:szCs w:val="24"/>
        </w:rPr>
        <w:t>ю</w:t>
      </w:r>
      <w:r w:rsidRPr="002631CB">
        <w:rPr>
          <w:rFonts w:ascii="Times New Roman" w:hAnsi="Times New Roman" w:cs="Times New Roman"/>
          <w:sz w:val="24"/>
          <w:szCs w:val="24"/>
        </w:rPr>
        <w:t xml:space="preserve">щихся на зачете производится в соответствии с </w:t>
      </w:r>
      <w:proofErr w:type="spellStart"/>
      <w:proofErr w:type="gramStart"/>
      <w:r w:rsidRPr="002631CB">
        <w:rPr>
          <w:rFonts w:ascii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1CB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Pr="002631CB">
        <w:rPr>
          <w:rFonts w:ascii="Times New Roman" w:hAnsi="Times New Roman" w:cs="Times New Roman"/>
          <w:sz w:val="24"/>
          <w:szCs w:val="24"/>
        </w:rPr>
        <w:t xml:space="preserve"> 2.5.1 </w:t>
      </w:r>
      <w:r w:rsidR="00E5559F" w:rsidRPr="002631CB">
        <w:rPr>
          <w:rFonts w:ascii="Times New Roman" w:hAnsi="Times New Roman" w:cs="Times New Roman"/>
          <w:sz w:val="24"/>
          <w:szCs w:val="24"/>
        </w:rPr>
        <w:t>-</w:t>
      </w:r>
      <w:r w:rsidRPr="002631CB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FA6BAE" w:rsidRPr="002631CB" w:rsidRDefault="00853E98">
      <w:pPr>
        <w:spacing w:after="318"/>
        <w:ind w:left="349" w:right="390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«Текущий контроль успеваемости и промежуточной аттест</w:t>
      </w:r>
      <w:r w:rsidRPr="002631CB">
        <w:rPr>
          <w:rFonts w:ascii="Times New Roman" w:hAnsi="Times New Roman" w:cs="Times New Roman"/>
          <w:sz w:val="24"/>
          <w:szCs w:val="24"/>
        </w:rPr>
        <w:t>а</w:t>
      </w:r>
      <w:r w:rsidRPr="002631CB">
        <w:rPr>
          <w:rFonts w:ascii="Times New Roman" w:hAnsi="Times New Roman" w:cs="Times New Roman"/>
          <w:sz w:val="24"/>
          <w:szCs w:val="24"/>
        </w:rPr>
        <w:t>ции студентов», версия 2.3</w:t>
      </w:r>
      <w:r w:rsidRPr="002631C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2631CB">
        <w:rPr>
          <w:rFonts w:ascii="Times New Roman" w:hAnsi="Times New Roman" w:cs="Times New Roman"/>
          <w:sz w:val="24"/>
          <w:szCs w:val="24"/>
        </w:rPr>
        <w:t>.</w:t>
      </w:r>
    </w:p>
    <w:p w:rsidR="00FA6BAE" w:rsidRPr="002631CB" w:rsidRDefault="00853E98">
      <w:pPr>
        <w:pStyle w:val="2"/>
        <w:ind w:left="155" w:right="231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="009F0BAE" w:rsidRPr="002631CB">
        <w:rPr>
          <w:rFonts w:ascii="Times New Roman" w:hAnsi="Times New Roman" w:cs="Times New Roman"/>
          <w:sz w:val="24"/>
          <w:szCs w:val="24"/>
        </w:rPr>
        <w:t xml:space="preserve">Приложение 1. </w:t>
      </w:r>
      <w:r w:rsidRPr="002631CB">
        <w:rPr>
          <w:rFonts w:ascii="Times New Roman" w:hAnsi="Times New Roman" w:cs="Times New Roman"/>
          <w:sz w:val="24"/>
          <w:szCs w:val="24"/>
        </w:rPr>
        <w:t>ИНТЕРНЕТ-РЕСУРСЫ</w:t>
      </w:r>
      <w:r w:rsidRPr="002631C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РГБ [Электронный ресурс]: Режим доступа: http://www.rsl.ru/ РГБ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Универсальная электронная</w:t>
      </w:r>
      <w:r w:rsidR="001D61D4" w:rsidRPr="002631CB">
        <w:rPr>
          <w:rFonts w:ascii="Times New Roman" w:hAnsi="Times New Roman" w:cs="Times New Roman"/>
          <w:sz w:val="24"/>
          <w:szCs w:val="24"/>
        </w:rPr>
        <w:t xml:space="preserve"> </w:t>
      </w:r>
      <w:r w:rsidRPr="002631CB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spellStart"/>
      <w:r w:rsidRPr="002631CB">
        <w:rPr>
          <w:rFonts w:ascii="Times New Roman" w:hAnsi="Times New Roman" w:cs="Times New Roman"/>
          <w:sz w:val="24"/>
          <w:szCs w:val="24"/>
        </w:rPr>
        <w:t>Руконт</w:t>
      </w:r>
      <w:proofErr w:type="spellEnd"/>
      <w:r w:rsidRPr="002631CB">
        <w:rPr>
          <w:rFonts w:ascii="Times New Roman" w:hAnsi="Times New Roman" w:cs="Times New Roman"/>
          <w:sz w:val="24"/>
          <w:szCs w:val="24"/>
        </w:rPr>
        <w:t xml:space="preserve"> [Эле</w:t>
      </w:r>
      <w:r w:rsidRPr="002631CB">
        <w:rPr>
          <w:rFonts w:ascii="Times New Roman" w:hAnsi="Times New Roman" w:cs="Times New Roman"/>
          <w:sz w:val="24"/>
          <w:szCs w:val="24"/>
        </w:rPr>
        <w:t>к</w:t>
      </w:r>
      <w:r w:rsidRPr="002631CB">
        <w:rPr>
          <w:rFonts w:ascii="Times New Roman" w:hAnsi="Times New Roman" w:cs="Times New Roman"/>
          <w:sz w:val="24"/>
          <w:szCs w:val="24"/>
        </w:rPr>
        <w:t>тронный ресурс]: Режим доступа: http://rucont.ru/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Издательство «Лань» [Электронный ресурс]: Режим доступа: http://e.lanbook.com/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Универсальная электронная система </w:t>
      </w:r>
      <w:proofErr w:type="spellStart"/>
      <w:r w:rsidRPr="002631CB">
        <w:rPr>
          <w:rFonts w:ascii="Times New Roman" w:hAnsi="Times New Roman" w:cs="Times New Roman"/>
          <w:sz w:val="24"/>
          <w:szCs w:val="24"/>
        </w:rPr>
        <w:t>IPRbook</w:t>
      </w:r>
      <w:proofErr w:type="spellEnd"/>
      <w:r w:rsidRPr="002631CB">
        <w:rPr>
          <w:rFonts w:ascii="Times New Roman" w:hAnsi="Times New Roman" w:cs="Times New Roman"/>
          <w:sz w:val="24"/>
          <w:szCs w:val="24"/>
        </w:rPr>
        <w:t xml:space="preserve"> [Эле</w:t>
      </w:r>
      <w:r w:rsidRPr="002631CB">
        <w:rPr>
          <w:rFonts w:ascii="Times New Roman" w:hAnsi="Times New Roman" w:cs="Times New Roman"/>
          <w:sz w:val="24"/>
          <w:szCs w:val="24"/>
        </w:rPr>
        <w:t>к</w:t>
      </w:r>
      <w:r w:rsidRPr="002631CB">
        <w:rPr>
          <w:rFonts w:ascii="Times New Roman" w:hAnsi="Times New Roman" w:cs="Times New Roman"/>
          <w:sz w:val="24"/>
          <w:szCs w:val="24"/>
        </w:rPr>
        <w:t>тронный ресурс]: Режим доступа: http://www.iprbookshop.ru/elibrary.html/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proofErr w:type="gramStart"/>
      <w:r w:rsidRPr="002631CB">
        <w:rPr>
          <w:rFonts w:ascii="Times New Roman" w:hAnsi="Times New Roman" w:cs="Times New Roman"/>
          <w:sz w:val="24"/>
          <w:szCs w:val="24"/>
        </w:rPr>
        <w:t>Универсальная электронная система «Образов</w:t>
      </w:r>
      <w:r w:rsidRPr="002631CB">
        <w:rPr>
          <w:rFonts w:ascii="Times New Roman" w:hAnsi="Times New Roman" w:cs="Times New Roman"/>
          <w:sz w:val="24"/>
          <w:szCs w:val="24"/>
        </w:rPr>
        <w:t>а</w:t>
      </w:r>
      <w:r w:rsidRPr="002631CB">
        <w:rPr>
          <w:rFonts w:ascii="Times New Roman" w:hAnsi="Times New Roman" w:cs="Times New Roman"/>
          <w:sz w:val="24"/>
          <w:szCs w:val="24"/>
        </w:rPr>
        <w:t>тельный портал КубГАУ» Электронный ресурс]:</w:t>
      </w:r>
      <w:proofErr w:type="gramEnd"/>
      <w:r w:rsidRPr="002631CB">
        <w:rPr>
          <w:rFonts w:ascii="Times New Roman" w:hAnsi="Times New Roman" w:cs="Times New Roman"/>
          <w:sz w:val="24"/>
          <w:szCs w:val="24"/>
        </w:rPr>
        <w:t xml:space="preserve"> Режим д</w:t>
      </w:r>
      <w:r w:rsidRPr="002631CB">
        <w:rPr>
          <w:rFonts w:ascii="Times New Roman" w:hAnsi="Times New Roman" w:cs="Times New Roman"/>
          <w:sz w:val="24"/>
          <w:szCs w:val="24"/>
        </w:rPr>
        <w:t>о</w:t>
      </w:r>
      <w:r w:rsidRPr="002631CB">
        <w:rPr>
          <w:rFonts w:ascii="Times New Roman" w:hAnsi="Times New Roman" w:cs="Times New Roman"/>
          <w:sz w:val="24"/>
          <w:szCs w:val="24"/>
        </w:rPr>
        <w:t>ступа:</w:t>
      </w:r>
    </w:p>
    <w:p w:rsidR="00FA6BAE" w:rsidRPr="002631CB" w:rsidRDefault="00853E98">
      <w:pPr>
        <w:ind w:left="349" w:right="390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http://kubsau.ru/education/chairs/building/anonce/obrazovatelnyy_portal</w:t>
      </w:r>
    </w:p>
    <w:p w:rsidR="00FA6BAE" w:rsidRPr="002631CB" w:rsidRDefault="00853E98">
      <w:pPr>
        <w:ind w:left="349" w:right="390" w:firstLine="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_kubgau_82/</w:t>
      </w:r>
    </w:p>
    <w:p w:rsidR="00FA6BAE" w:rsidRPr="002631CB" w:rsidRDefault="00853E98">
      <w:pPr>
        <w:numPr>
          <w:ilvl w:val="0"/>
          <w:numId w:val="22"/>
        </w:numPr>
        <w:spacing w:line="265" w:lineRule="auto"/>
        <w:ind w:right="390"/>
        <w:rPr>
          <w:rFonts w:ascii="Times New Roman" w:hAnsi="Times New Roman" w:cs="Times New Roman"/>
          <w:sz w:val="24"/>
          <w:szCs w:val="24"/>
        </w:rPr>
      </w:pPr>
      <w:proofErr w:type="gramStart"/>
      <w:r w:rsidRPr="002631CB">
        <w:rPr>
          <w:rFonts w:ascii="Times New Roman" w:hAnsi="Times New Roman" w:cs="Times New Roman"/>
          <w:sz w:val="24"/>
          <w:szCs w:val="24"/>
        </w:rPr>
        <w:t>Электронный Каталог библиотеки КубГАУ [Эле</w:t>
      </w:r>
      <w:r w:rsidRPr="002631CB">
        <w:rPr>
          <w:rFonts w:ascii="Times New Roman" w:hAnsi="Times New Roman" w:cs="Times New Roman"/>
          <w:sz w:val="24"/>
          <w:szCs w:val="24"/>
        </w:rPr>
        <w:t>к</w:t>
      </w:r>
      <w:r w:rsidRPr="002631CB">
        <w:rPr>
          <w:rFonts w:ascii="Times New Roman" w:hAnsi="Times New Roman" w:cs="Times New Roman"/>
          <w:sz w:val="24"/>
          <w:szCs w:val="24"/>
        </w:rPr>
        <w:t>тронный</w:t>
      </w:r>
      <w:proofErr w:type="gramEnd"/>
    </w:p>
    <w:p w:rsidR="00FA6BAE" w:rsidRPr="002631CB" w:rsidRDefault="00853E98">
      <w:pPr>
        <w:ind w:left="349" w:right="39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2631CB">
        <w:rPr>
          <w:rFonts w:ascii="Times New Roman" w:hAnsi="Times New Roman" w:cs="Times New Roman"/>
          <w:sz w:val="24"/>
          <w:szCs w:val="24"/>
        </w:rPr>
        <w:t>ресурс]:</w:t>
      </w:r>
      <w:proofErr w:type="gramEnd"/>
      <w:r w:rsidRPr="002631CB">
        <w:rPr>
          <w:rFonts w:ascii="Times New Roman" w:hAnsi="Times New Roman" w:cs="Times New Roman"/>
          <w:sz w:val="24"/>
          <w:szCs w:val="24"/>
        </w:rPr>
        <w:t xml:space="preserve"> Режим доступа: http://www.old.kubsu.ru/University/library/</w:t>
      </w:r>
    </w:p>
    <w:p w:rsidR="00FA6BAE" w:rsidRPr="002631CB" w:rsidRDefault="00853E98">
      <w:pPr>
        <w:numPr>
          <w:ilvl w:val="0"/>
          <w:numId w:val="22"/>
        </w:numPr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 xml:space="preserve">СПС Консультант Плюс (Версия </w:t>
      </w:r>
      <w:proofErr w:type="gramStart"/>
      <w:r w:rsidRPr="002631CB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2631CB">
        <w:rPr>
          <w:rFonts w:ascii="Times New Roman" w:hAnsi="Times New Roman" w:cs="Times New Roman"/>
          <w:sz w:val="24"/>
          <w:szCs w:val="24"/>
        </w:rPr>
        <w:t>).</w:t>
      </w:r>
    </w:p>
    <w:p w:rsidR="00FA6BAE" w:rsidRPr="002631CB" w:rsidRDefault="00853E98">
      <w:pPr>
        <w:numPr>
          <w:ilvl w:val="0"/>
          <w:numId w:val="22"/>
        </w:numPr>
        <w:spacing w:after="246"/>
        <w:ind w:right="390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t>Научная электронная библиотека www.eLIBRARY.RU</w:t>
      </w:r>
    </w:p>
    <w:p w:rsidR="00FA6BAE" w:rsidRPr="002631CB" w:rsidRDefault="009F0BAE">
      <w:pPr>
        <w:pStyle w:val="2"/>
        <w:spacing w:after="200"/>
        <w:ind w:left="155" w:right="175"/>
        <w:rPr>
          <w:rFonts w:ascii="Times New Roman" w:hAnsi="Times New Roman" w:cs="Times New Roman"/>
          <w:sz w:val="24"/>
          <w:szCs w:val="24"/>
        </w:rPr>
      </w:pPr>
      <w:r w:rsidRPr="002631C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2. </w:t>
      </w:r>
      <w:r w:rsidR="00853E98" w:rsidRPr="002631CB">
        <w:rPr>
          <w:rFonts w:ascii="Times New Roman" w:hAnsi="Times New Roman" w:cs="Times New Roman"/>
          <w:sz w:val="24"/>
          <w:szCs w:val="24"/>
        </w:rPr>
        <w:t>РЕКОМЕНДУЕМАЯ ЛИТЕРАТУРА</w:t>
      </w:r>
    </w:p>
    <w:p w:rsidR="00977EFE" w:rsidRDefault="00977EFE" w:rsidP="00977EFE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1.Аверин, Ю.П. Теоретическое построение количественного социол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о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гического исследования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учебное пособие для вузов / Ю. П. Аверин. — М.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Академический Проект, 2015. — 432 c. — ISBN 978-5-8291-1589-0. — Текст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н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ный // Электронно-библиотечная система IPR BOOKS : [сайт]. — URL: http://www.iprbookshop.ru/36752.html (дата обращения: 08.11.2019).</w:t>
      </w:r>
    </w:p>
    <w:p w:rsidR="00977EFE" w:rsidRPr="00977EFE" w:rsidRDefault="00977EFE" w:rsidP="00977EFE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2.Бондаренко, В.Ф. Социологическое исследование. Назначение, пр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о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грамма, организация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учебное пособие / В.Ф. Бондаренко. — М.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Московский гуманитарный универс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и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тет, 2008. — 87 c. — ISBN 978-5-98079-409-5. — Текст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http://www.iprbookshop.ru/8621.html (дата обращения: 08.11.2019)</w:t>
      </w:r>
    </w:p>
    <w:p w:rsidR="00977EFE" w:rsidRDefault="00977EFE" w:rsidP="00977EFE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3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.Добреньков, В.И. Методология и методика социологического и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с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следования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учебник / В. И. </w:t>
      </w:r>
      <w:proofErr w:type="spell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Добреньков</w:t>
      </w:r>
      <w:proofErr w:type="spell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, А. И. Кравченко. — М.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Академический Проект, </w:t>
      </w:r>
      <w:proofErr w:type="spell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Альма</w:t>
      </w:r>
      <w:proofErr w:type="spell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Матер, 2016. — 539 c. — ISBN 978-5-8291-2511-0. — Текст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и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стема IPR BOOKS : [сайт]. — URL: http://www.iprbookshop.ru/60089.html (дата обращения: 08.11.2019).  </w:t>
      </w:r>
    </w:p>
    <w:p w:rsidR="00977EFE" w:rsidRDefault="00977EFE" w:rsidP="00977EFE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4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.Кансузян, Л.В. Методика и техника социологического и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с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следования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учебное пособие по курсу «Основы прикла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д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ной социологии» / Л.В. </w:t>
      </w:r>
      <w:proofErr w:type="spell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Кансузян</w:t>
      </w:r>
      <w:proofErr w:type="spell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, Г.В. Панина. — М.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Московский государственный техн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и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ческий университет имени Н.Э. Баумана, 2008. — 80 c. — ISBN 978-5-7038-3260-8. — Текст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http://www.iprbookshop.ru/31059.html (дата обращения: 08.11.2019). </w:t>
      </w:r>
    </w:p>
    <w:p w:rsidR="00977EFE" w:rsidRDefault="00977EFE" w:rsidP="00977EFE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lastRenderedPageBreak/>
        <w:t>5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.Лазарева, А.Ю. Количественные методы социологического иссл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е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дования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учебно-методическое пособие / А. Ю. Лазарева. — Новос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и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бирск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Сибирский государственный ун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и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верситет телекоммуникаций и информатики, 2015. — 60 c. — ISBN 2227-8397. — Текст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к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тронный // Электронно-библиотечная система IPR BOOKS : [сайт]. — URL: http://www.iprbookshop.ru/55479.html (дата обращения: 08.11.2019).  </w:t>
      </w:r>
    </w:p>
    <w:p w:rsidR="00977EFE" w:rsidRPr="00977EFE" w:rsidRDefault="00977EFE" w:rsidP="00977EFE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6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. Организация и проведение учебных социологических исследов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а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ний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методические указания к практическим зан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я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тиям / составители Л.В. Власенко, Е.А. </w:t>
      </w:r>
      <w:proofErr w:type="spell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Шныренков</w:t>
      </w:r>
      <w:proofErr w:type="spell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, под редакцией З.И. Иванова. — М.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Московский государстве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н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ный строительный университет, ЭБС АСВ, 2014. — 48 c. — ISBN 2227-8397. — Текст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к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тронно-библиотечная система IPR BOOKS : [сайт]. — URL: http://www.iprbookshop.ru/30349.html (дата обращения: 08.11.2019).</w:t>
      </w:r>
    </w:p>
    <w:p w:rsidR="00977EFE" w:rsidRDefault="00977EFE" w:rsidP="00977EFE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7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.Троцук, И.В. Качественное социологическое исследование. Пре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д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посылки и логика поведения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учебное пособие / И.В. </w:t>
      </w:r>
      <w:proofErr w:type="spell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Троцук</w:t>
      </w:r>
      <w:proofErr w:type="spell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. — М.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Российский университет дружбы народов, 2008. — 116 c. — ISBN 978-5-209-03066-9. — Текст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Электронно-библиотечная система IPR BOOKS : [сайт]. — URL: http://www.iprbookshop.ru/11548.html (дата обращения: 08.11.2019). </w:t>
      </w:r>
    </w:p>
    <w:p w:rsidR="00977EFE" w:rsidRPr="00977EFE" w:rsidRDefault="00977EFE" w:rsidP="00977EFE">
      <w:pPr>
        <w:spacing w:after="200" w:line="276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8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.Хамидуллин, Н.Р. Методика и техника социологических исследов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а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ний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учебно-методическое пособие / Н. Р. </w:t>
      </w:r>
      <w:proofErr w:type="spell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Хамиду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л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лин</w:t>
      </w:r>
      <w:proofErr w:type="spell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. — Оренбург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Оренбургский государственный ун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и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верситет, ЭБС АСВ, 2017. — 111 c. — ISBN 978-5-7410-1722-7. — Текст</w:t>
      </w:r>
      <w:proofErr w:type="gramStart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:</w:t>
      </w:r>
      <w:proofErr w:type="gramEnd"/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электронный // Эле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к</w:t>
      </w:r>
      <w:r w:rsidRPr="00977EFE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тронно-библиотечная система IPR BOOKS : [сайт]. — URL: http://www.iprbookshop.ru/71287.html (дата обращения: 08.11.2019). </w:t>
      </w:r>
    </w:p>
    <w:p w:rsidR="00FC60F9" w:rsidRDefault="00FC60F9">
      <w:pPr>
        <w:spacing w:after="0" w:line="259" w:lineRule="auto"/>
        <w:ind w:left="264" w:hanging="1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6BAE" w:rsidRPr="007F6F0A" w:rsidRDefault="00853E98" w:rsidP="007F6F0A">
      <w:pPr>
        <w:spacing w:after="0" w:line="259" w:lineRule="auto"/>
        <w:ind w:left="283" w:right="454" w:hanging="10"/>
        <w:jc w:val="center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  <w:b/>
        </w:rPr>
        <w:lastRenderedPageBreak/>
        <w:t>ОГЛАВЛЕНИЕ</w:t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center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 </w:t>
      </w:r>
    </w:p>
    <w:p w:rsidR="00FA6BAE" w:rsidRPr="007F6F0A" w:rsidRDefault="00853E98" w:rsidP="007F6F0A">
      <w:pPr>
        <w:tabs>
          <w:tab w:val="center" w:pos="2798"/>
          <w:tab w:val="center" w:pos="6312"/>
        </w:tabs>
        <w:spacing w:after="0" w:line="265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>ВВЕДЕНИЕ………………………………………</w:t>
      </w:r>
      <w:r w:rsidR="00F4768C">
        <w:rPr>
          <w:rFonts w:ascii="Times New Roman" w:hAnsi="Times New Roman" w:cs="Times New Roman"/>
        </w:rPr>
        <w:t>………………...</w:t>
      </w:r>
      <w:r w:rsidRPr="007F6F0A">
        <w:rPr>
          <w:rFonts w:ascii="Times New Roman" w:hAnsi="Times New Roman" w:cs="Times New Roman"/>
        </w:rPr>
        <w:tab/>
        <w:t>3</w:t>
      </w:r>
    </w:p>
    <w:p w:rsidR="00FA6BAE" w:rsidRPr="007F6F0A" w:rsidRDefault="00853E98" w:rsidP="007F6F0A">
      <w:pPr>
        <w:numPr>
          <w:ilvl w:val="0"/>
          <w:numId w:val="26"/>
        </w:numPr>
        <w:spacing w:after="0" w:line="265" w:lineRule="auto"/>
        <w:ind w:left="283" w:right="454" w:hanging="344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ВИДЫ САМОСТОЯТЕЛЬНОЙ РАБОТЫ </w:t>
      </w:r>
    </w:p>
    <w:p w:rsidR="00F4768C" w:rsidRDefault="00853E98" w:rsidP="007F6F0A">
      <w:pPr>
        <w:spacing w:after="0" w:line="265" w:lineRule="auto"/>
        <w:ind w:left="283" w:right="454" w:hanging="10"/>
        <w:rPr>
          <w:rFonts w:ascii="Times New Roman" w:hAnsi="Times New Roman" w:cs="Times New Roman"/>
        </w:rPr>
      </w:pPr>
      <w:proofErr w:type="gramStart"/>
      <w:r w:rsidRPr="007F6F0A">
        <w:rPr>
          <w:rFonts w:ascii="Times New Roman" w:hAnsi="Times New Roman" w:cs="Times New Roman"/>
        </w:rPr>
        <w:t>ОБУЧАЮЩИХСЯ</w:t>
      </w:r>
      <w:proofErr w:type="gramEnd"/>
      <w:r w:rsidRPr="007F6F0A">
        <w:rPr>
          <w:rFonts w:ascii="Times New Roman" w:hAnsi="Times New Roman" w:cs="Times New Roman"/>
        </w:rPr>
        <w:t xml:space="preserve"> ПО ДИСЦИПЛИНЕ</w:t>
      </w:r>
    </w:p>
    <w:p w:rsidR="00FA6BAE" w:rsidRPr="007F6F0A" w:rsidRDefault="00F4768C" w:rsidP="007F6F0A">
      <w:pPr>
        <w:spacing w:after="0" w:line="265" w:lineRule="auto"/>
        <w:ind w:left="283" w:right="454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</w:t>
      </w:r>
      <w:r w:rsidR="005F2FEC">
        <w:rPr>
          <w:rFonts w:ascii="Times New Roman" w:hAnsi="Times New Roman" w:cs="Times New Roman"/>
        </w:rPr>
        <w:t>ЛЬТУРОЛОГИЯ……………………..…………………………3</w:t>
      </w:r>
      <w:r w:rsidR="00853E98" w:rsidRPr="007F6F0A">
        <w:rPr>
          <w:rFonts w:ascii="Times New Roman" w:hAnsi="Times New Roman" w:cs="Times New Roman"/>
        </w:rPr>
        <w:t xml:space="preserve"> </w:t>
      </w:r>
    </w:p>
    <w:p w:rsidR="00FA6BAE" w:rsidRPr="007F6F0A" w:rsidRDefault="00853E98" w:rsidP="00F4768C">
      <w:pPr>
        <w:tabs>
          <w:tab w:val="center" w:pos="1663"/>
          <w:tab w:val="center" w:pos="6304"/>
        </w:tabs>
        <w:spacing w:after="0" w:line="259" w:lineRule="auto"/>
        <w:ind w:left="0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ab/>
        <w:t xml:space="preserve"> </w:t>
      </w:r>
    </w:p>
    <w:p w:rsidR="00FA6BAE" w:rsidRPr="007F6F0A" w:rsidRDefault="00853E98" w:rsidP="007F6F0A">
      <w:pPr>
        <w:numPr>
          <w:ilvl w:val="0"/>
          <w:numId w:val="26"/>
        </w:numPr>
        <w:spacing w:after="0" w:line="259" w:lineRule="auto"/>
        <w:ind w:left="283" w:right="454" w:hanging="344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ТРЕБОВАНИЯ К ОРГАНИЗАЦИИ </w:t>
      </w:r>
      <w:r w:rsidRPr="007F6F0A">
        <w:rPr>
          <w:rFonts w:ascii="Times New Roman" w:hAnsi="Times New Roman" w:cs="Times New Roman"/>
        </w:rPr>
        <w:tab/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САМОСТОЯТЕЛЬНОЙ       РАБОТЫ </w:t>
      </w:r>
    </w:p>
    <w:p w:rsidR="00FA6BAE" w:rsidRDefault="00853E98" w:rsidP="007F6F0A">
      <w:pPr>
        <w:tabs>
          <w:tab w:val="center" w:pos="1422"/>
          <w:tab w:val="center" w:pos="6304"/>
        </w:tabs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ab/>
        <w:t>ОБУЧАЮЩИХСЯ</w:t>
      </w:r>
      <w:r w:rsidR="00F4768C">
        <w:rPr>
          <w:rFonts w:ascii="Times New Roman" w:hAnsi="Times New Roman" w:cs="Times New Roman"/>
        </w:rPr>
        <w:t>……………………………………………….</w:t>
      </w:r>
      <w:r w:rsidRPr="007F6F0A">
        <w:rPr>
          <w:rFonts w:ascii="Times New Roman" w:hAnsi="Times New Roman" w:cs="Times New Roman"/>
        </w:rPr>
        <w:t xml:space="preserve"> ..</w:t>
      </w:r>
      <w:r w:rsidR="006C569F">
        <w:rPr>
          <w:rFonts w:ascii="Times New Roman" w:hAnsi="Times New Roman" w:cs="Times New Roman"/>
        </w:rPr>
        <w:t>8</w:t>
      </w:r>
    </w:p>
    <w:p w:rsidR="00F4768C" w:rsidRPr="007F6F0A" w:rsidRDefault="00F4768C" w:rsidP="007F6F0A">
      <w:pPr>
        <w:tabs>
          <w:tab w:val="center" w:pos="1422"/>
          <w:tab w:val="center" w:pos="6304"/>
        </w:tabs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</w:p>
    <w:p w:rsidR="00FA6BAE" w:rsidRPr="007F6F0A" w:rsidRDefault="00853E98" w:rsidP="007F6F0A">
      <w:pPr>
        <w:numPr>
          <w:ilvl w:val="0"/>
          <w:numId w:val="26"/>
        </w:numPr>
        <w:spacing w:after="0" w:line="259" w:lineRule="auto"/>
        <w:ind w:left="283" w:right="454" w:hanging="344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ЗАДАНИЯ ДЛЯ </w:t>
      </w:r>
      <w:proofErr w:type="gramStart"/>
      <w:r w:rsidRPr="007F6F0A">
        <w:rPr>
          <w:rFonts w:ascii="Times New Roman" w:hAnsi="Times New Roman" w:cs="Times New Roman"/>
        </w:rPr>
        <w:t>САМОСТОЯТЕЛЬНОЙ</w:t>
      </w:r>
      <w:proofErr w:type="gramEnd"/>
      <w:r w:rsidRPr="007F6F0A">
        <w:rPr>
          <w:rFonts w:ascii="Times New Roman" w:hAnsi="Times New Roman" w:cs="Times New Roman"/>
        </w:rPr>
        <w:t xml:space="preserve"> </w:t>
      </w:r>
      <w:r w:rsidRPr="007F6F0A">
        <w:rPr>
          <w:rFonts w:ascii="Times New Roman" w:hAnsi="Times New Roman" w:cs="Times New Roman"/>
        </w:rPr>
        <w:tab/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РАБОТЫ </w:t>
      </w:r>
      <w:r w:rsidR="006C569F">
        <w:rPr>
          <w:rFonts w:ascii="Times New Roman" w:hAnsi="Times New Roman" w:cs="Times New Roman"/>
        </w:rPr>
        <w:t>……………………………………………………………10</w:t>
      </w:r>
      <w:bookmarkStart w:id="3" w:name="_GoBack"/>
      <w:bookmarkEnd w:id="3"/>
    </w:p>
    <w:p w:rsidR="00FA6BAE" w:rsidRPr="007F6F0A" w:rsidRDefault="00853E98" w:rsidP="007F6F0A">
      <w:pPr>
        <w:tabs>
          <w:tab w:val="center" w:pos="814"/>
          <w:tab w:val="center" w:pos="6304"/>
        </w:tabs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ab/>
      </w:r>
    </w:p>
    <w:p w:rsidR="00FA6BAE" w:rsidRPr="007F6F0A" w:rsidRDefault="00853E98" w:rsidP="007F6F0A">
      <w:pPr>
        <w:numPr>
          <w:ilvl w:val="0"/>
          <w:numId w:val="26"/>
        </w:numPr>
        <w:spacing w:after="0" w:line="259" w:lineRule="auto"/>
        <w:ind w:left="283" w:right="454" w:hanging="344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КРИТЕРИИ ПРОЦЕДУРЫ ОЦЕНИВАНИЯ </w:t>
      </w:r>
      <w:r w:rsidRPr="007F6F0A">
        <w:rPr>
          <w:rFonts w:ascii="Times New Roman" w:hAnsi="Times New Roman" w:cs="Times New Roman"/>
        </w:rPr>
        <w:tab/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ЗНАНИЙ, УМЕНИЙ, НАВЫКОВ И ОПЫТА </w:t>
      </w:r>
    </w:p>
    <w:p w:rsidR="00FA6BAE" w:rsidRPr="007F6F0A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 xml:space="preserve">ДЕЯТЕЛЬНОСТИ, </w:t>
      </w:r>
      <w:proofErr w:type="gramStart"/>
      <w:r w:rsidRPr="007F6F0A">
        <w:rPr>
          <w:rFonts w:ascii="Times New Roman" w:hAnsi="Times New Roman" w:cs="Times New Roman"/>
        </w:rPr>
        <w:t>ХАРАКТЕРИЗУЮЩИХ</w:t>
      </w:r>
      <w:proofErr w:type="gramEnd"/>
      <w:r w:rsidRPr="007F6F0A">
        <w:rPr>
          <w:rFonts w:ascii="Times New Roman" w:hAnsi="Times New Roman" w:cs="Times New Roman"/>
        </w:rPr>
        <w:t xml:space="preserve"> </w:t>
      </w:r>
    </w:p>
    <w:p w:rsidR="00FA6BAE" w:rsidRDefault="00853E98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 w:rsidRPr="007F6F0A">
        <w:rPr>
          <w:rFonts w:ascii="Times New Roman" w:hAnsi="Times New Roman" w:cs="Times New Roman"/>
        </w:rPr>
        <w:t>ЭТАПЫ ФОРМИРОВАНИЯ КОМПЕТЕНЦИЙ</w:t>
      </w:r>
      <w:r w:rsidR="006C569F">
        <w:rPr>
          <w:rFonts w:ascii="Times New Roman" w:hAnsi="Times New Roman" w:cs="Times New Roman"/>
        </w:rPr>
        <w:t>…………………15</w:t>
      </w:r>
      <w:r w:rsidRPr="007F6F0A">
        <w:rPr>
          <w:rFonts w:ascii="Times New Roman" w:hAnsi="Times New Roman" w:cs="Times New Roman"/>
        </w:rPr>
        <w:t xml:space="preserve"> </w:t>
      </w:r>
    </w:p>
    <w:p w:rsidR="00F4768C" w:rsidRPr="007F6F0A" w:rsidRDefault="00F4768C" w:rsidP="007F6F0A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</w:p>
    <w:p w:rsidR="00FA6BAE" w:rsidRDefault="009F0BAE" w:rsidP="00575C95">
      <w:pPr>
        <w:spacing w:after="0" w:line="259" w:lineRule="auto"/>
        <w:ind w:left="283" w:right="454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1. </w:t>
      </w:r>
      <w:r w:rsidR="00853E98" w:rsidRPr="007F6F0A">
        <w:rPr>
          <w:rFonts w:ascii="Times New Roman" w:hAnsi="Times New Roman" w:cs="Times New Roman"/>
        </w:rPr>
        <w:t>ИНТЕРНЕТ-РЕСУРСЫ</w:t>
      </w:r>
      <w:r>
        <w:rPr>
          <w:rFonts w:ascii="Times New Roman" w:hAnsi="Times New Roman" w:cs="Times New Roman"/>
        </w:rPr>
        <w:t>..</w:t>
      </w:r>
      <w:r w:rsidR="00F4768C">
        <w:rPr>
          <w:rFonts w:ascii="Times New Roman" w:hAnsi="Times New Roman" w:cs="Times New Roman"/>
        </w:rPr>
        <w:t>………………………..</w:t>
      </w:r>
      <w:r w:rsidR="00853E98" w:rsidRPr="007F6F0A">
        <w:rPr>
          <w:rFonts w:ascii="Times New Roman" w:hAnsi="Times New Roman" w:cs="Times New Roman"/>
        </w:rPr>
        <w:t>..</w:t>
      </w:r>
      <w:r w:rsidR="006C569F">
        <w:rPr>
          <w:rFonts w:ascii="Times New Roman" w:hAnsi="Times New Roman" w:cs="Times New Roman"/>
        </w:rPr>
        <w:t>18</w:t>
      </w:r>
    </w:p>
    <w:p w:rsidR="00FA6BAE" w:rsidRPr="009F0BAE" w:rsidRDefault="00575C95" w:rsidP="009F0BAE">
      <w:pPr>
        <w:spacing w:after="0" w:line="259" w:lineRule="auto"/>
        <w:ind w:left="-61" w:right="454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F0BAE" w:rsidRPr="009F0BAE">
        <w:rPr>
          <w:rFonts w:ascii="Times New Roman" w:hAnsi="Times New Roman" w:cs="Times New Roman"/>
        </w:rPr>
        <w:t>Приложение 2.</w:t>
      </w:r>
      <w:r w:rsidR="009F0BAE">
        <w:rPr>
          <w:rFonts w:ascii="Times New Roman" w:hAnsi="Times New Roman" w:cs="Times New Roman"/>
        </w:rPr>
        <w:t xml:space="preserve"> </w:t>
      </w:r>
      <w:r w:rsidR="00853E98" w:rsidRPr="009F0BAE">
        <w:rPr>
          <w:rFonts w:ascii="Times New Roman" w:hAnsi="Times New Roman" w:cs="Times New Roman"/>
        </w:rPr>
        <w:t>РЕКОМЕНДУЕМАЯ</w:t>
      </w:r>
      <w:r w:rsidR="009F0BAE">
        <w:rPr>
          <w:rFonts w:ascii="Times New Roman" w:hAnsi="Times New Roman" w:cs="Times New Roman"/>
        </w:rPr>
        <w:t xml:space="preserve"> </w:t>
      </w:r>
      <w:r w:rsidR="00853E98" w:rsidRPr="009F0BAE">
        <w:rPr>
          <w:rFonts w:ascii="Times New Roman" w:hAnsi="Times New Roman" w:cs="Times New Roman"/>
        </w:rPr>
        <w:t>ЛИТЕРАТУРА</w:t>
      </w:r>
      <w:r w:rsidR="00F4768C" w:rsidRPr="009F0BAE">
        <w:rPr>
          <w:rFonts w:ascii="Times New Roman" w:hAnsi="Times New Roman" w:cs="Times New Roman"/>
        </w:rPr>
        <w:t>…</w:t>
      </w:r>
      <w:r w:rsidR="009F0BAE">
        <w:rPr>
          <w:rFonts w:ascii="Times New Roman" w:hAnsi="Times New Roman" w:cs="Times New Roman"/>
        </w:rPr>
        <w:t>……..</w:t>
      </w:r>
      <w:r w:rsidR="00F4768C" w:rsidRPr="009F0BAE">
        <w:rPr>
          <w:rFonts w:ascii="Times New Roman" w:hAnsi="Times New Roman" w:cs="Times New Roman"/>
        </w:rPr>
        <w:t>…..</w:t>
      </w:r>
      <w:r w:rsidR="006C569F">
        <w:rPr>
          <w:rFonts w:ascii="Times New Roman" w:hAnsi="Times New Roman" w:cs="Times New Roman"/>
        </w:rPr>
        <w:t>19</w:t>
      </w: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  <w:sectPr w:rsidR="005908BC">
          <w:footerReference w:type="even" r:id="rId12"/>
          <w:footerReference w:type="default" r:id="rId13"/>
          <w:footerReference w:type="first" r:id="rId14"/>
          <w:pgSz w:w="8400" w:h="11900"/>
          <w:pgMar w:top="1030" w:right="577" w:bottom="1347" w:left="602" w:header="720" w:footer="1023" w:gutter="0"/>
          <w:cols w:space="720"/>
        </w:sect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9F0BAE" w:rsidRDefault="009F0BAE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754FA9" w:rsidRDefault="00754FA9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5908BC" w:rsidRDefault="005908BC">
      <w:pPr>
        <w:spacing w:after="243" w:line="259" w:lineRule="auto"/>
        <w:ind w:left="264" w:right="254" w:hanging="10"/>
        <w:jc w:val="center"/>
        <w:rPr>
          <w:rFonts w:ascii="Times New Roman" w:hAnsi="Times New Roman" w:cs="Times New Roman"/>
          <w:b/>
          <w:sz w:val="24"/>
        </w:rPr>
      </w:pPr>
    </w:p>
    <w:p w:rsidR="00FA6BAE" w:rsidRDefault="00F10692" w:rsidP="00EC380C">
      <w:pPr>
        <w:spacing w:after="0" w:line="259" w:lineRule="auto"/>
        <w:ind w:left="0" w:hanging="1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ЭКОНОМИЧЕСКАЯ СОЦИОЛОГИЯ И ДЕМОГРАФИЯ</w:t>
      </w:r>
    </w:p>
    <w:p w:rsidR="00EC380C" w:rsidRPr="00341A2B" w:rsidRDefault="00EC380C" w:rsidP="00EC380C">
      <w:pPr>
        <w:spacing w:after="0" w:line="259" w:lineRule="auto"/>
        <w:ind w:left="0" w:hanging="10"/>
        <w:jc w:val="center"/>
        <w:rPr>
          <w:rFonts w:ascii="Times New Roman" w:hAnsi="Times New Roman" w:cs="Times New Roman"/>
        </w:rPr>
      </w:pPr>
    </w:p>
    <w:p w:rsidR="00FA6BAE" w:rsidRDefault="00853E98" w:rsidP="00EC380C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i/>
          <w:sz w:val="24"/>
        </w:rPr>
      </w:pPr>
      <w:r w:rsidRPr="00341A2B">
        <w:rPr>
          <w:rFonts w:ascii="Times New Roman" w:hAnsi="Times New Roman" w:cs="Times New Roman"/>
          <w:i/>
          <w:sz w:val="24"/>
        </w:rPr>
        <w:t>Методические указания</w:t>
      </w:r>
    </w:p>
    <w:p w:rsidR="00EC380C" w:rsidRPr="00341A2B" w:rsidRDefault="00EC380C" w:rsidP="00EC380C">
      <w:pPr>
        <w:spacing w:after="0" w:line="259" w:lineRule="auto"/>
        <w:ind w:left="0" w:firstLine="0"/>
        <w:jc w:val="center"/>
        <w:rPr>
          <w:rFonts w:ascii="Times New Roman" w:hAnsi="Times New Roman" w:cs="Times New Roman"/>
        </w:rPr>
      </w:pPr>
    </w:p>
    <w:p w:rsidR="00EC380C" w:rsidRDefault="00B9455E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Автор</w:t>
      </w:r>
      <w:r w:rsidR="00853E98" w:rsidRPr="00341A2B">
        <w:rPr>
          <w:rFonts w:ascii="Times New Roman" w:hAnsi="Times New Roman" w:cs="Times New Roman"/>
          <w:sz w:val="24"/>
        </w:rPr>
        <w:t xml:space="preserve">: </w:t>
      </w:r>
      <w:r w:rsidR="007579CB">
        <w:rPr>
          <w:rFonts w:ascii="Times New Roman" w:hAnsi="Times New Roman" w:cs="Times New Roman"/>
          <w:b/>
          <w:sz w:val="24"/>
        </w:rPr>
        <w:t xml:space="preserve">Передерий </w:t>
      </w:r>
      <w:r w:rsidR="007579CB" w:rsidRPr="007579CB">
        <w:rPr>
          <w:rFonts w:ascii="Times New Roman" w:hAnsi="Times New Roman" w:cs="Times New Roman"/>
          <w:sz w:val="24"/>
        </w:rPr>
        <w:t>Вероника Анатольевна</w:t>
      </w:r>
    </w:p>
    <w:p w:rsidR="0009467E" w:rsidRDefault="0009467E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</w:p>
    <w:p w:rsidR="0009467E" w:rsidRPr="00341A2B" w:rsidRDefault="0009467E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</w:p>
    <w:p w:rsidR="00FA6BAE" w:rsidRPr="00341A2B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 xml:space="preserve">Подписано в печать </w:t>
      </w:r>
      <w:r w:rsidR="006F04DF">
        <w:rPr>
          <w:rFonts w:ascii="Times New Roman" w:hAnsi="Times New Roman" w:cs="Times New Roman"/>
          <w:sz w:val="24"/>
        </w:rPr>
        <w:t>12</w:t>
      </w:r>
      <w:r w:rsidR="007579CB">
        <w:rPr>
          <w:rFonts w:ascii="Times New Roman" w:hAnsi="Times New Roman" w:cs="Times New Roman"/>
          <w:sz w:val="24"/>
        </w:rPr>
        <w:t>.12.2019</w:t>
      </w:r>
      <w:r w:rsidR="0009467E">
        <w:rPr>
          <w:rFonts w:ascii="Times New Roman" w:hAnsi="Times New Roman" w:cs="Times New Roman"/>
          <w:sz w:val="24"/>
        </w:rPr>
        <w:t>.</w:t>
      </w:r>
      <w:r w:rsidR="00EC380C">
        <w:rPr>
          <w:rFonts w:ascii="Times New Roman" w:hAnsi="Times New Roman" w:cs="Times New Roman"/>
          <w:sz w:val="24"/>
        </w:rPr>
        <w:t xml:space="preserve"> </w:t>
      </w:r>
      <w:r w:rsidRPr="00341A2B">
        <w:rPr>
          <w:rFonts w:ascii="Times New Roman" w:hAnsi="Times New Roman" w:cs="Times New Roman"/>
          <w:sz w:val="24"/>
        </w:rPr>
        <w:t xml:space="preserve">Формат 60 × 84 </w:t>
      </w:r>
      <w:r w:rsidRPr="00341A2B">
        <w:rPr>
          <w:rFonts w:ascii="Times New Roman" w:hAnsi="Times New Roman" w:cs="Times New Roman"/>
          <w:vertAlign w:val="superscript"/>
        </w:rPr>
        <w:t>1</w:t>
      </w:r>
      <w:r w:rsidRPr="00341A2B">
        <w:rPr>
          <w:rFonts w:ascii="Times New Roman" w:hAnsi="Times New Roman" w:cs="Times New Roman"/>
          <w:sz w:val="24"/>
        </w:rPr>
        <w:t>/</w:t>
      </w:r>
      <w:r w:rsidRPr="00341A2B">
        <w:rPr>
          <w:rFonts w:ascii="Times New Roman" w:hAnsi="Times New Roman" w:cs="Times New Roman"/>
          <w:vertAlign w:val="subscript"/>
        </w:rPr>
        <w:t>16</w:t>
      </w:r>
      <w:r w:rsidRPr="00341A2B">
        <w:rPr>
          <w:rFonts w:ascii="Times New Roman" w:hAnsi="Times New Roman" w:cs="Times New Roman"/>
          <w:sz w:val="24"/>
        </w:rPr>
        <w:t>.</w:t>
      </w:r>
    </w:p>
    <w:p w:rsidR="00FA6BAE" w:rsidRPr="00341A2B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  <w:proofErr w:type="spellStart"/>
      <w:r w:rsidRPr="00341A2B">
        <w:rPr>
          <w:rFonts w:ascii="Times New Roman" w:hAnsi="Times New Roman" w:cs="Times New Roman"/>
          <w:sz w:val="24"/>
        </w:rPr>
        <w:t>Усл</w:t>
      </w:r>
      <w:proofErr w:type="spellEnd"/>
      <w:r w:rsidRPr="00341A2B">
        <w:rPr>
          <w:rFonts w:ascii="Times New Roman" w:hAnsi="Times New Roman" w:cs="Times New Roman"/>
          <w:sz w:val="24"/>
        </w:rPr>
        <w:t>.</w:t>
      </w:r>
      <w:r w:rsidR="00C7513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67E">
        <w:rPr>
          <w:rFonts w:ascii="Times New Roman" w:hAnsi="Times New Roman" w:cs="Times New Roman"/>
          <w:sz w:val="24"/>
        </w:rPr>
        <w:t>печ</w:t>
      </w:r>
      <w:proofErr w:type="spellEnd"/>
      <w:r w:rsidR="0009467E">
        <w:rPr>
          <w:rFonts w:ascii="Times New Roman" w:hAnsi="Times New Roman" w:cs="Times New Roman"/>
          <w:sz w:val="24"/>
        </w:rPr>
        <w:t xml:space="preserve">. л. – </w:t>
      </w:r>
      <w:r w:rsidR="00EC380C">
        <w:rPr>
          <w:rFonts w:ascii="Times New Roman" w:hAnsi="Times New Roman" w:cs="Times New Roman"/>
          <w:sz w:val="24"/>
        </w:rPr>
        <w:t xml:space="preserve">1,9. </w:t>
      </w:r>
      <w:r w:rsidRPr="00341A2B">
        <w:rPr>
          <w:rFonts w:ascii="Times New Roman" w:hAnsi="Times New Roman" w:cs="Times New Roman"/>
          <w:sz w:val="24"/>
        </w:rPr>
        <w:t>Уч.-изд. л. –</w:t>
      </w:r>
      <w:r w:rsidR="0009467E">
        <w:rPr>
          <w:rFonts w:ascii="Times New Roman" w:hAnsi="Times New Roman" w:cs="Times New Roman"/>
          <w:sz w:val="24"/>
        </w:rPr>
        <w:t xml:space="preserve"> </w:t>
      </w:r>
      <w:r w:rsidR="00EC380C">
        <w:rPr>
          <w:rFonts w:ascii="Times New Roman" w:hAnsi="Times New Roman" w:cs="Times New Roman"/>
          <w:sz w:val="24"/>
        </w:rPr>
        <w:t>1,5.</w:t>
      </w:r>
    </w:p>
    <w:p w:rsidR="00FA6BAE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 xml:space="preserve">Тираж </w:t>
      </w:r>
      <w:r w:rsidR="006F04DF">
        <w:rPr>
          <w:rFonts w:ascii="Times New Roman" w:hAnsi="Times New Roman" w:cs="Times New Roman"/>
          <w:sz w:val="24"/>
        </w:rPr>
        <w:t>70</w:t>
      </w:r>
      <w:r w:rsidRPr="00341A2B">
        <w:rPr>
          <w:rFonts w:ascii="Times New Roman" w:hAnsi="Times New Roman" w:cs="Times New Roman"/>
          <w:sz w:val="24"/>
        </w:rPr>
        <w:t xml:space="preserve"> экз. Заказ №</w:t>
      </w:r>
      <w:r w:rsidR="007579CB">
        <w:rPr>
          <w:rFonts w:ascii="Times New Roman" w:hAnsi="Times New Roman" w:cs="Times New Roman"/>
          <w:sz w:val="24"/>
        </w:rPr>
        <w:t xml:space="preserve"> </w:t>
      </w:r>
    </w:p>
    <w:p w:rsidR="00EC380C" w:rsidRPr="00341A2B" w:rsidRDefault="00EC380C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</w:p>
    <w:p w:rsidR="00EC380C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  <w:sz w:val="24"/>
        </w:rPr>
      </w:pPr>
      <w:r w:rsidRPr="00341A2B">
        <w:rPr>
          <w:rFonts w:ascii="Times New Roman" w:hAnsi="Times New Roman" w:cs="Times New Roman"/>
          <w:sz w:val="24"/>
        </w:rPr>
        <w:t>Типография Кубанского государственного</w:t>
      </w:r>
      <w:r w:rsidR="00EC380C">
        <w:rPr>
          <w:rFonts w:ascii="Times New Roman" w:hAnsi="Times New Roman" w:cs="Times New Roman"/>
          <w:sz w:val="24"/>
        </w:rPr>
        <w:t xml:space="preserve"> </w:t>
      </w:r>
      <w:r w:rsidRPr="00341A2B">
        <w:rPr>
          <w:rFonts w:ascii="Times New Roman" w:hAnsi="Times New Roman" w:cs="Times New Roman"/>
          <w:sz w:val="24"/>
        </w:rPr>
        <w:t>аграрного универси</w:t>
      </w:r>
      <w:r w:rsidR="00106C55">
        <w:rPr>
          <w:rFonts w:ascii="Times New Roman" w:hAnsi="Times New Roman" w:cs="Times New Roman"/>
          <w:sz w:val="24"/>
        </w:rPr>
        <w:t>т</w:t>
      </w:r>
      <w:r w:rsidRPr="00341A2B">
        <w:rPr>
          <w:rFonts w:ascii="Times New Roman" w:hAnsi="Times New Roman" w:cs="Times New Roman"/>
          <w:sz w:val="24"/>
        </w:rPr>
        <w:t xml:space="preserve">ета. </w:t>
      </w:r>
    </w:p>
    <w:p w:rsidR="00FA6BAE" w:rsidRPr="00341A2B" w:rsidRDefault="00853E98" w:rsidP="00EC380C">
      <w:pPr>
        <w:spacing w:after="0" w:line="265" w:lineRule="auto"/>
        <w:ind w:left="0" w:hanging="10"/>
        <w:jc w:val="center"/>
        <w:rPr>
          <w:rFonts w:ascii="Times New Roman" w:hAnsi="Times New Roman" w:cs="Times New Roman"/>
        </w:rPr>
      </w:pPr>
      <w:r w:rsidRPr="00341A2B">
        <w:rPr>
          <w:rFonts w:ascii="Times New Roman" w:hAnsi="Times New Roman" w:cs="Times New Roman"/>
          <w:sz w:val="24"/>
        </w:rPr>
        <w:t>350044, г. Краснодар, ул. Калинина, 13</w:t>
      </w:r>
    </w:p>
    <w:sectPr w:rsidR="00FA6BAE" w:rsidRPr="00341A2B">
      <w:footerReference w:type="default" r:id="rId15"/>
      <w:pgSz w:w="8400" w:h="11900"/>
      <w:pgMar w:top="1030" w:right="577" w:bottom="1347" w:left="602" w:header="720" w:footer="10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017" w:rsidRDefault="009C6017">
      <w:pPr>
        <w:spacing w:after="0" w:line="240" w:lineRule="auto"/>
      </w:pPr>
      <w:r>
        <w:separator/>
      </w:r>
    </w:p>
  </w:endnote>
  <w:endnote w:type="continuationSeparator" w:id="0">
    <w:p w:rsidR="009C6017" w:rsidRDefault="009C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D32" w:rsidRDefault="00076D3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D32" w:rsidRDefault="00076D32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D32" w:rsidRDefault="00076D32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D32" w:rsidRDefault="00076D32">
    <w:pPr>
      <w:spacing w:after="0" w:line="259" w:lineRule="auto"/>
      <w:ind w:left="0" w:right="2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4</w:t>
    </w:r>
    <w:r>
      <w:rPr>
        <w:sz w:val="2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D32" w:rsidRPr="00EC380C" w:rsidRDefault="00076D32">
    <w:pPr>
      <w:spacing w:after="0" w:line="259" w:lineRule="auto"/>
      <w:ind w:left="0" w:right="29" w:firstLine="0"/>
      <w:jc w:val="center"/>
      <w:rPr>
        <w:rFonts w:ascii="Times New Roman" w:hAnsi="Times New Roman" w:cs="Times New Roman"/>
        <w:sz w:val="18"/>
        <w:szCs w:val="18"/>
      </w:rPr>
    </w:pPr>
    <w:r w:rsidRPr="00EC380C">
      <w:rPr>
        <w:rFonts w:ascii="Times New Roman" w:hAnsi="Times New Roman" w:cs="Times New Roman"/>
        <w:sz w:val="18"/>
        <w:szCs w:val="18"/>
      </w:rPr>
      <w:fldChar w:fldCharType="begin"/>
    </w:r>
    <w:r w:rsidRPr="00EC380C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EC380C">
      <w:rPr>
        <w:rFonts w:ascii="Times New Roman" w:hAnsi="Times New Roman" w:cs="Times New Roman"/>
        <w:sz w:val="18"/>
        <w:szCs w:val="18"/>
      </w:rPr>
      <w:fldChar w:fldCharType="separate"/>
    </w:r>
    <w:r w:rsidR="006C569F">
      <w:rPr>
        <w:rFonts w:ascii="Times New Roman" w:hAnsi="Times New Roman" w:cs="Times New Roman"/>
        <w:noProof/>
        <w:sz w:val="18"/>
        <w:szCs w:val="18"/>
      </w:rPr>
      <w:t>10</w:t>
    </w:r>
    <w:r w:rsidRPr="00EC380C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D32" w:rsidRDefault="00076D32">
    <w:pPr>
      <w:spacing w:after="0" w:line="259" w:lineRule="auto"/>
      <w:ind w:left="0" w:right="2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4</w:t>
    </w:r>
    <w:r>
      <w:rPr>
        <w:sz w:val="2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D32" w:rsidRDefault="00076D32">
    <w:pPr>
      <w:spacing w:after="0" w:line="259" w:lineRule="auto"/>
      <w:ind w:left="0" w:right="29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017" w:rsidRDefault="009C6017">
      <w:pPr>
        <w:spacing w:after="0" w:line="227" w:lineRule="auto"/>
        <w:ind w:left="364" w:right="401" w:firstLine="0"/>
      </w:pPr>
      <w:r>
        <w:separator/>
      </w:r>
    </w:p>
  </w:footnote>
  <w:footnote w:type="continuationSeparator" w:id="0">
    <w:p w:rsidR="009C6017" w:rsidRDefault="009C6017">
      <w:pPr>
        <w:spacing w:after="0" w:line="227" w:lineRule="auto"/>
        <w:ind w:left="364" w:right="401" w:firstLine="0"/>
      </w:pPr>
      <w:r>
        <w:continuationSeparator/>
      </w:r>
    </w:p>
  </w:footnote>
  <w:footnote w:id="1">
    <w:p w:rsidR="00076D32" w:rsidRPr="00D943D9" w:rsidRDefault="00076D32" w:rsidP="00D943D9">
      <w:pPr>
        <w:pStyle w:val="footnotedescription"/>
        <w:ind w:left="283" w:right="454"/>
        <w:rPr>
          <w:rFonts w:ascii="Times New Roman" w:hAnsi="Times New Roman" w:cs="Times New Roman"/>
          <w:sz w:val="18"/>
          <w:szCs w:val="18"/>
        </w:rPr>
      </w:pPr>
      <w:r w:rsidRPr="00D943D9">
        <w:rPr>
          <w:rStyle w:val="footnotemark"/>
          <w:rFonts w:ascii="Times New Roman" w:hAnsi="Times New Roman" w:cs="Times New Roman"/>
          <w:sz w:val="18"/>
          <w:szCs w:val="18"/>
        </w:rPr>
        <w:footnoteRef/>
      </w:r>
      <w:r w:rsidRPr="00D943D9">
        <w:rPr>
          <w:rFonts w:ascii="Times New Roman" w:hAnsi="Times New Roman" w:cs="Times New Roman"/>
          <w:sz w:val="18"/>
          <w:szCs w:val="18"/>
        </w:rPr>
        <w:t xml:space="preserve"> Количество часов, отведенных для самостоятельной работы обучающихся, соо</w:t>
      </w:r>
      <w:r w:rsidRPr="00D943D9">
        <w:rPr>
          <w:rFonts w:ascii="Times New Roman" w:hAnsi="Times New Roman" w:cs="Times New Roman"/>
          <w:sz w:val="18"/>
          <w:szCs w:val="18"/>
        </w:rPr>
        <w:t>т</w:t>
      </w:r>
      <w:r w:rsidRPr="00D943D9">
        <w:rPr>
          <w:rFonts w:ascii="Times New Roman" w:hAnsi="Times New Roman" w:cs="Times New Roman"/>
          <w:sz w:val="18"/>
          <w:szCs w:val="18"/>
        </w:rPr>
        <w:t>ветствуют рабочей программе дисциплины на текущий учебный год</w:t>
      </w:r>
    </w:p>
  </w:footnote>
  <w:footnote w:id="2">
    <w:p w:rsidR="00076D32" w:rsidRPr="00D943D9" w:rsidRDefault="00076D32" w:rsidP="00D943D9">
      <w:pPr>
        <w:pStyle w:val="a9"/>
        <w:ind w:left="283" w:right="454" w:firstLine="0"/>
        <w:rPr>
          <w:rFonts w:ascii="Times New Roman" w:hAnsi="Times New Roman" w:cs="Times New Roman"/>
          <w:sz w:val="18"/>
          <w:szCs w:val="18"/>
        </w:rPr>
      </w:pPr>
      <w:r w:rsidRPr="00D943D9">
        <w:rPr>
          <w:rStyle w:val="ab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Вопросы, выносимые на экзамен</w:t>
      </w:r>
      <w:r w:rsidRPr="00D943D9">
        <w:rPr>
          <w:rFonts w:ascii="Times New Roman" w:hAnsi="Times New Roman" w:cs="Times New Roman"/>
          <w:sz w:val="18"/>
          <w:szCs w:val="18"/>
        </w:rPr>
        <w:t>, соответствуют рабочей программе дисциплины на текущий учебный год</w:t>
      </w:r>
    </w:p>
    <w:p w:rsidR="00076D32" w:rsidRDefault="00076D32" w:rsidP="00D943D9">
      <w:pPr>
        <w:pStyle w:val="a9"/>
        <w:ind w:left="0" w:firstLine="0"/>
      </w:pPr>
    </w:p>
  </w:footnote>
  <w:footnote w:id="3">
    <w:p w:rsidR="00076D32" w:rsidRPr="00A45B6C" w:rsidRDefault="00076D32">
      <w:pPr>
        <w:pStyle w:val="footnotedescription"/>
        <w:ind w:right="399"/>
        <w:rPr>
          <w:rFonts w:ascii="Times New Roman" w:hAnsi="Times New Roman" w:cs="Times New Roman"/>
        </w:rPr>
      </w:pPr>
      <w:r w:rsidRPr="00A45B6C">
        <w:rPr>
          <w:rStyle w:val="footnotemark"/>
          <w:rFonts w:ascii="Times New Roman" w:hAnsi="Times New Roman" w:cs="Times New Roman"/>
        </w:rPr>
        <w:footnoteRef/>
      </w:r>
      <w:r w:rsidRPr="00A45B6C">
        <w:rPr>
          <w:rFonts w:ascii="Times New Roman" w:hAnsi="Times New Roman" w:cs="Times New Roman"/>
        </w:rPr>
        <w:t xml:space="preserve"> </w:t>
      </w:r>
      <w:proofErr w:type="gramStart"/>
      <w:r w:rsidRPr="00A45B6C">
        <w:rPr>
          <w:rFonts w:ascii="Times New Roman" w:hAnsi="Times New Roman" w:cs="Times New Roman"/>
        </w:rPr>
        <w:t>Контроль осуществляется преподавателем в соответствии с локальными нормативными актами, действующими в университете в текущем учебн</w:t>
      </w:r>
      <w:r w:rsidRPr="00A45B6C">
        <w:rPr>
          <w:rFonts w:ascii="Times New Roman" w:hAnsi="Times New Roman" w:cs="Times New Roman"/>
        </w:rPr>
        <w:t>о</w:t>
      </w:r>
      <w:r w:rsidRPr="00A45B6C">
        <w:rPr>
          <w:rFonts w:ascii="Times New Roman" w:hAnsi="Times New Roman" w:cs="Times New Roman"/>
        </w:rPr>
        <w:t>му году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CBD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AE3CEA"/>
    <w:multiLevelType w:val="hybridMultilevel"/>
    <w:tmpl w:val="32B018CA"/>
    <w:lvl w:ilvl="0" w:tplc="4CCEDFD6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1E07DE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DAE9F0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EED62E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40562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4BD64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78FE72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D85E90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165E8E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060F82"/>
    <w:multiLevelType w:val="hybridMultilevel"/>
    <w:tmpl w:val="409641AA"/>
    <w:lvl w:ilvl="0" w:tplc="A13868E4">
      <w:start w:val="3"/>
      <w:numFmt w:val="decimal"/>
      <w:lvlText w:val="%1.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22BD4">
      <w:start w:val="1"/>
      <w:numFmt w:val="lowerLetter"/>
      <w:lvlText w:val="%2"/>
      <w:lvlJc w:val="left"/>
      <w:pPr>
        <w:ind w:left="5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C7060">
      <w:start w:val="1"/>
      <w:numFmt w:val="lowerRoman"/>
      <w:lvlText w:val="%3"/>
      <w:lvlJc w:val="left"/>
      <w:pPr>
        <w:ind w:left="6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0F69C">
      <w:start w:val="1"/>
      <w:numFmt w:val="decimal"/>
      <w:lvlText w:val="%4"/>
      <w:lvlJc w:val="left"/>
      <w:pPr>
        <w:ind w:left="7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E44044">
      <w:start w:val="1"/>
      <w:numFmt w:val="lowerLetter"/>
      <w:lvlText w:val="%5"/>
      <w:lvlJc w:val="left"/>
      <w:pPr>
        <w:ind w:left="8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43814">
      <w:start w:val="1"/>
      <w:numFmt w:val="lowerRoman"/>
      <w:lvlText w:val="%6"/>
      <w:lvlJc w:val="left"/>
      <w:pPr>
        <w:ind w:left="8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E5BDA">
      <w:start w:val="1"/>
      <w:numFmt w:val="decimal"/>
      <w:lvlText w:val="%7"/>
      <w:lvlJc w:val="left"/>
      <w:pPr>
        <w:ind w:left="9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D4D780">
      <w:start w:val="1"/>
      <w:numFmt w:val="lowerLetter"/>
      <w:lvlText w:val="%8"/>
      <w:lvlJc w:val="left"/>
      <w:pPr>
        <w:ind w:left="10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0287E">
      <w:start w:val="1"/>
      <w:numFmt w:val="lowerRoman"/>
      <w:lvlText w:val="%9"/>
      <w:lvlJc w:val="left"/>
      <w:pPr>
        <w:ind w:left="10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B82F3D"/>
    <w:multiLevelType w:val="hybridMultilevel"/>
    <w:tmpl w:val="099AA84A"/>
    <w:lvl w:ilvl="0" w:tplc="CC3EFBAE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F28202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0661F0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0D62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A5F20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0397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E24130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B0A55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044F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F630D2"/>
    <w:multiLevelType w:val="hybridMultilevel"/>
    <w:tmpl w:val="4336D7F6"/>
    <w:lvl w:ilvl="0" w:tplc="80D017EA">
      <w:start w:val="1"/>
      <w:numFmt w:val="bullet"/>
      <w:lvlText w:val="-"/>
      <w:lvlJc w:val="left"/>
      <w:pPr>
        <w:ind w:left="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B29BD6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6CCEBA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6DC20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C1148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B6D814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82EDCA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A0B44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2440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9C57C6"/>
    <w:multiLevelType w:val="hybridMultilevel"/>
    <w:tmpl w:val="FFF2AF58"/>
    <w:lvl w:ilvl="0" w:tplc="32EACAD4">
      <w:start w:val="1"/>
      <w:numFmt w:val="decimal"/>
      <w:lvlText w:val="%1)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F4962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949C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AEAF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6E19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A84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3ED4E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F0C7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3604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4A7A3B"/>
    <w:multiLevelType w:val="hybridMultilevel"/>
    <w:tmpl w:val="B1EE6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ED129B"/>
    <w:multiLevelType w:val="hybridMultilevel"/>
    <w:tmpl w:val="F0EC5184"/>
    <w:lvl w:ilvl="0" w:tplc="3BB64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D70D5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537291"/>
    <w:multiLevelType w:val="hybridMultilevel"/>
    <w:tmpl w:val="FFA054CE"/>
    <w:lvl w:ilvl="0" w:tplc="DD7EE440">
      <w:start w:val="1"/>
      <w:numFmt w:val="bullet"/>
      <w:lvlText w:val="-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6D7D0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7465B6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4E2D28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68674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6ABE9A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EEC56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ADE28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2851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03635B"/>
    <w:multiLevelType w:val="hybridMultilevel"/>
    <w:tmpl w:val="B28E8C88"/>
    <w:lvl w:ilvl="0" w:tplc="E4F05A8E">
      <w:start w:val="1"/>
      <w:numFmt w:val="bullet"/>
      <w:lvlText w:val="-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229F0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CAFA0C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ABE18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4677A6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68D026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0373A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DC2EF6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05FB8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4741B6"/>
    <w:multiLevelType w:val="hybridMultilevel"/>
    <w:tmpl w:val="24F41F26"/>
    <w:lvl w:ilvl="0" w:tplc="77927E1E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B0E8D6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86090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E69D9E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45362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BA227C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BEDD00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ACA14A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ED8AE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0E50AB9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9651D1D"/>
    <w:multiLevelType w:val="hybridMultilevel"/>
    <w:tmpl w:val="23F60FD2"/>
    <w:lvl w:ilvl="0" w:tplc="702002C2">
      <w:start w:val="1"/>
      <w:numFmt w:val="decimal"/>
      <w:lvlText w:val="%1."/>
      <w:lvlJc w:val="left"/>
      <w:pPr>
        <w:ind w:left="11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A0FB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2265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DC0F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685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24C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C5C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E81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84D66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9967A6B"/>
    <w:multiLevelType w:val="hybridMultilevel"/>
    <w:tmpl w:val="3F2CE5FE"/>
    <w:lvl w:ilvl="0" w:tplc="DD86FD3A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E2A112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424CC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CFAEC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8646A4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B62EF8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4947A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8D9FE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CA9C86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CE43DB4"/>
    <w:multiLevelType w:val="hybridMultilevel"/>
    <w:tmpl w:val="BEFEB6F2"/>
    <w:lvl w:ilvl="0" w:tplc="DA3CF198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ECFC5E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283C5E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A6DE84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EAE45A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F8F844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8678E6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D885A0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5E20E8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E050599"/>
    <w:multiLevelType w:val="hybridMultilevel"/>
    <w:tmpl w:val="E970EF5E"/>
    <w:lvl w:ilvl="0" w:tplc="747C523E">
      <w:start w:val="1"/>
      <w:numFmt w:val="bullet"/>
      <w:lvlText w:val="-"/>
      <w:lvlJc w:val="left"/>
      <w:pPr>
        <w:ind w:left="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144352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CE28DE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76476E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7ECE62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B083D2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7C6942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2EE07E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633D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A7A7985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FF94230"/>
    <w:multiLevelType w:val="hybridMultilevel"/>
    <w:tmpl w:val="FDC40B06"/>
    <w:lvl w:ilvl="0" w:tplc="5EA0B3DA">
      <w:start w:val="1"/>
      <w:numFmt w:val="bullet"/>
      <w:lvlText w:val="-"/>
      <w:lvlJc w:val="left"/>
      <w:pPr>
        <w:ind w:left="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2A320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C7BAE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E568E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70E908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CF1A2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0088E4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27162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A2BBA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DA4C07"/>
    <w:multiLevelType w:val="multilevel"/>
    <w:tmpl w:val="3B88220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7714202"/>
    <w:multiLevelType w:val="hybridMultilevel"/>
    <w:tmpl w:val="0538802E"/>
    <w:lvl w:ilvl="0" w:tplc="FD0EC6F8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F6AC98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042FA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829F32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2C4516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E60B2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C5C6C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3C1708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B63EF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B934E30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D7E7775"/>
    <w:multiLevelType w:val="hybridMultilevel"/>
    <w:tmpl w:val="C354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2304C"/>
    <w:multiLevelType w:val="hybridMultilevel"/>
    <w:tmpl w:val="2EC6D830"/>
    <w:lvl w:ilvl="0" w:tplc="615EE4D2">
      <w:start w:val="1"/>
      <w:numFmt w:val="decimal"/>
      <w:lvlText w:val="%1)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4FB2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728AC8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C8A08A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8D88E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C64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A9436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CC96B6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239F8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44F716C"/>
    <w:multiLevelType w:val="hybridMultilevel"/>
    <w:tmpl w:val="14C8C424"/>
    <w:lvl w:ilvl="0" w:tplc="22768F38">
      <w:start w:val="2"/>
      <w:numFmt w:val="decimal"/>
      <w:lvlText w:val="%1"/>
      <w:lvlJc w:val="left"/>
      <w:pPr>
        <w:ind w:left="3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E4CA08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039E0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0186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0A4FB8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B47B58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ECA4E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6254EA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0E7E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6DE12FC"/>
    <w:multiLevelType w:val="hybridMultilevel"/>
    <w:tmpl w:val="FE9AED54"/>
    <w:lvl w:ilvl="0" w:tplc="77BA98F4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6B114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D86F78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8D660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02F7E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326DAC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424E9C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6F2B8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638B2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9FB0FB2"/>
    <w:multiLevelType w:val="hybridMultilevel"/>
    <w:tmpl w:val="8926F0EC"/>
    <w:lvl w:ilvl="0" w:tplc="572C9B94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5409D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BE022C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668B92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A5BC0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14EE36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40BBA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2BD36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F29F5C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A783AAB"/>
    <w:multiLevelType w:val="hybridMultilevel"/>
    <w:tmpl w:val="D826CD78"/>
    <w:lvl w:ilvl="0" w:tplc="218A2A94">
      <w:start w:val="1"/>
      <w:numFmt w:val="decimal"/>
      <w:lvlText w:val="%1)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8AC9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AD30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4F78E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5ED03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87774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CCA5EC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9A2178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DAE25A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CBA5FE7"/>
    <w:multiLevelType w:val="hybridMultilevel"/>
    <w:tmpl w:val="E4E4AF2E"/>
    <w:lvl w:ilvl="0" w:tplc="17D6DAB2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029DA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0642C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2694C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A2C06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EBC78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E4EC18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86FC4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442504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DBF77F2"/>
    <w:multiLevelType w:val="hybridMultilevel"/>
    <w:tmpl w:val="5C8E224E"/>
    <w:lvl w:ilvl="0" w:tplc="EC44869A">
      <w:start w:val="1"/>
      <w:numFmt w:val="decimal"/>
      <w:lvlText w:val="%1."/>
      <w:lvlJc w:val="left"/>
      <w:pPr>
        <w:ind w:left="7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9">
    <w:nsid w:val="6DE0072E"/>
    <w:multiLevelType w:val="hybridMultilevel"/>
    <w:tmpl w:val="223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460B2"/>
    <w:multiLevelType w:val="hybridMultilevel"/>
    <w:tmpl w:val="972634EC"/>
    <w:lvl w:ilvl="0" w:tplc="D0E47BB0">
      <w:start w:val="1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234A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F61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880BD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6338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6ECD4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A9C6C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806186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AEC086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4D57231"/>
    <w:multiLevelType w:val="hybridMultilevel"/>
    <w:tmpl w:val="FE4A1440"/>
    <w:lvl w:ilvl="0" w:tplc="201C2BC4">
      <w:start w:val="1"/>
      <w:numFmt w:val="decimal"/>
      <w:lvlText w:val="%1.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470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0CE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091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855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E3A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8C4C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A8E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0C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60D15A5"/>
    <w:multiLevelType w:val="hybridMultilevel"/>
    <w:tmpl w:val="341A2982"/>
    <w:lvl w:ilvl="0" w:tplc="E38282E8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C8113C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C05DA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DC47C6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8BAAC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AB894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857B6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224A4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0212D6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6834AD6"/>
    <w:multiLevelType w:val="hybridMultilevel"/>
    <w:tmpl w:val="53B6056E"/>
    <w:lvl w:ilvl="0" w:tplc="A63238C2">
      <w:start w:val="1"/>
      <w:numFmt w:val="bullet"/>
      <w:lvlText w:val="-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4F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2CA05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00DC7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56EA9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B4D9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ED97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08D95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68D2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DBE35B1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DC42C6B"/>
    <w:multiLevelType w:val="hybridMultilevel"/>
    <w:tmpl w:val="752A4E66"/>
    <w:lvl w:ilvl="0" w:tplc="1CDED7A2">
      <w:start w:val="1"/>
      <w:numFmt w:val="decimal"/>
      <w:lvlText w:val="%1."/>
      <w:lvlJc w:val="left"/>
      <w:pPr>
        <w:ind w:left="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A424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24C32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11D8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975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1B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B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CF0E4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F2D0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2"/>
  </w:num>
  <w:num w:numId="3">
    <w:abstractNumId w:val="23"/>
  </w:num>
  <w:num w:numId="4">
    <w:abstractNumId w:val="19"/>
  </w:num>
  <w:num w:numId="5">
    <w:abstractNumId w:val="18"/>
  </w:num>
  <w:num w:numId="6">
    <w:abstractNumId w:val="16"/>
  </w:num>
  <w:num w:numId="7">
    <w:abstractNumId w:val="17"/>
  </w:num>
  <w:num w:numId="8">
    <w:abstractNumId w:val="30"/>
  </w:num>
  <w:num w:numId="9">
    <w:abstractNumId w:val="15"/>
  </w:num>
  <w:num w:numId="10">
    <w:abstractNumId w:val="26"/>
  </w:num>
  <w:num w:numId="11">
    <w:abstractNumId w:val="4"/>
  </w:num>
  <w:num w:numId="12">
    <w:abstractNumId w:val="22"/>
  </w:num>
  <w:num w:numId="13">
    <w:abstractNumId w:val="13"/>
  </w:num>
  <w:num w:numId="14">
    <w:abstractNumId w:val="8"/>
  </w:num>
  <w:num w:numId="15">
    <w:abstractNumId w:val="27"/>
  </w:num>
  <w:num w:numId="16">
    <w:abstractNumId w:val="9"/>
  </w:num>
  <w:num w:numId="17">
    <w:abstractNumId w:val="12"/>
  </w:num>
  <w:num w:numId="18">
    <w:abstractNumId w:val="10"/>
  </w:num>
  <w:num w:numId="19">
    <w:abstractNumId w:val="5"/>
  </w:num>
  <w:num w:numId="20">
    <w:abstractNumId w:val="33"/>
  </w:num>
  <w:num w:numId="21">
    <w:abstractNumId w:val="24"/>
  </w:num>
  <w:num w:numId="22">
    <w:abstractNumId w:val="14"/>
  </w:num>
  <w:num w:numId="23">
    <w:abstractNumId w:val="25"/>
  </w:num>
  <w:num w:numId="24">
    <w:abstractNumId w:val="3"/>
  </w:num>
  <w:num w:numId="25">
    <w:abstractNumId w:val="1"/>
  </w:num>
  <w:num w:numId="26">
    <w:abstractNumId w:val="31"/>
  </w:num>
  <w:num w:numId="27">
    <w:abstractNumId w:val="28"/>
  </w:num>
  <w:num w:numId="28">
    <w:abstractNumId w:val="35"/>
  </w:num>
  <w:num w:numId="29">
    <w:abstractNumId w:val="0"/>
  </w:num>
  <w:num w:numId="30">
    <w:abstractNumId w:val="34"/>
  </w:num>
  <w:num w:numId="31">
    <w:abstractNumId w:val="20"/>
  </w:num>
  <w:num w:numId="32">
    <w:abstractNumId w:val="11"/>
  </w:num>
  <w:num w:numId="3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9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AE"/>
    <w:rsid w:val="00000409"/>
    <w:rsid w:val="00005B17"/>
    <w:rsid w:val="00020530"/>
    <w:rsid w:val="000349D1"/>
    <w:rsid w:val="00050DFC"/>
    <w:rsid w:val="00064403"/>
    <w:rsid w:val="000760E1"/>
    <w:rsid w:val="00076D32"/>
    <w:rsid w:val="000808B9"/>
    <w:rsid w:val="0009350B"/>
    <w:rsid w:val="0009467E"/>
    <w:rsid w:val="000C0D41"/>
    <w:rsid w:val="000C20BD"/>
    <w:rsid w:val="000C2DBC"/>
    <w:rsid w:val="000F06DB"/>
    <w:rsid w:val="000F60CA"/>
    <w:rsid w:val="00106C55"/>
    <w:rsid w:val="00126FBC"/>
    <w:rsid w:val="0013413D"/>
    <w:rsid w:val="0013478E"/>
    <w:rsid w:val="001442B6"/>
    <w:rsid w:val="00163821"/>
    <w:rsid w:val="00176801"/>
    <w:rsid w:val="00185CB6"/>
    <w:rsid w:val="001A799E"/>
    <w:rsid w:val="001C586D"/>
    <w:rsid w:val="001D61D4"/>
    <w:rsid w:val="001E28F0"/>
    <w:rsid w:val="001E3687"/>
    <w:rsid w:val="002112AA"/>
    <w:rsid w:val="002239F6"/>
    <w:rsid w:val="00262E3D"/>
    <w:rsid w:val="002631CB"/>
    <w:rsid w:val="00296829"/>
    <w:rsid w:val="002B5B33"/>
    <w:rsid w:val="002C2E61"/>
    <w:rsid w:val="002D0607"/>
    <w:rsid w:val="002E4681"/>
    <w:rsid w:val="002E6F4A"/>
    <w:rsid w:val="002F5708"/>
    <w:rsid w:val="0032408E"/>
    <w:rsid w:val="00341A2B"/>
    <w:rsid w:val="0035463D"/>
    <w:rsid w:val="00363770"/>
    <w:rsid w:val="003654F0"/>
    <w:rsid w:val="00375C8A"/>
    <w:rsid w:val="003921CF"/>
    <w:rsid w:val="003C0D2B"/>
    <w:rsid w:val="003C3C9F"/>
    <w:rsid w:val="003E6BBE"/>
    <w:rsid w:val="0041539D"/>
    <w:rsid w:val="00423D5C"/>
    <w:rsid w:val="00445296"/>
    <w:rsid w:val="004B189C"/>
    <w:rsid w:val="004C4474"/>
    <w:rsid w:val="00506AE1"/>
    <w:rsid w:val="00525627"/>
    <w:rsid w:val="00525CE4"/>
    <w:rsid w:val="00537BBC"/>
    <w:rsid w:val="0057272F"/>
    <w:rsid w:val="00575C95"/>
    <w:rsid w:val="0057749E"/>
    <w:rsid w:val="005908BC"/>
    <w:rsid w:val="005A4540"/>
    <w:rsid w:val="005A5E24"/>
    <w:rsid w:val="005C6DD2"/>
    <w:rsid w:val="005D77B0"/>
    <w:rsid w:val="005E769D"/>
    <w:rsid w:val="005F2FEC"/>
    <w:rsid w:val="0060524C"/>
    <w:rsid w:val="00615BF3"/>
    <w:rsid w:val="00620035"/>
    <w:rsid w:val="00631A5B"/>
    <w:rsid w:val="006363F0"/>
    <w:rsid w:val="00640665"/>
    <w:rsid w:val="00652520"/>
    <w:rsid w:val="00657FF8"/>
    <w:rsid w:val="006628F1"/>
    <w:rsid w:val="00686A3A"/>
    <w:rsid w:val="0069247A"/>
    <w:rsid w:val="006938F6"/>
    <w:rsid w:val="006C569F"/>
    <w:rsid w:val="006E72A9"/>
    <w:rsid w:val="006F04DF"/>
    <w:rsid w:val="00707444"/>
    <w:rsid w:val="007206CF"/>
    <w:rsid w:val="00746143"/>
    <w:rsid w:val="00754FA9"/>
    <w:rsid w:val="007579CB"/>
    <w:rsid w:val="00770C8B"/>
    <w:rsid w:val="007E15AB"/>
    <w:rsid w:val="007F6F0A"/>
    <w:rsid w:val="00801C22"/>
    <w:rsid w:val="0080609D"/>
    <w:rsid w:val="008128DB"/>
    <w:rsid w:val="00836947"/>
    <w:rsid w:val="008472AB"/>
    <w:rsid w:val="00850B21"/>
    <w:rsid w:val="00853E98"/>
    <w:rsid w:val="008620B4"/>
    <w:rsid w:val="008776E1"/>
    <w:rsid w:val="00886E4A"/>
    <w:rsid w:val="0089338A"/>
    <w:rsid w:val="00895B05"/>
    <w:rsid w:val="008A645B"/>
    <w:rsid w:val="00901CAE"/>
    <w:rsid w:val="00956A94"/>
    <w:rsid w:val="00977EFE"/>
    <w:rsid w:val="009C4AC6"/>
    <w:rsid w:val="009C6017"/>
    <w:rsid w:val="009D0E18"/>
    <w:rsid w:val="009D169A"/>
    <w:rsid w:val="009E7D14"/>
    <w:rsid w:val="009F0BAE"/>
    <w:rsid w:val="009F4609"/>
    <w:rsid w:val="00A32090"/>
    <w:rsid w:val="00A331B1"/>
    <w:rsid w:val="00A45B6C"/>
    <w:rsid w:val="00A46657"/>
    <w:rsid w:val="00A860DD"/>
    <w:rsid w:val="00A87850"/>
    <w:rsid w:val="00A94C60"/>
    <w:rsid w:val="00AC2317"/>
    <w:rsid w:val="00AD7BE9"/>
    <w:rsid w:val="00AF3801"/>
    <w:rsid w:val="00AF45EF"/>
    <w:rsid w:val="00B111C0"/>
    <w:rsid w:val="00B27128"/>
    <w:rsid w:val="00B340FF"/>
    <w:rsid w:val="00B420AD"/>
    <w:rsid w:val="00B50B66"/>
    <w:rsid w:val="00B55192"/>
    <w:rsid w:val="00B6104E"/>
    <w:rsid w:val="00B9455E"/>
    <w:rsid w:val="00BA4DAD"/>
    <w:rsid w:val="00BF3609"/>
    <w:rsid w:val="00C27F9D"/>
    <w:rsid w:val="00C3176E"/>
    <w:rsid w:val="00C50AE9"/>
    <w:rsid w:val="00C523BD"/>
    <w:rsid w:val="00C556BF"/>
    <w:rsid w:val="00C57FF5"/>
    <w:rsid w:val="00C72369"/>
    <w:rsid w:val="00C75136"/>
    <w:rsid w:val="00CF10F9"/>
    <w:rsid w:val="00CF5024"/>
    <w:rsid w:val="00D1620A"/>
    <w:rsid w:val="00D24112"/>
    <w:rsid w:val="00D2543F"/>
    <w:rsid w:val="00D34347"/>
    <w:rsid w:val="00D363CA"/>
    <w:rsid w:val="00D42381"/>
    <w:rsid w:val="00D62002"/>
    <w:rsid w:val="00D650F9"/>
    <w:rsid w:val="00D7343D"/>
    <w:rsid w:val="00D73F29"/>
    <w:rsid w:val="00D84D6A"/>
    <w:rsid w:val="00D8689B"/>
    <w:rsid w:val="00D943D9"/>
    <w:rsid w:val="00DB2875"/>
    <w:rsid w:val="00DD2E8F"/>
    <w:rsid w:val="00DD3668"/>
    <w:rsid w:val="00DE04E3"/>
    <w:rsid w:val="00DF7CB2"/>
    <w:rsid w:val="00E147D2"/>
    <w:rsid w:val="00E36AC7"/>
    <w:rsid w:val="00E5559F"/>
    <w:rsid w:val="00E875AE"/>
    <w:rsid w:val="00EA19E4"/>
    <w:rsid w:val="00EB3D9E"/>
    <w:rsid w:val="00EC380C"/>
    <w:rsid w:val="00EE1FF9"/>
    <w:rsid w:val="00F10692"/>
    <w:rsid w:val="00F21654"/>
    <w:rsid w:val="00F247F2"/>
    <w:rsid w:val="00F40E19"/>
    <w:rsid w:val="00F4768C"/>
    <w:rsid w:val="00F60351"/>
    <w:rsid w:val="00F713B2"/>
    <w:rsid w:val="00F77B34"/>
    <w:rsid w:val="00FA2D05"/>
    <w:rsid w:val="00FA6BAE"/>
    <w:rsid w:val="00FC60F9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01"/>
    <w:pPr>
      <w:spacing w:after="3" w:line="233" w:lineRule="auto"/>
      <w:ind w:left="3120" w:firstLine="416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69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691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/>
      <w:ind w:left="800" w:hanging="10"/>
      <w:outlineLvl w:val="2"/>
    </w:pPr>
    <w:rPr>
      <w:rFonts w:ascii="Calibri" w:eastAsia="Calibri" w:hAnsi="Calibri" w:cs="Calibri"/>
      <w:b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i/>
      <w:color w:val="000000"/>
      <w:sz w:val="2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27" w:lineRule="auto"/>
      <w:ind w:left="364" w:right="400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10">
    <w:name w:val="Заголовок 1 Знак"/>
    <w:link w:val="1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3">
    <w:name w:val="List Paragraph"/>
    <w:basedOn w:val="a"/>
    <w:uiPriority w:val="34"/>
    <w:qFormat/>
    <w:rsid w:val="001E28F0"/>
    <w:pPr>
      <w:ind w:left="720"/>
      <w:contextualSpacing/>
    </w:pPr>
  </w:style>
  <w:style w:type="paragraph" w:styleId="a4">
    <w:name w:val="Body Text"/>
    <w:basedOn w:val="a"/>
    <w:link w:val="a5"/>
    <w:rsid w:val="00620035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rsid w:val="00620035"/>
    <w:rPr>
      <w:rFonts w:ascii="Courier New" w:eastAsia="Times New Roman" w:hAnsi="Courier New" w:cs="Times New Roman"/>
      <w:sz w:val="28"/>
      <w:szCs w:val="28"/>
    </w:rPr>
  </w:style>
  <w:style w:type="character" w:styleId="a6">
    <w:name w:val="Hyperlink"/>
    <w:basedOn w:val="a0"/>
    <w:rsid w:val="000808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6F0A"/>
    <w:rPr>
      <w:rFonts w:ascii="Segoe UI" w:eastAsia="Calibri" w:hAnsi="Segoe UI" w:cs="Segoe UI"/>
      <w:color w:val="000000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D943D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943D9"/>
    <w:rPr>
      <w:rFonts w:ascii="Calibri" w:eastAsia="Calibri" w:hAnsi="Calibri" w:cs="Calibri"/>
      <w:color w:val="000000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943D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59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08BC"/>
    <w:rPr>
      <w:rFonts w:ascii="Calibri" w:eastAsia="Calibri" w:hAnsi="Calibri" w:cs="Calibri"/>
      <w:color w:val="000000"/>
    </w:rPr>
  </w:style>
  <w:style w:type="paragraph" w:styleId="ae">
    <w:name w:val="footer"/>
    <w:basedOn w:val="a"/>
    <w:link w:val="af"/>
    <w:uiPriority w:val="99"/>
    <w:unhideWhenUsed/>
    <w:rsid w:val="0059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08BC"/>
    <w:rPr>
      <w:rFonts w:ascii="Calibri" w:eastAsia="Calibri" w:hAnsi="Calibri" w:cs="Calibri"/>
      <w:color w:val="000000"/>
    </w:rPr>
  </w:style>
  <w:style w:type="paragraph" w:customStyle="1" w:styleId="af0">
    <w:name w:val="Содержимое таблицы"/>
    <w:basedOn w:val="a"/>
    <w:rsid w:val="005C6DD2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Andale Sans UI" w:hAnsi="Times New Roman" w:cs="Times New Roman"/>
      <w:color w:val="auto"/>
      <w:kern w:val="2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01"/>
    <w:pPr>
      <w:spacing w:after="3" w:line="233" w:lineRule="auto"/>
      <w:ind w:left="3120" w:firstLine="416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69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691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/>
      <w:ind w:left="800" w:hanging="10"/>
      <w:outlineLvl w:val="2"/>
    </w:pPr>
    <w:rPr>
      <w:rFonts w:ascii="Calibri" w:eastAsia="Calibri" w:hAnsi="Calibri" w:cs="Calibri"/>
      <w:b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i/>
      <w:color w:val="000000"/>
      <w:sz w:val="2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27" w:lineRule="auto"/>
      <w:ind w:left="364" w:right="400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10">
    <w:name w:val="Заголовок 1 Знак"/>
    <w:link w:val="1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3">
    <w:name w:val="List Paragraph"/>
    <w:basedOn w:val="a"/>
    <w:uiPriority w:val="34"/>
    <w:qFormat/>
    <w:rsid w:val="001E28F0"/>
    <w:pPr>
      <w:ind w:left="720"/>
      <w:contextualSpacing/>
    </w:pPr>
  </w:style>
  <w:style w:type="paragraph" w:styleId="a4">
    <w:name w:val="Body Text"/>
    <w:basedOn w:val="a"/>
    <w:link w:val="a5"/>
    <w:rsid w:val="00620035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rsid w:val="00620035"/>
    <w:rPr>
      <w:rFonts w:ascii="Courier New" w:eastAsia="Times New Roman" w:hAnsi="Courier New" w:cs="Times New Roman"/>
      <w:sz w:val="28"/>
      <w:szCs w:val="28"/>
    </w:rPr>
  </w:style>
  <w:style w:type="character" w:styleId="a6">
    <w:name w:val="Hyperlink"/>
    <w:basedOn w:val="a0"/>
    <w:rsid w:val="000808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6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6F0A"/>
    <w:rPr>
      <w:rFonts w:ascii="Segoe UI" w:eastAsia="Calibri" w:hAnsi="Segoe UI" w:cs="Segoe UI"/>
      <w:color w:val="000000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D943D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943D9"/>
    <w:rPr>
      <w:rFonts w:ascii="Calibri" w:eastAsia="Calibri" w:hAnsi="Calibri" w:cs="Calibri"/>
      <w:color w:val="000000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943D9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59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08BC"/>
    <w:rPr>
      <w:rFonts w:ascii="Calibri" w:eastAsia="Calibri" w:hAnsi="Calibri" w:cs="Calibri"/>
      <w:color w:val="000000"/>
    </w:rPr>
  </w:style>
  <w:style w:type="paragraph" w:styleId="ae">
    <w:name w:val="footer"/>
    <w:basedOn w:val="a"/>
    <w:link w:val="af"/>
    <w:uiPriority w:val="99"/>
    <w:unhideWhenUsed/>
    <w:rsid w:val="0059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08BC"/>
    <w:rPr>
      <w:rFonts w:ascii="Calibri" w:eastAsia="Calibri" w:hAnsi="Calibri" w:cs="Calibri"/>
      <w:color w:val="000000"/>
    </w:rPr>
  </w:style>
  <w:style w:type="paragraph" w:customStyle="1" w:styleId="af0">
    <w:name w:val="Содержимое таблицы"/>
    <w:basedOn w:val="a"/>
    <w:rsid w:val="005C6DD2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Andale Sans UI" w:hAnsi="Times New Roman" w:cs="Times New Roman"/>
      <w:color w:val="auto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B06C-1497-4A29-A496-3DF57960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22</Pages>
  <Words>3786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Сапфирова Аполлинари</dc:creator>
  <cp:keywords/>
  <cp:lastModifiedBy>Вероника</cp:lastModifiedBy>
  <cp:revision>104</cp:revision>
  <cp:lastPrinted>2018-07-09T06:36:00Z</cp:lastPrinted>
  <dcterms:created xsi:type="dcterms:W3CDTF">2018-05-22T11:53:00Z</dcterms:created>
  <dcterms:modified xsi:type="dcterms:W3CDTF">2019-12-15T20:30:00Z</dcterms:modified>
</cp:coreProperties>
</file>