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35E" w:rsidRPr="006C5100" w:rsidRDefault="0013635E" w:rsidP="005461C0">
      <w:pPr>
        <w:spacing w:after="0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5100">
        <w:rPr>
          <w:rFonts w:ascii="Times New Roman" w:hAnsi="Times New Roman" w:cs="Times New Roman"/>
          <w:b/>
          <w:bCs/>
          <w:sz w:val="28"/>
          <w:szCs w:val="28"/>
        </w:rPr>
        <w:t>Вопросы к экзамену</w:t>
      </w:r>
      <w:r w:rsidR="009415D9">
        <w:rPr>
          <w:rFonts w:ascii="Times New Roman" w:hAnsi="Times New Roman" w:cs="Times New Roman"/>
          <w:b/>
          <w:bCs/>
          <w:sz w:val="28"/>
          <w:szCs w:val="28"/>
        </w:rPr>
        <w:t xml:space="preserve"> по дисциплине «Деловые коммуникации» для студентов напра</w:t>
      </w:r>
      <w:r w:rsidR="00901391">
        <w:rPr>
          <w:rFonts w:ascii="Times New Roman" w:hAnsi="Times New Roman" w:cs="Times New Roman"/>
          <w:b/>
          <w:bCs/>
          <w:sz w:val="28"/>
          <w:szCs w:val="28"/>
        </w:rPr>
        <w:t>вления 38.03.04 «Государственное и муниципальное управление</w:t>
      </w:r>
      <w:r w:rsidR="005461C0">
        <w:rPr>
          <w:rFonts w:ascii="Times New Roman" w:hAnsi="Times New Roman" w:cs="Times New Roman"/>
          <w:b/>
          <w:bCs/>
          <w:sz w:val="28"/>
          <w:szCs w:val="28"/>
        </w:rPr>
        <w:t>» очной и заочной формы обучения</w:t>
      </w:r>
    </w:p>
    <w:p w:rsidR="0013635E" w:rsidRPr="006C5100" w:rsidRDefault="0013635E" w:rsidP="0013635E">
      <w:pPr>
        <w:spacing w:after="0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Look w:val="04A0"/>
      </w:tblPr>
      <w:tblGrid>
        <w:gridCol w:w="9571"/>
      </w:tblGrid>
      <w:tr w:rsidR="0013635E" w:rsidRPr="006C5100" w:rsidTr="005306C3">
        <w:tc>
          <w:tcPr>
            <w:tcW w:w="5000" w:type="pct"/>
          </w:tcPr>
          <w:p w:rsidR="0013635E" w:rsidRPr="006C5100" w:rsidRDefault="0013635E" w:rsidP="0013635E">
            <w:pPr>
              <w:spacing w:after="0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100">
              <w:rPr>
                <w:rFonts w:ascii="Times New Roman" w:hAnsi="Times New Roman" w:cs="Times New Roman"/>
                <w:sz w:val="28"/>
                <w:szCs w:val="28"/>
              </w:rPr>
              <w:t>1. Общение как социально-психологический механизм взаимодействия в профессиональной сфере</w:t>
            </w:r>
          </w:p>
          <w:p w:rsidR="0013635E" w:rsidRPr="006C5100" w:rsidRDefault="0013635E" w:rsidP="0013635E">
            <w:pPr>
              <w:spacing w:after="0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100">
              <w:rPr>
                <w:rFonts w:ascii="Times New Roman" w:hAnsi="Times New Roman" w:cs="Times New Roman"/>
                <w:sz w:val="28"/>
                <w:szCs w:val="28"/>
              </w:rPr>
              <w:t xml:space="preserve">2. Понятие общения. Коммуникация, перцепция и интеракция как составные элементы процесса общения. </w:t>
            </w:r>
          </w:p>
          <w:p w:rsidR="0013635E" w:rsidRPr="006C5100" w:rsidRDefault="0013635E" w:rsidP="0013635E">
            <w:pPr>
              <w:spacing w:after="0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100">
              <w:rPr>
                <w:rFonts w:ascii="Times New Roman" w:hAnsi="Times New Roman" w:cs="Times New Roman"/>
                <w:sz w:val="28"/>
                <w:szCs w:val="28"/>
              </w:rPr>
              <w:t>3. Коммуникативный процесс и его элементы.</w:t>
            </w:r>
          </w:p>
          <w:p w:rsidR="0013635E" w:rsidRPr="006C5100" w:rsidRDefault="0013635E" w:rsidP="0013635E">
            <w:pPr>
              <w:spacing w:after="0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100">
              <w:rPr>
                <w:rFonts w:ascii="Times New Roman" w:hAnsi="Times New Roman" w:cs="Times New Roman"/>
                <w:sz w:val="28"/>
                <w:szCs w:val="28"/>
              </w:rPr>
              <w:t xml:space="preserve">4. Деловая коммуникация и роль эффективного общения в профессиональной сфере. Характеристика делового общения. </w:t>
            </w:r>
          </w:p>
        </w:tc>
      </w:tr>
      <w:tr w:rsidR="0013635E" w:rsidRPr="006C5100" w:rsidTr="005306C3">
        <w:tc>
          <w:tcPr>
            <w:tcW w:w="5000" w:type="pct"/>
          </w:tcPr>
          <w:p w:rsidR="0013635E" w:rsidRPr="006C5100" w:rsidRDefault="0013635E" w:rsidP="0013635E">
            <w:pPr>
              <w:spacing w:after="0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100">
              <w:rPr>
                <w:rFonts w:ascii="Times New Roman" w:hAnsi="Times New Roman" w:cs="Times New Roman"/>
                <w:sz w:val="28"/>
                <w:szCs w:val="28"/>
              </w:rPr>
              <w:t>5. Вербальные средства в деловой коммуникации.</w:t>
            </w:r>
          </w:p>
          <w:p w:rsidR="0013635E" w:rsidRPr="006C5100" w:rsidRDefault="0013635E" w:rsidP="0013635E">
            <w:pPr>
              <w:spacing w:after="0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100">
              <w:rPr>
                <w:rFonts w:ascii="Times New Roman" w:hAnsi="Times New Roman" w:cs="Times New Roman"/>
                <w:sz w:val="28"/>
                <w:szCs w:val="28"/>
              </w:rPr>
              <w:t xml:space="preserve">6. Человеческая  речь как источник информации. Речевые средства общения. </w:t>
            </w:r>
          </w:p>
          <w:p w:rsidR="0013635E" w:rsidRPr="006C5100" w:rsidRDefault="0013635E" w:rsidP="0013635E">
            <w:pPr>
              <w:spacing w:after="0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100">
              <w:rPr>
                <w:rFonts w:ascii="Times New Roman" w:hAnsi="Times New Roman" w:cs="Times New Roman"/>
                <w:sz w:val="28"/>
                <w:szCs w:val="28"/>
              </w:rPr>
              <w:t xml:space="preserve">7.Стили письма и речи. Официально-деловой стиль. </w:t>
            </w:r>
          </w:p>
          <w:p w:rsidR="0013635E" w:rsidRPr="006C5100" w:rsidRDefault="0013635E" w:rsidP="0013635E">
            <w:pPr>
              <w:spacing w:after="0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100">
              <w:rPr>
                <w:rFonts w:ascii="Times New Roman" w:hAnsi="Times New Roman" w:cs="Times New Roman"/>
                <w:sz w:val="28"/>
                <w:szCs w:val="28"/>
              </w:rPr>
              <w:t>8.Стили письма и речи. Научный стиль.</w:t>
            </w:r>
          </w:p>
          <w:p w:rsidR="0013635E" w:rsidRPr="006C5100" w:rsidRDefault="0013635E" w:rsidP="0013635E">
            <w:pPr>
              <w:spacing w:after="0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100">
              <w:rPr>
                <w:rFonts w:ascii="Times New Roman" w:hAnsi="Times New Roman" w:cs="Times New Roman"/>
                <w:sz w:val="28"/>
                <w:szCs w:val="28"/>
              </w:rPr>
              <w:t xml:space="preserve">9.Стили письма и речи. Публицистический стиль. </w:t>
            </w:r>
          </w:p>
          <w:p w:rsidR="0013635E" w:rsidRPr="006C5100" w:rsidRDefault="0013635E" w:rsidP="0013635E">
            <w:pPr>
              <w:spacing w:after="0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100">
              <w:rPr>
                <w:rFonts w:ascii="Times New Roman" w:hAnsi="Times New Roman" w:cs="Times New Roman"/>
                <w:sz w:val="28"/>
                <w:szCs w:val="28"/>
              </w:rPr>
              <w:t>10. Стили письма и речи. Разговорный стиль.</w:t>
            </w:r>
          </w:p>
          <w:p w:rsidR="0013635E" w:rsidRPr="006C5100" w:rsidRDefault="0013635E" w:rsidP="0013635E">
            <w:pPr>
              <w:spacing w:after="0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100">
              <w:rPr>
                <w:rFonts w:ascii="Times New Roman" w:hAnsi="Times New Roman" w:cs="Times New Roman"/>
                <w:sz w:val="28"/>
                <w:szCs w:val="28"/>
              </w:rPr>
              <w:t>11.Собеседование как коммуникативный канал в деловом общении</w:t>
            </w:r>
          </w:p>
          <w:p w:rsidR="0013635E" w:rsidRPr="006C5100" w:rsidRDefault="0013635E" w:rsidP="0013635E">
            <w:pPr>
              <w:spacing w:after="0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100">
              <w:rPr>
                <w:rFonts w:ascii="Times New Roman" w:hAnsi="Times New Roman" w:cs="Times New Roman"/>
                <w:sz w:val="28"/>
                <w:szCs w:val="28"/>
              </w:rPr>
              <w:t xml:space="preserve">12.Практики организации и проведения собеседований. </w:t>
            </w:r>
          </w:p>
          <w:p w:rsidR="0013635E" w:rsidRPr="006C5100" w:rsidRDefault="0013635E" w:rsidP="0013635E">
            <w:pPr>
              <w:spacing w:after="0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100">
              <w:rPr>
                <w:rFonts w:ascii="Times New Roman" w:hAnsi="Times New Roman" w:cs="Times New Roman"/>
                <w:sz w:val="28"/>
                <w:szCs w:val="28"/>
              </w:rPr>
              <w:t>13.Типичные ошибки на собеседовании.</w:t>
            </w:r>
          </w:p>
        </w:tc>
      </w:tr>
      <w:tr w:rsidR="0013635E" w:rsidRPr="006C5100" w:rsidTr="005306C3">
        <w:tc>
          <w:tcPr>
            <w:tcW w:w="5000" w:type="pct"/>
          </w:tcPr>
          <w:p w:rsidR="0013635E" w:rsidRPr="006C5100" w:rsidRDefault="0013635E" w:rsidP="0013635E">
            <w:pPr>
              <w:spacing w:after="0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100">
              <w:rPr>
                <w:rFonts w:ascii="Times New Roman" w:hAnsi="Times New Roman" w:cs="Times New Roman"/>
                <w:sz w:val="28"/>
                <w:szCs w:val="28"/>
              </w:rPr>
              <w:t xml:space="preserve">14. Невербальные средства в деловой коммуникации. </w:t>
            </w:r>
          </w:p>
          <w:p w:rsidR="0013635E" w:rsidRPr="006C5100" w:rsidRDefault="0013635E" w:rsidP="0013635E">
            <w:pPr>
              <w:spacing w:after="0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100">
              <w:rPr>
                <w:rFonts w:ascii="Times New Roman" w:hAnsi="Times New Roman" w:cs="Times New Roman"/>
                <w:sz w:val="28"/>
                <w:szCs w:val="28"/>
              </w:rPr>
              <w:t xml:space="preserve">15. Язык жестов в деловом общении. </w:t>
            </w:r>
          </w:p>
          <w:p w:rsidR="0013635E" w:rsidRPr="006C5100" w:rsidRDefault="0013635E" w:rsidP="0013635E">
            <w:pPr>
              <w:spacing w:after="0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100">
              <w:rPr>
                <w:rFonts w:ascii="Times New Roman" w:hAnsi="Times New Roman" w:cs="Times New Roman"/>
                <w:sz w:val="28"/>
                <w:szCs w:val="28"/>
              </w:rPr>
              <w:t xml:space="preserve">16. Средства невербальной коммуникации. </w:t>
            </w:r>
          </w:p>
          <w:p w:rsidR="0013635E" w:rsidRPr="006C5100" w:rsidRDefault="0013635E" w:rsidP="0013635E">
            <w:pPr>
              <w:spacing w:after="0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100">
              <w:rPr>
                <w:rFonts w:ascii="Times New Roman" w:hAnsi="Times New Roman" w:cs="Times New Roman"/>
                <w:sz w:val="28"/>
                <w:szCs w:val="28"/>
              </w:rPr>
              <w:t>17. Коммуникативные барьеры в деловом общении.</w:t>
            </w:r>
          </w:p>
          <w:p w:rsidR="0013635E" w:rsidRPr="006C5100" w:rsidRDefault="0013635E" w:rsidP="0013635E">
            <w:pPr>
              <w:spacing w:after="0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100">
              <w:rPr>
                <w:rFonts w:ascii="Times New Roman" w:hAnsi="Times New Roman" w:cs="Times New Roman"/>
                <w:sz w:val="28"/>
                <w:szCs w:val="28"/>
              </w:rPr>
              <w:t>18. Коммуникативные барьеры в деловом общении. Барьер социально-культурного различия. Барьеры непонимания: фонетический, стилистический, семантический, логический барьер.</w:t>
            </w:r>
          </w:p>
          <w:p w:rsidR="0013635E" w:rsidRPr="006C5100" w:rsidRDefault="0013635E" w:rsidP="0013635E">
            <w:pPr>
              <w:spacing w:after="0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100">
              <w:rPr>
                <w:rFonts w:ascii="Times New Roman" w:hAnsi="Times New Roman" w:cs="Times New Roman"/>
                <w:sz w:val="28"/>
                <w:szCs w:val="28"/>
              </w:rPr>
              <w:t>19. Коммуникативные барьеры в деловом общении. Барьер отношений, барьер отрицательных эмоций.</w:t>
            </w:r>
          </w:p>
          <w:p w:rsidR="0013635E" w:rsidRPr="006C5100" w:rsidRDefault="0013635E" w:rsidP="0013635E">
            <w:pPr>
              <w:spacing w:after="0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100">
              <w:rPr>
                <w:rFonts w:ascii="Times New Roman" w:hAnsi="Times New Roman" w:cs="Times New Roman"/>
                <w:sz w:val="28"/>
                <w:szCs w:val="28"/>
              </w:rPr>
              <w:t>20. Значение слушания в деловом общении.</w:t>
            </w:r>
          </w:p>
        </w:tc>
      </w:tr>
      <w:tr w:rsidR="0013635E" w:rsidRPr="006C5100" w:rsidTr="005306C3">
        <w:tc>
          <w:tcPr>
            <w:tcW w:w="5000" w:type="pct"/>
          </w:tcPr>
          <w:p w:rsidR="0013635E" w:rsidRPr="006C5100" w:rsidRDefault="0013635E" w:rsidP="0013635E">
            <w:pPr>
              <w:spacing w:after="0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100">
              <w:rPr>
                <w:rFonts w:ascii="Times New Roman" w:hAnsi="Times New Roman" w:cs="Times New Roman"/>
                <w:sz w:val="28"/>
                <w:szCs w:val="28"/>
              </w:rPr>
              <w:t>21. Конфликты в деловом  общении</w:t>
            </w:r>
          </w:p>
          <w:p w:rsidR="0013635E" w:rsidRPr="006C5100" w:rsidRDefault="0013635E" w:rsidP="0013635E">
            <w:pPr>
              <w:spacing w:after="0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100">
              <w:rPr>
                <w:rFonts w:ascii="Times New Roman" w:hAnsi="Times New Roman" w:cs="Times New Roman"/>
                <w:sz w:val="28"/>
                <w:szCs w:val="28"/>
              </w:rPr>
              <w:t xml:space="preserve">22. Понятие и структура конфликта. </w:t>
            </w:r>
          </w:p>
          <w:p w:rsidR="0013635E" w:rsidRPr="006C5100" w:rsidRDefault="0013635E" w:rsidP="0013635E">
            <w:pPr>
              <w:spacing w:after="0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100">
              <w:rPr>
                <w:rFonts w:ascii="Times New Roman" w:hAnsi="Times New Roman" w:cs="Times New Roman"/>
                <w:sz w:val="28"/>
                <w:szCs w:val="28"/>
              </w:rPr>
              <w:t xml:space="preserve">23.Стратегии взаимодействия в условиях конфликта. </w:t>
            </w:r>
          </w:p>
          <w:p w:rsidR="0013635E" w:rsidRPr="006C5100" w:rsidRDefault="0013635E" w:rsidP="0013635E">
            <w:pPr>
              <w:spacing w:after="0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100">
              <w:rPr>
                <w:rFonts w:ascii="Times New Roman" w:hAnsi="Times New Roman" w:cs="Times New Roman"/>
                <w:sz w:val="28"/>
                <w:szCs w:val="28"/>
              </w:rPr>
              <w:t xml:space="preserve">24.Репрезентативная система в деловом общении. Визуальная, кинестетическая, </w:t>
            </w:r>
            <w:proofErr w:type="spellStart"/>
            <w:r w:rsidRPr="006C5100">
              <w:rPr>
                <w:rFonts w:ascii="Times New Roman" w:hAnsi="Times New Roman" w:cs="Times New Roman"/>
                <w:sz w:val="28"/>
                <w:szCs w:val="28"/>
              </w:rPr>
              <w:t>аудиальная</w:t>
            </w:r>
            <w:proofErr w:type="spellEnd"/>
            <w:r w:rsidRPr="006C5100">
              <w:rPr>
                <w:rFonts w:ascii="Times New Roman" w:hAnsi="Times New Roman" w:cs="Times New Roman"/>
                <w:sz w:val="28"/>
                <w:szCs w:val="28"/>
              </w:rPr>
              <w:t xml:space="preserve"> репрезентативная система</w:t>
            </w:r>
          </w:p>
          <w:p w:rsidR="0013635E" w:rsidRPr="006C5100" w:rsidRDefault="0013635E" w:rsidP="0013635E">
            <w:pPr>
              <w:spacing w:after="0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100">
              <w:rPr>
                <w:rFonts w:ascii="Times New Roman" w:hAnsi="Times New Roman" w:cs="Times New Roman"/>
                <w:sz w:val="28"/>
                <w:szCs w:val="28"/>
              </w:rPr>
              <w:t>25. Конгруэнтность как условие эффективности общения личности. Понятие «раппорт».</w:t>
            </w:r>
          </w:p>
          <w:p w:rsidR="0013635E" w:rsidRPr="006C5100" w:rsidRDefault="0013635E" w:rsidP="0013635E">
            <w:pPr>
              <w:spacing w:after="0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100">
              <w:rPr>
                <w:rFonts w:ascii="Times New Roman" w:hAnsi="Times New Roman" w:cs="Times New Roman"/>
                <w:sz w:val="28"/>
                <w:szCs w:val="28"/>
              </w:rPr>
              <w:t>26. Понятие «ресурсное состояние личности» в деловом общении.</w:t>
            </w:r>
          </w:p>
        </w:tc>
      </w:tr>
      <w:tr w:rsidR="0013635E" w:rsidRPr="006C5100" w:rsidTr="005306C3">
        <w:tc>
          <w:tcPr>
            <w:tcW w:w="5000" w:type="pct"/>
          </w:tcPr>
          <w:p w:rsidR="0013635E" w:rsidRPr="006C5100" w:rsidRDefault="0013635E" w:rsidP="0013635E">
            <w:pPr>
              <w:spacing w:after="0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1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27.Психологические характеристики личности в деловом общении</w:t>
            </w:r>
          </w:p>
          <w:p w:rsidR="0013635E" w:rsidRPr="006C5100" w:rsidRDefault="0013635E" w:rsidP="0013635E">
            <w:pPr>
              <w:spacing w:after="0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100">
              <w:rPr>
                <w:rFonts w:ascii="Times New Roman" w:hAnsi="Times New Roman" w:cs="Times New Roman"/>
                <w:sz w:val="28"/>
                <w:szCs w:val="28"/>
              </w:rPr>
              <w:t xml:space="preserve">28. Характер личности.  Понятие психологического типа личности. </w:t>
            </w:r>
            <w:proofErr w:type="spellStart"/>
            <w:r w:rsidRPr="006C5100">
              <w:rPr>
                <w:rFonts w:ascii="Times New Roman" w:hAnsi="Times New Roman" w:cs="Times New Roman"/>
                <w:sz w:val="28"/>
                <w:szCs w:val="28"/>
              </w:rPr>
              <w:t>Психотипы</w:t>
            </w:r>
            <w:proofErr w:type="spellEnd"/>
            <w:r w:rsidRPr="006C5100">
              <w:rPr>
                <w:rFonts w:ascii="Times New Roman" w:hAnsi="Times New Roman" w:cs="Times New Roman"/>
                <w:sz w:val="28"/>
                <w:szCs w:val="28"/>
              </w:rPr>
              <w:t xml:space="preserve"> личности и акцентуация характера. </w:t>
            </w:r>
          </w:p>
        </w:tc>
      </w:tr>
      <w:tr w:rsidR="0013635E" w:rsidRPr="006C5100" w:rsidTr="005306C3">
        <w:tc>
          <w:tcPr>
            <w:tcW w:w="5000" w:type="pct"/>
          </w:tcPr>
          <w:p w:rsidR="0013635E" w:rsidRPr="006C5100" w:rsidRDefault="0013635E" w:rsidP="0013635E">
            <w:pPr>
              <w:spacing w:after="0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100">
              <w:rPr>
                <w:rFonts w:ascii="Times New Roman" w:hAnsi="Times New Roman" w:cs="Times New Roman"/>
                <w:sz w:val="28"/>
                <w:szCs w:val="28"/>
              </w:rPr>
              <w:t>29. Манипуляции в деловом общении.</w:t>
            </w:r>
          </w:p>
          <w:p w:rsidR="0013635E" w:rsidRPr="006C5100" w:rsidRDefault="0013635E" w:rsidP="0013635E">
            <w:pPr>
              <w:spacing w:after="0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100">
              <w:rPr>
                <w:rFonts w:ascii="Times New Roman" w:hAnsi="Times New Roman" w:cs="Times New Roman"/>
                <w:sz w:val="28"/>
                <w:szCs w:val="28"/>
              </w:rPr>
              <w:t xml:space="preserve">30. Определение манипуляции ее признаки, предпосылки и причины. </w:t>
            </w:r>
          </w:p>
          <w:p w:rsidR="0013635E" w:rsidRPr="006C5100" w:rsidRDefault="0013635E" w:rsidP="0013635E">
            <w:pPr>
              <w:spacing w:after="0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100">
              <w:rPr>
                <w:rFonts w:ascii="Times New Roman" w:hAnsi="Times New Roman" w:cs="Times New Roman"/>
                <w:sz w:val="28"/>
                <w:szCs w:val="28"/>
              </w:rPr>
              <w:t xml:space="preserve">31. Технология манипуляции. </w:t>
            </w:r>
          </w:p>
          <w:p w:rsidR="0013635E" w:rsidRPr="006C5100" w:rsidRDefault="0013635E" w:rsidP="0013635E">
            <w:pPr>
              <w:spacing w:after="0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100">
              <w:rPr>
                <w:rFonts w:ascii="Times New Roman" w:hAnsi="Times New Roman" w:cs="Times New Roman"/>
                <w:sz w:val="28"/>
                <w:szCs w:val="28"/>
              </w:rPr>
              <w:t xml:space="preserve">32. </w:t>
            </w:r>
            <w:proofErr w:type="spellStart"/>
            <w:r w:rsidRPr="006C5100">
              <w:rPr>
                <w:rFonts w:ascii="Times New Roman" w:hAnsi="Times New Roman" w:cs="Times New Roman"/>
                <w:sz w:val="28"/>
                <w:szCs w:val="28"/>
              </w:rPr>
              <w:t>Манипулятивные</w:t>
            </w:r>
            <w:proofErr w:type="spellEnd"/>
            <w:r w:rsidRPr="006C5100">
              <w:rPr>
                <w:rFonts w:ascii="Times New Roman" w:hAnsi="Times New Roman" w:cs="Times New Roman"/>
                <w:sz w:val="28"/>
                <w:szCs w:val="28"/>
              </w:rPr>
              <w:t xml:space="preserve"> приемы в деловом общении. </w:t>
            </w:r>
          </w:p>
          <w:p w:rsidR="0013635E" w:rsidRPr="006C5100" w:rsidRDefault="0013635E" w:rsidP="0013635E">
            <w:pPr>
              <w:spacing w:after="0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100">
              <w:rPr>
                <w:rFonts w:ascii="Times New Roman" w:hAnsi="Times New Roman" w:cs="Times New Roman"/>
                <w:sz w:val="28"/>
                <w:szCs w:val="28"/>
              </w:rPr>
              <w:t>33.Организационно-процедурные приемы манипуляции.</w:t>
            </w:r>
          </w:p>
          <w:p w:rsidR="0013635E" w:rsidRPr="006C5100" w:rsidRDefault="0013635E" w:rsidP="0013635E">
            <w:pPr>
              <w:spacing w:after="0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100">
              <w:rPr>
                <w:rFonts w:ascii="Times New Roman" w:hAnsi="Times New Roman" w:cs="Times New Roman"/>
                <w:sz w:val="28"/>
                <w:szCs w:val="28"/>
              </w:rPr>
              <w:t xml:space="preserve"> 34. </w:t>
            </w:r>
            <w:proofErr w:type="spellStart"/>
            <w:r w:rsidRPr="006C5100">
              <w:rPr>
                <w:rFonts w:ascii="Times New Roman" w:hAnsi="Times New Roman" w:cs="Times New Roman"/>
                <w:sz w:val="28"/>
                <w:szCs w:val="28"/>
              </w:rPr>
              <w:t>Манипулятивные</w:t>
            </w:r>
            <w:proofErr w:type="spellEnd"/>
            <w:r w:rsidRPr="006C5100">
              <w:rPr>
                <w:rFonts w:ascii="Times New Roman" w:hAnsi="Times New Roman" w:cs="Times New Roman"/>
                <w:sz w:val="28"/>
                <w:szCs w:val="28"/>
              </w:rPr>
              <w:t xml:space="preserve"> приемы психологического  характера или психологические уловки.</w:t>
            </w:r>
          </w:p>
          <w:p w:rsidR="0013635E" w:rsidRPr="006C5100" w:rsidRDefault="0013635E" w:rsidP="0013635E">
            <w:pPr>
              <w:spacing w:after="0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100">
              <w:rPr>
                <w:rFonts w:ascii="Times New Roman" w:hAnsi="Times New Roman" w:cs="Times New Roman"/>
                <w:sz w:val="28"/>
                <w:szCs w:val="28"/>
              </w:rPr>
              <w:t xml:space="preserve">35. Распознавание </w:t>
            </w:r>
            <w:proofErr w:type="spellStart"/>
            <w:r w:rsidRPr="006C5100">
              <w:rPr>
                <w:rFonts w:ascii="Times New Roman" w:hAnsi="Times New Roman" w:cs="Times New Roman"/>
                <w:sz w:val="28"/>
                <w:szCs w:val="28"/>
              </w:rPr>
              <w:t>манипулятивного</w:t>
            </w:r>
            <w:proofErr w:type="spellEnd"/>
            <w:r w:rsidRPr="006C5100">
              <w:rPr>
                <w:rFonts w:ascii="Times New Roman" w:hAnsi="Times New Roman" w:cs="Times New Roman"/>
                <w:sz w:val="28"/>
                <w:szCs w:val="28"/>
              </w:rPr>
              <w:t xml:space="preserve"> воздействия и психологическая защита от него.</w:t>
            </w:r>
          </w:p>
          <w:p w:rsidR="0013635E" w:rsidRPr="006C5100" w:rsidRDefault="0013635E" w:rsidP="0013635E">
            <w:pPr>
              <w:spacing w:after="0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100">
              <w:rPr>
                <w:rFonts w:ascii="Times New Roman" w:hAnsi="Times New Roman" w:cs="Times New Roman"/>
                <w:sz w:val="28"/>
                <w:szCs w:val="28"/>
              </w:rPr>
              <w:t>36. Спор как характеристика процесса обсуждения проблемы. Цели ведения спора.</w:t>
            </w:r>
          </w:p>
          <w:p w:rsidR="0013635E" w:rsidRPr="006C5100" w:rsidRDefault="0013635E" w:rsidP="0013635E">
            <w:pPr>
              <w:spacing w:after="0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100">
              <w:rPr>
                <w:rFonts w:ascii="Times New Roman" w:hAnsi="Times New Roman" w:cs="Times New Roman"/>
                <w:sz w:val="28"/>
                <w:szCs w:val="28"/>
              </w:rPr>
              <w:t>37.Дискуссия в деловом общении. Разновидности дискуссии</w:t>
            </w:r>
          </w:p>
        </w:tc>
      </w:tr>
      <w:tr w:rsidR="0013635E" w:rsidRPr="006C5100" w:rsidTr="005306C3">
        <w:tc>
          <w:tcPr>
            <w:tcW w:w="5000" w:type="pct"/>
          </w:tcPr>
          <w:p w:rsidR="0013635E" w:rsidRPr="006C5100" w:rsidRDefault="0013635E" w:rsidP="0013635E">
            <w:pPr>
              <w:spacing w:after="0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100">
              <w:rPr>
                <w:rFonts w:ascii="Times New Roman" w:hAnsi="Times New Roman" w:cs="Times New Roman"/>
                <w:sz w:val="28"/>
                <w:szCs w:val="28"/>
              </w:rPr>
              <w:t>38.Публичное выступление</w:t>
            </w:r>
          </w:p>
          <w:p w:rsidR="0013635E" w:rsidRPr="006C5100" w:rsidRDefault="0013635E" w:rsidP="0013635E">
            <w:pPr>
              <w:spacing w:after="0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100">
              <w:rPr>
                <w:rFonts w:ascii="Times New Roman" w:hAnsi="Times New Roman" w:cs="Times New Roman"/>
                <w:sz w:val="28"/>
                <w:szCs w:val="28"/>
              </w:rPr>
              <w:t xml:space="preserve">39. Виды речи. Выбор темы. Определение целевой установки. Подбор материала. </w:t>
            </w:r>
          </w:p>
          <w:p w:rsidR="0013635E" w:rsidRPr="006C5100" w:rsidRDefault="0013635E" w:rsidP="0013635E">
            <w:pPr>
              <w:spacing w:after="0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100">
              <w:rPr>
                <w:rFonts w:ascii="Times New Roman" w:hAnsi="Times New Roman" w:cs="Times New Roman"/>
                <w:sz w:val="28"/>
                <w:szCs w:val="28"/>
              </w:rPr>
              <w:t xml:space="preserve"> 40.План речи. Подготовка речи. Конспект. Внешний облик оратора. Голос, произношение, артикуляция, язык. </w:t>
            </w:r>
          </w:p>
          <w:p w:rsidR="0013635E" w:rsidRPr="006C5100" w:rsidRDefault="0013635E" w:rsidP="0013635E">
            <w:pPr>
              <w:spacing w:after="0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100">
              <w:rPr>
                <w:rFonts w:ascii="Times New Roman" w:hAnsi="Times New Roman" w:cs="Times New Roman"/>
                <w:sz w:val="28"/>
                <w:szCs w:val="28"/>
              </w:rPr>
              <w:t xml:space="preserve"> 41. Как </w:t>
            </w:r>
            <w:proofErr w:type="gramStart"/>
            <w:r w:rsidRPr="006C5100">
              <w:rPr>
                <w:rFonts w:ascii="Times New Roman" w:hAnsi="Times New Roman" w:cs="Times New Roman"/>
                <w:sz w:val="28"/>
                <w:szCs w:val="28"/>
              </w:rPr>
              <w:t>завоевать и удержать</w:t>
            </w:r>
            <w:proofErr w:type="gramEnd"/>
            <w:r w:rsidRPr="006C5100">
              <w:rPr>
                <w:rFonts w:ascii="Times New Roman" w:hAnsi="Times New Roman" w:cs="Times New Roman"/>
                <w:sz w:val="28"/>
                <w:szCs w:val="28"/>
              </w:rPr>
              <w:t xml:space="preserve"> внимание аудитории. Культура речи делового человека. </w:t>
            </w:r>
          </w:p>
        </w:tc>
      </w:tr>
      <w:tr w:rsidR="0013635E" w:rsidRPr="006C5100" w:rsidTr="005306C3">
        <w:tc>
          <w:tcPr>
            <w:tcW w:w="5000" w:type="pct"/>
          </w:tcPr>
          <w:p w:rsidR="0013635E" w:rsidRPr="006C5100" w:rsidRDefault="0013635E" w:rsidP="0013635E">
            <w:pPr>
              <w:spacing w:after="0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100">
              <w:rPr>
                <w:rFonts w:ascii="Times New Roman" w:hAnsi="Times New Roman" w:cs="Times New Roman"/>
                <w:sz w:val="28"/>
                <w:szCs w:val="28"/>
              </w:rPr>
              <w:t>42. Деловая беседа как основная форма делового общения</w:t>
            </w:r>
          </w:p>
          <w:p w:rsidR="0013635E" w:rsidRPr="006C5100" w:rsidRDefault="0013635E" w:rsidP="0013635E">
            <w:pPr>
              <w:spacing w:after="0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100">
              <w:rPr>
                <w:rFonts w:ascii="Times New Roman" w:hAnsi="Times New Roman" w:cs="Times New Roman"/>
                <w:sz w:val="28"/>
                <w:szCs w:val="28"/>
              </w:rPr>
              <w:t xml:space="preserve">43. Виды деловой беседы. </w:t>
            </w:r>
          </w:p>
          <w:p w:rsidR="0013635E" w:rsidRPr="006C5100" w:rsidRDefault="0013635E" w:rsidP="0013635E">
            <w:pPr>
              <w:spacing w:after="0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100">
              <w:rPr>
                <w:rFonts w:ascii="Times New Roman" w:hAnsi="Times New Roman" w:cs="Times New Roman"/>
                <w:sz w:val="28"/>
                <w:szCs w:val="28"/>
              </w:rPr>
              <w:t xml:space="preserve">44.Структура деловой беседы. </w:t>
            </w:r>
          </w:p>
          <w:p w:rsidR="0013635E" w:rsidRPr="006C5100" w:rsidRDefault="0013635E" w:rsidP="0013635E">
            <w:pPr>
              <w:spacing w:after="0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100">
              <w:rPr>
                <w:rFonts w:ascii="Times New Roman" w:hAnsi="Times New Roman" w:cs="Times New Roman"/>
                <w:sz w:val="28"/>
                <w:szCs w:val="28"/>
              </w:rPr>
              <w:t xml:space="preserve">45. Психологические приемы влияния на партнера. </w:t>
            </w:r>
          </w:p>
          <w:p w:rsidR="0013635E" w:rsidRPr="006C5100" w:rsidRDefault="0013635E" w:rsidP="0013635E">
            <w:pPr>
              <w:spacing w:after="0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100">
              <w:rPr>
                <w:rFonts w:ascii="Times New Roman" w:hAnsi="Times New Roman" w:cs="Times New Roman"/>
                <w:sz w:val="28"/>
                <w:szCs w:val="28"/>
              </w:rPr>
              <w:t>46. Деловой разговор по телефону.</w:t>
            </w:r>
          </w:p>
        </w:tc>
      </w:tr>
      <w:tr w:rsidR="0013635E" w:rsidRPr="006C5100" w:rsidTr="005306C3">
        <w:tc>
          <w:tcPr>
            <w:tcW w:w="5000" w:type="pct"/>
          </w:tcPr>
          <w:p w:rsidR="0013635E" w:rsidRPr="006C5100" w:rsidRDefault="0013635E" w:rsidP="0013635E">
            <w:pPr>
              <w:spacing w:after="0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100">
              <w:rPr>
                <w:rFonts w:ascii="Times New Roman" w:hAnsi="Times New Roman" w:cs="Times New Roman"/>
                <w:sz w:val="28"/>
                <w:szCs w:val="28"/>
              </w:rPr>
              <w:t xml:space="preserve">47. Деловое совещание и заседания. </w:t>
            </w:r>
          </w:p>
          <w:p w:rsidR="0013635E" w:rsidRPr="006C5100" w:rsidRDefault="0013635E" w:rsidP="0013635E">
            <w:pPr>
              <w:spacing w:after="0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100">
              <w:rPr>
                <w:rFonts w:ascii="Times New Roman" w:hAnsi="Times New Roman" w:cs="Times New Roman"/>
                <w:sz w:val="28"/>
                <w:szCs w:val="28"/>
              </w:rPr>
              <w:t>48.Практика организации и проведения делового совещания</w:t>
            </w:r>
          </w:p>
          <w:p w:rsidR="0013635E" w:rsidRPr="006C5100" w:rsidRDefault="0013635E" w:rsidP="0013635E">
            <w:pPr>
              <w:spacing w:after="0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100">
              <w:rPr>
                <w:rFonts w:ascii="Times New Roman" w:hAnsi="Times New Roman" w:cs="Times New Roman"/>
                <w:sz w:val="28"/>
                <w:szCs w:val="28"/>
              </w:rPr>
              <w:t xml:space="preserve">49.Деловое совещание как форма коллективного обсуждения производственных вопросов. </w:t>
            </w:r>
          </w:p>
          <w:p w:rsidR="0013635E" w:rsidRPr="006C5100" w:rsidRDefault="0013635E" w:rsidP="0013635E">
            <w:pPr>
              <w:spacing w:after="0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100">
              <w:rPr>
                <w:rFonts w:ascii="Times New Roman" w:hAnsi="Times New Roman" w:cs="Times New Roman"/>
                <w:sz w:val="28"/>
                <w:szCs w:val="28"/>
              </w:rPr>
              <w:t xml:space="preserve">50.Основные элементы делового совещания. Тема совещания. Повестка совещания. Длительность совещания. Участники совещания. </w:t>
            </w:r>
          </w:p>
          <w:p w:rsidR="0013635E" w:rsidRPr="006C5100" w:rsidRDefault="0013635E" w:rsidP="0013635E">
            <w:pPr>
              <w:spacing w:after="0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100">
              <w:rPr>
                <w:rFonts w:ascii="Times New Roman" w:hAnsi="Times New Roman" w:cs="Times New Roman"/>
                <w:sz w:val="28"/>
                <w:szCs w:val="28"/>
              </w:rPr>
              <w:t xml:space="preserve">51.Организация пространственной среды при подготовке совещания. Задачи совещания. 52.Правила </w:t>
            </w:r>
            <w:proofErr w:type="gramStart"/>
            <w:r w:rsidRPr="006C5100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6C5100">
              <w:rPr>
                <w:rFonts w:ascii="Times New Roman" w:hAnsi="Times New Roman" w:cs="Times New Roman"/>
                <w:sz w:val="28"/>
                <w:szCs w:val="28"/>
              </w:rPr>
              <w:t xml:space="preserve"> ходом совещания. Правила поведения для участников совещания. </w:t>
            </w:r>
          </w:p>
          <w:p w:rsidR="0013635E" w:rsidRPr="006C5100" w:rsidRDefault="0013635E" w:rsidP="0013635E">
            <w:pPr>
              <w:spacing w:after="0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100">
              <w:rPr>
                <w:rFonts w:ascii="Times New Roman" w:hAnsi="Times New Roman" w:cs="Times New Roman"/>
                <w:sz w:val="28"/>
                <w:szCs w:val="28"/>
              </w:rPr>
              <w:t>53. Понятие «информация» в деловом общении. Методы и приемы работы с информацией</w:t>
            </w:r>
          </w:p>
          <w:p w:rsidR="0013635E" w:rsidRPr="006C5100" w:rsidRDefault="0013635E" w:rsidP="0013635E">
            <w:pPr>
              <w:spacing w:after="0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100">
              <w:rPr>
                <w:rFonts w:ascii="Times New Roman" w:hAnsi="Times New Roman" w:cs="Times New Roman"/>
                <w:sz w:val="28"/>
                <w:szCs w:val="28"/>
              </w:rPr>
              <w:t>54.Резюме. Правила составления резюме</w:t>
            </w:r>
          </w:p>
          <w:p w:rsidR="0013635E" w:rsidRPr="006C5100" w:rsidRDefault="0013635E" w:rsidP="0013635E">
            <w:pPr>
              <w:spacing w:after="0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1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55.Этика деловых отношений в организации</w:t>
            </w:r>
          </w:p>
          <w:p w:rsidR="0013635E" w:rsidRPr="006C5100" w:rsidRDefault="0013635E" w:rsidP="0013635E">
            <w:pPr>
              <w:spacing w:after="0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100">
              <w:rPr>
                <w:rFonts w:ascii="Times New Roman" w:hAnsi="Times New Roman" w:cs="Times New Roman"/>
                <w:sz w:val="28"/>
                <w:szCs w:val="28"/>
              </w:rPr>
              <w:t>56.Критика в деловой коммуникации</w:t>
            </w:r>
          </w:p>
          <w:p w:rsidR="0013635E" w:rsidRPr="006C5100" w:rsidRDefault="0013635E" w:rsidP="0013635E">
            <w:pPr>
              <w:spacing w:after="0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100">
              <w:rPr>
                <w:rFonts w:ascii="Times New Roman" w:hAnsi="Times New Roman" w:cs="Times New Roman"/>
                <w:sz w:val="28"/>
                <w:szCs w:val="28"/>
              </w:rPr>
              <w:t>57.Комплименты в деловом общении</w:t>
            </w:r>
          </w:p>
          <w:p w:rsidR="0013635E" w:rsidRPr="006C5100" w:rsidRDefault="0013635E" w:rsidP="0013635E">
            <w:pPr>
              <w:spacing w:after="0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100">
              <w:rPr>
                <w:rFonts w:ascii="Times New Roman" w:hAnsi="Times New Roman" w:cs="Times New Roman"/>
                <w:sz w:val="28"/>
                <w:szCs w:val="28"/>
              </w:rPr>
              <w:t xml:space="preserve">58.Феномен личного влияния. </w:t>
            </w:r>
            <w:proofErr w:type="spellStart"/>
            <w:r w:rsidRPr="006C5100">
              <w:rPr>
                <w:rFonts w:ascii="Times New Roman" w:hAnsi="Times New Roman" w:cs="Times New Roman"/>
                <w:sz w:val="28"/>
                <w:szCs w:val="28"/>
              </w:rPr>
              <w:t>Самопрезентация</w:t>
            </w:r>
            <w:proofErr w:type="spellEnd"/>
            <w:r w:rsidRPr="006C5100">
              <w:rPr>
                <w:rFonts w:ascii="Times New Roman" w:hAnsi="Times New Roman" w:cs="Times New Roman"/>
                <w:sz w:val="28"/>
                <w:szCs w:val="28"/>
              </w:rPr>
              <w:t xml:space="preserve"> как средство воздействия</w:t>
            </w:r>
          </w:p>
        </w:tc>
      </w:tr>
      <w:tr w:rsidR="0013635E" w:rsidRPr="006C5100" w:rsidTr="005306C3">
        <w:tc>
          <w:tcPr>
            <w:tcW w:w="5000" w:type="pct"/>
          </w:tcPr>
          <w:p w:rsidR="0013635E" w:rsidRPr="006C5100" w:rsidRDefault="0013635E" w:rsidP="0013635E">
            <w:pPr>
              <w:spacing w:after="0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1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59.Информационные технологии в деловой коммуникации. Информационные компании.</w:t>
            </w:r>
          </w:p>
          <w:p w:rsidR="0013635E" w:rsidRPr="006C5100" w:rsidRDefault="0013635E" w:rsidP="0013635E">
            <w:pPr>
              <w:spacing w:after="0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100">
              <w:rPr>
                <w:rFonts w:ascii="Times New Roman" w:hAnsi="Times New Roman" w:cs="Times New Roman"/>
                <w:sz w:val="28"/>
                <w:szCs w:val="28"/>
              </w:rPr>
              <w:t xml:space="preserve">60.Понятие электронных коммуникаций. Глобальная информационная сеть: интернет. </w:t>
            </w:r>
          </w:p>
        </w:tc>
      </w:tr>
    </w:tbl>
    <w:p w:rsidR="000D528F" w:rsidRPr="006C5100" w:rsidRDefault="000D528F" w:rsidP="0013635E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D528F" w:rsidRPr="006C5100" w:rsidSect="001D6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635E"/>
    <w:rsid w:val="000D528F"/>
    <w:rsid w:val="0013635E"/>
    <w:rsid w:val="001D68DC"/>
    <w:rsid w:val="005461C0"/>
    <w:rsid w:val="006B397C"/>
    <w:rsid w:val="006C5100"/>
    <w:rsid w:val="00901391"/>
    <w:rsid w:val="00941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13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user</cp:lastModifiedBy>
  <cp:revision>4</cp:revision>
  <cp:lastPrinted>2016-02-16T11:14:00Z</cp:lastPrinted>
  <dcterms:created xsi:type="dcterms:W3CDTF">2013-06-10T17:34:00Z</dcterms:created>
  <dcterms:modified xsi:type="dcterms:W3CDTF">2016-05-06T08:36:00Z</dcterms:modified>
</cp:coreProperties>
</file>