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3E448A" w:rsidRPr="003E448A" w:rsidRDefault="003E448A" w:rsidP="003E448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3E448A" w:rsidRPr="003E448A" w:rsidRDefault="003E448A" w:rsidP="003E448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Calibri" w:cs="Times New Roman"/>
          <w:sz w:val="28"/>
          <w:szCs w:val="28"/>
        </w:rPr>
        <w:t>План-график преддипломной практики;</w:t>
      </w:r>
    </w:p>
    <w:p w:rsidR="003E448A" w:rsidRPr="003E448A" w:rsidRDefault="003E448A" w:rsidP="003E448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3E448A" w:rsidRPr="003E448A" w:rsidRDefault="003E448A" w:rsidP="003E448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</w:p>
    <w:p w:rsidR="003E448A" w:rsidRPr="003E448A" w:rsidRDefault="003E448A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3E448A" w:rsidRPr="003E448A" w:rsidRDefault="003E448A" w:rsidP="003E448A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3E448A">
        <w:rPr>
          <w:rFonts w:eastAsia="Times New Roman" w:cs="Times New Roman"/>
          <w:sz w:val="28"/>
          <w:szCs w:val="28"/>
          <w:lang w:eastAsia="ru-RU"/>
        </w:rPr>
        <w:tab/>
      </w:r>
      <w:r w:rsidRPr="003E448A">
        <w:rPr>
          <w:rFonts w:eastAsia="Times New Roman" w:cs="Times New Roman"/>
          <w:sz w:val="28"/>
          <w:szCs w:val="28"/>
          <w:lang w:eastAsia="ru-RU"/>
        </w:rPr>
        <w:tab/>
      </w:r>
      <w:r w:rsidRPr="003E448A">
        <w:rPr>
          <w:rFonts w:eastAsia="Times New Roman" w:cs="Times New Roman"/>
          <w:sz w:val="28"/>
          <w:szCs w:val="28"/>
          <w:lang w:eastAsia="ru-RU"/>
        </w:rPr>
        <w:tab/>
      </w:r>
      <w:r w:rsidRPr="003E448A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3E448A">
        <w:rPr>
          <w:rFonts w:eastAsia="Times New Roman" w:cs="Times New Roman"/>
          <w:bCs/>
          <w:sz w:val="28"/>
          <w:szCs w:val="28"/>
          <w:lang w:eastAsia="ru-RU"/>
        </w:rPr>
        <w:t>30 апреля 2018 г.</w:t>
      </w:r>
      <w:r w:rsidRPr="003E448A">
        <w:rPr>
          <w:rFonts w:eastAsia="Times New Roman" w:cs="Times New Roman"/>
          <w:sz w:val="28"/>
          <w:szCs w:val="28"/>
          <w:lang w:eastAsia="ru-RU"/>
        </w:rPr>
        <w:t>;</w:t>
      </w:r>
    </w:p>
    <w:p w:rsidR="003E448A" w:rsidRPr="003E448A" w:rsidRDefault="003E448A" w:rsidP="003E448A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План-график преддипломной практики</w:t>
      </w:r>
      <w:r w:rsidRPr="003E448A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3E448A">
        <w:rPr>
          <w:rFonts w:eastAsia="Times New Roman" w:cs="Times New Roman"/>
          <w:bCs/>
          <w:sz w:val="28"/>
          <w:szCs w:val="28"/>
          <w:lang w:eastAsia="ru-RU"/>
        </w:rPr>
        <w:t>30 апреля 2018 г.</w:t>
      </w:r>
      <w:r w:rsidRPr="003E448A">
        <w:rPr>
          <w:rFonts w:eastAsia="Times New Roman" w:cs="Times New Roman"/>
          <w:sz w:val="28"/>
          <w:szCs w:val="28"/>
          <w:lang w:eastAsia="ru-RU"/>
        </w:rPr>
        <w:t>;</w:t>
      </w:r>
    </w:p>
    <w:p w:rsidR="003E448A" w:rsidRPr="003E448A" w:rsidRDefault="003E448A" w:rsidP="003E448A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3E448A">
        <w:rPr>
          <w:rFonts w:eastAsia="Times New Roman" w:cs="Times New Roman"/>
          <w:sz w:val="28"/>
          <w:szCs w:val="28"/>
          <w:lang w:eastAsia="ru-RU"/>
        </w:rPr>
        <w:tab/>
      </w:r>
      <w:r w:rsidRPr="003E448A">
        <w:rPr>
          <w:rFonts w:eastAsia="Times New Roman" w:cs="Times New Roman"/>
          <w:sz w:val="28"/>
          <w:szCs w:val="28"/>
          <w:lang w:eastAsia="ru-RU"/>
        </w:rPr>
        <w:tab/>
      </w:r>
      <w:r w:rsidRPr="003E448A">
        <w:rPr>
          <w:rFonts w:eastAsia="Times New Roman" w:cs="Times New Roman"/>
          <w:sz w:val="28"/>
          <w:szCs w:val="28"/>
          <w:lang w:eastAsia="ru-RU"/>
        </w:rPr>
        <w:tab/>
        <w:t>–  26 мая 2018 г.;</w:t>
      </w:r>
    </w:p>
    <w:p w:rsidR="003E448A" w:rsidRPr="003E448A" w:rsidRDefault="003E448A" w:rsidP="003E448A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  <w:r w:rsidRPr="003E448A">
        <w:rPr>
          <w:rFonts w:eastAsia="Times New Roman" w:cs="Times New Roman"/>
          <w:sz w:val="28"/>
          <w:szCs w:val="28"/>
          <w:lang w:eastAsia="ru-RU"/>
        </w:rPr>
        <w:tab/>
        <w:t>–  26 мая 2018 г.</w:t>
      </w:r>
    </w:p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Во всех документах участки текста, выделенные цветом, заполняются индивидуально для каждого студента, в зависимости от темы и содержания его ВКР.</w:t>
      </w:r>
    </w:p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В Плене-графике и Дневнике содержание работ должно точно соответствовать Заданию.</w:t>
      </w:r>
    </w:p>
    <w:p w:rsidR="003E448A" w:rsidRPr="003E448A" w:rsidRDefault="003E448A" w:rsidP="003E448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E448A">
        <w:rPr>
          <w:rFonts w:eastAsia="Times New Roman" w:cs="Times New Roman"/>
          <w:sz w:val="28"/>
          <w:szCs w:val="28"/>
          <w:lang w:eastAsia="ru-RU"/>
        </w:rPr>
        <w:t>Отчет принимается и подписывается на титуле 28 мая 2018 г. Объем – 10-20 страниц.</w:t>
      </w:r>
    </w:p>
    <w:p w:rsidR="003E448A" w:rsidRPr="003E448A" w:rsidRDefault="003E448A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задачи практики соответствуют содержанию работ из Задания. В заключени</w:t>
      </w:r>
      <w:proofErr w:type="gramStart"/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– те же задачи, перефразированные в виде выполненных. </w:t>
      </w:r>
    </w:p>
    <w:p w:rsidR="003E448A" w:rsidRPr="003E448A" w:rsidRDefault="003E448A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главах 3, 4 привести списки методической и нормативной литературы, соответствующие тематике ВКР. </w:t>
      </w:r>
      <w:r w:rsidRPr="003E4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копировать, а подобрать свои!</w:t>
      </w:r>
    </w:p>
    <w:p w:rsidR="003E448A" w:rsidRPr="003E448A" w:rsidRDefault="003E448A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5 можно привести данные из проекта-аналога.</w:t>
      </w:r>
    </w:p>
    <w:p w:rsidR="003E448A" w:rsidRPr="003E448A" w:rsidRDefault="003E448A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6 – кое-что коротко из первой главы ВКР.</w:t>
      </w:r>
    </w:p>
    <w:p w:rsidR="003E448A" w:rsidRPr="003E448A" w:rsidRDefault="003E448A" w:rsidP="00934B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7 – текст из любой технологической карты, соответствующей теме ВКР.</w:t>
      </w:r>
    </w:p>
    <w:p w:rsidR="003E448A" w:rsidRPr="003E448A" w:rsidRDefault="003E448A" w:rsidP="00C93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8A" w:rsidRDefault="003E448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3E448A" w:rsidRPr="003E448A" w:rsidRDefault="003E448A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3E448A" w:rsidRPr="003E448A" w:rsidRDefault="003E448A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E448A" w:rsidRPr="003E448A" w:rsidRDefault="003E448A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3E448A" w:rsidRPr="003E448A" w:rsidRDefault="003E448A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ИМЕНИ И.Т.ТРУБИЛИНА»</w:t>
      </w:r>
    </w:p>
    <w:p w:rsidR="003E448A" w:rsidRPr="003E448A" w:rsidRDefault="003E448A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E448A" w:rsidRPr="003E448A" w:rsidRDefault="003E448A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3E448A" w:rsidRPr="003E448A" w:rsidRDefault="003E448A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3E448A" w:rsidRPr="003E448A" w:rsidRDefault="003E448A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3E448A" w:rsidRPr="003E448A" w:rsidRDefault="003E448A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48A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3E448A" w:rsidRPr="003E448A" w:rsidRDefault="003E448A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48A">
        <w:rPr>
          <w:rFonts w:ascii="Times New Roman" w:eastAsia="Calibri" w:hAnsi="Times New Roman" w:cs="Times New Roman"/>
          <w:b/>
          <w:sz w:val="28"/>
          <w:szCs w:val="28"/>
        </w:rPr>
        <w:t>на преддипломную практику</w:t>
      </w:r>
    </w:p>
    <w:p w:rsidR="003E448A" w:rsidRPr="003E448A" w:rsidRDefault="003E448A" w:rsidP="00C5556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Иванова Александра Николаевича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СТ-1301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3E448A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30.04.2018 г. по 26.05.2018 г.</w:t>
      </w:r>
    </w:p>
    <w:p w:rsidR="003E448A" w:rsidRPr="003E448A" w:rsidRDefault="003E448A" w:rsidP="0081039F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3E448A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3E448A" w:rsidRPr="003E448A" w:rsidRDefault="003E448A" w:rsidP="001F1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3E448A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3E448A" w:rsidRPr="003E448A" w:rsidRDefault="003E448A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3E448A" w:rsidRPr="003E448A" w:rsidTr="001F3C42">
        <w:tc>
          <w:tcPr>
            <w:tcW w:w="554" w:type="dxa"/>
            <w:vAlign w:val="center"/>
          </w:tcPr>
          <w:p w:rsidR="003E448A" w:rsidRPr="003E448A" w:rsidRDefault="003E448A" w:rsidP="00FD3B20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№</w:t>
            </w:r>
          </w:p>
          <w:p w:rsidR="003E448A" w:rsidRPr="003E448A" w:rsidRDefault="003E448A" w:rsidP="00FD3B20">
            <w:pPr>
              <w:jc w:val="center"/>
              <w:rPr>
                <w:lang w:eastAsia="ru-RU"/>
              </w:rPr>
            </w:pPr>
            <w:proofErr w:type="gramStart"/>
            <w:r w:rsidRPr="003E448A">
              <w:rPr>
                <w:lang w:eastAsia="ru-RU"/>
              </w:rPr>
              <w:t>п</w:t>
            </w:r>
            <w:proofErr w:type="gramEnd"/>
            <w:r w:rsidRPr="003E448A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3E448A" w:rsidRPr="003E448A" w:rsidRDefault="003E448A" w:rsidP="00FD3B20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ind w:left="-108" w:right="-108"/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FD3B20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Ожидаемый результат</w:t>
            </w:r>
          </w:p>
        </w:tc>
      </w:tr>
      <w:tr w:rsidR="003E448A" w:rsidRPr="003E448A" w:rsidTr="001F3C42">
        <w:tc>
          <w:tcPr>
            <w:tcW w:w="554" w:type="dxa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3E448A" w:rsidRPr="003E448A" w:rsidRDefault="003E448A" w:rsidP="005725EF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ПК-5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DF0DC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3E448A" w:rsidRPr="003E448A" w:rsidTr="001F3C42">
        <w:tc>
          <w:tcPr>
            <w:tcW w:w="554" w:type="dxa"/>
            <w:vMerge w:val="restart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2</w:t>
            </w:r>
          </w:p>
        </w:tc>
        <w:tc>
          <w:tcPr>
            <w:tcW w:w="2815" w:type="dxa"/>
            <w:vMerge w:val="restart"/>
            <w:vAlign w:val="center"/>
          </w:tcPr>
          <w:p w:rsidR="003E448A" w:rsidRPr="003E448A" w:rsidRDefault="003E448A" w:rsidP="00E37D38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3E448A">
              <w:rPr>
                <w:szCs w:val="24"/>
              </w:rPr>
              <w:t xml:space="preserve">Сбор нормативной и методической литературы по теме </w:t>
            </w:r>
            <w:r w:rsidRPr="003E448A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ОПК-4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5725EF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</w:tr>
      <w:tr w:rsidR="003E448A" w:rsidRPr="003E448A" w:rsidTr="001F3C42">
        <w:tc>
          <w:tcPr>
            <w:tcW w:w="554" w:type="dxa"/>
            <w:vMerge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3E448A" w:rsidRPr="003E448A" w:rsidRDefault="003E448A" w:rsidP="0081039F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ОПК-6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DA4B49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3E448A" w:rsidRPr="003E448A" w:rsidTr="001F3C42">
        <w:tc>
          <w:tcPr>
            <w:tcW w:w="554" w:type="dxa"/>
            <w:vMerge w:val="restart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3</w:t>
            </w:r>
          </w:p>
        </w:tc>
        <w:tc>
          <w:tcPr>
            <w:tcW w:w="2815" w:type="dxa"/>
            <w:vMerge w:val="restart"/>
            <w:vAlign w:val="center"/>
          </w:tcPr>
          <w:p w:rsidR="003E448A" w:rsidRPr="003E448A" w:rsidRDefault="003E448A" w:rsidP="001F3C42">
            <w:pPr>
              <w:tabs>
                <w:tab w:val="num" w:pos="643"/>
              </w:tabs>
              <w:rPr>
                <w:szCs w:val="24"/>
              </w:rPr>
            </w:pPr>
            <w:r w:rsidRPr="003E448A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523ADB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ОПК-8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523ADB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</w:tr>
      <w:tr w:rsidR="003E448A" w:rsidRPr="003E448A" w:rsidTr="001F3C42">
        <w:tc>
          <w:tcPr>
            <w:tcW w:w="554" w:type="dxa"/>
            <w:vMerge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3E448A" w:rsidRPr="003E448A" w:rsidRDefault="003E448A" w:rsidP="001F3C4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448A" w:rsidRPr="003E448A" w:rsidRDefault="003E448A" w:rsidP="00C030AB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ПК-1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C030AB">
            <w:pPr>
              <w:rPr>
                <w:szCs w:val="24"/>
              </w:rPr>
            </w:pPr>
            <w:r w:rsidRPr="003E448A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</w:tr>
    </w:tbl>
    <w:p w:rsidR="003E448A" w:rsidRPr="003E448A" w:rsidRDefault="003E448A">
      <w:pPr>
        <w:rPr>
          <w:rFonts w:ascii="Times New Roman" w:hAnsi="Times New Roman" w:cs="Times New Roman"/>
        </w:rPr>
      </w:pPr>
      <w:r w:rsidRPr="003E448A"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3E448A" w:rsidRPr="003E448A" w:rsidTr="001F3C42">
        <w:tc>
          <w:tcPr>
            <w:tcW w:w="554" w:type="dxa"/>
            <w:vAlign w:val="center"/>
          </w:tcPr>
          <w:p w:rsidR="003E448A" w:rsidRPr="003E448A" w:rsidRDefault="003E448A" w:rsidP="004A3B00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lastRenderedPageBreak/>
              <w:t>4</w:t>
            </w:r>
          </w:p>
        </w:tc>
        <w:tc>
          <w:tcPr>
            <w:tcW w:w="2815" w:type="dxa"/>
            <w:vAlign w:val="center"/>
          </w:tcPr>
          <w:p w:rsidR="003E448A" w:rsidRPr="003E448A" w:rsidRDefault="003E448A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Сбор нормативного и проектного материала по теме ВКР. Обработка и анализ полученной информации.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4A3B00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 xml:space="preserve">ОПК-4, </w:t>
            </w:r>
            <w:r w:rsidRPr="003E448A">
              <w:rPr>
                <w:szCs w:val="24"/>
                <w:lang w:eastAsia="ru-RU"/>
              </w:rPr>
              <w:br/>
              <w:t>ОПК-6,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 xml:space="preserve">Наличие исходного материала для проектирования объекта ВКР </w:t>
            </w:r>
          </w:p>
        </w:tc>
      </w:tr>
      <w:tr w:rsidR="003E448A" w:rsidRPr="003E448A" w:rsidTr="001F3C42">
        <w:tc>
          <w:tcPr>
            <w:tcW w:w="554" w:type="dxa"/>
            <w:vMerge w:val="restart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5</w:t>
            </w:r>
          </w:p>
        </w:tc>
        <w:tc>
          <w:tcPr>
            <w:tcW w:w="2815" w:type="dxa"/>
            <w:vMerge w:val="restart"/>
            <w:vAlign w:val="center"/>
          </w:tcPr>
          <w:p w:rsidR="003E448A" w:rsidRPr="003E448A" w:rsidRDefault="003E448A" w:rsidP="00E37D38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3E448A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3E448A">
              <w:rPr>
                <w:szCs w:val="24"/>
                <w:lang w:eastAsia="ru-RU"/>
              </w:rPr>
              <w:t xml:space="preserve"> </w:t>
            </w:r>
            <w:r w:rsidRPr="003E448A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ПК-2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811807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</w:tr>
      <w:tr w:rsidR="003E448A" w:rsidRPr="003E448A" w:rsidTr="001F3C42">
        <w:tc>
          <w:tcPr>
            <w:tcW w:w="554" w:type="dxa"/>
            <w:vMerge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3E448A" w:rsidRPr="003E448A" w:rsidRDefault="003E448A" w:rsidP="0081039F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ПК-4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</w:tr>
      <w:tr w:rsidR="003E448A" w:rsidRPr="003E448A" w:rsidTr="001F3C42">
        <w:tc>
          <w:tcPr>
            <w:tcW w:w="554" w:type="dxa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6</w:t>
            </w:r>
          </w:p>
        </w:tc>
        <w:tc>
          <w:tcPr>
            <w:tcW w:w="2815" w:type="dxa"/>
            <w:vAlign w:val="center"/>
          </w:tcPr>
          <w:p w:rsidR="003E448A" w:rsidRPr="003E448A" w:rsidRDefault="003E448A" w:rsidP="00E37D38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</w:t>
            </w:r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методов монтажа </w:t>
            </w:r>
            <w:proofErr w:type="spellStart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3E448A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811807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ПК-8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DF0DC0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3E448A" w:rsidRPr="003E448A" w:rsidTr="001F3C42">
        <w:tc>
          <w:tcPr>
            <w:tcW w:w="554" w:type="dxa"/>
            <w:vAlign w:val="center"/>
          </w:tcPr>
          <w:p w:rsidR="003E448A" w:rsidRPr="003E448A" w:rsidRDefault="003E448A" w:rsidP="0081039F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7</w:t>
            </w:r>
          </w:p>
        </w:tc>
        <w:tc>
          <w:tcPr>
            <w:tcW w:w="2815" w:type="dxa"/>
            <w:vAlign w:val="center"/>
          </w:tcPr>
          <w:p w:rsidR="003E448A" w:rsidRPr="003E448A" w:rsidRDefault="003E448A" w:rsidP="0081039F">
            <w:pPr>
              <w:widowControl w:val="0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Оформление отчета по преддипломной практике</w:t>
            </w:r>
          </w:p>
        </w:tc>
        <w:tc>
          <w:tcPr>
            <w:tcW w:w="1701" w:type="dxa"/>
            <w:vAlign w:val="center"/>
          </w:tcPr>
          <w:p w:rsidR="003E448A" w:rsidRPr="003E448A" w:rsidRDefault="003E448A" w:rsidP="001F3C42">
            <w:pPr>
              <w:jc w:val="center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ПК-15</w:t>
            </w:r>
          </w:p>
        </w:tc>
        <w:tc>
          <w:tcPr>
            <w:tcW w:w="4501" w:type="dxa"/>
            <w:vAlign w:val="center"/>
          </w:tcPr>
          <w:p w:rsidR="003E448A" w:rsidRPr="003E448A" w:rsidRDefault="003E448A" w:rsidP="00DF0DC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3E448A" w:rsidRPr="003E448A" w:rsidRDefault="003E448A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А.Н. Иванов</w:t>
      </w:r>
    </w:p>
    <w:p w:rsidR="003E448A" w:rsidRPr="003E448A" w:rsidRDefault="003E448A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E448A" w:rsidRPr="003E448A" w:rsidRDefault="003E448A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3E448A" w:rsidRPr="003E448A" w:rsidRDefault="003E448A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3E448A" w:rsidRPr="003E448A" w:rsidRDefault="003E448A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3E448A" w:rsidRPr="003E448A" w:rsidRDefault="003E448A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3E448A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3E448A" w:rsidRDefault="003E448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ИМЕНИ И.Т.ТРУБИЛИНА»</w:t>
      </w:r>
    </w:p>
    <w:p w:rsidR="003E448A" w:rsidRPr="003E448A" w:rsidRDefault="003E448A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E448A" w:rsidRPr="003E448A" w:rsidRDefault="003E448A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3E448A" w:rsidRPr="003E448A" w:rsidRDefault="003E448A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3E448A" w:rsidRPr="003E448A" w:rsidRDefault="003E448A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3E448A" w:rsidRPr="003E448A" w:rsidRDefault="003E448A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48A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3E448A" w:rsidRPr="003E448A" w:rsidRDefault="003E448A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48A">
        <w:rPr>
          <w:rFonts w:ascii="Times New Roman" w:eastAsia="Calibri" w:hAnsi="Times New Roman" w:cs="Times New Roman"/>
          <w:b/>
          <w:sz w:val="28"/>
          <w:szCs w:val="28"/>
        </w:rPr>
        <w:t>преддипломной практики</w:t>
      </w:r>
    </w:p>
    <w:p w:rsidR="003E448A" w:rsidRPr="003E448A" w:rsidRDefault="003E448A" w:rsidP="00B67C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Иванова Александра Николаевича</w:t>
      </w:r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СТ-1301</w:t>
      </w:r>
    </w:p>
    <w:p w:rsidR="003E448A" w:rsidRPr="003E448A" w:rsidRDefault="003E448A" w:rsidP="00766C91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3E448A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3E448A" w:rsidRPr="003E448A" w:rsidRDefault="003E448A" w:rsidP="00766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30.04.2018 г. по 26.05.2018 г.</w:t>
      </w:r>
    </w:p>
    <w:p w:rsidR="003E448A" w:rsidRPr="003E448A" w:rsidRDefault="003E448A" w:rsidP="00766C91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3E448A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3E448A" w:rsidRPr="003E448A" w:rsidRDefault="003E448A" w:rsidP="00065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3E448A" w:rsidRPr="003E448A" w:rsidRDefault="003E448A" w:rsidP="00065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3E448A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3E448A" w:rsidRPr="003E448A" w:rsidRDefault="003E448A" w:rsidP="00766C91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95"/>
        <w:gridCol w:w="3065"/>
        <w:gridCol w:w="142"/>
        <w:gridCol w:w="5068"/>
      </w:tblGrid>
      <w:tr w:rsidR="003E448A" w:rsidRPr="003E448A" w:rsidTr="00065B55">
        <w:trPr>
          <w:trHeight w:val="387"/>
        </w:trPr>
        <w:tc>
          <w:tcPr>
            <w:tcW w:w="1296" w:type="dxa"/>
            <w:gridSpan w:val="2"/>
            <w:vAlign w:val="center"/>
          </w:tcPr>
          <w:p w:rsidR="003E448A" w:rsidRPr="003E448A" w:rsidRDefault="003E448A" w:rsidP="00E03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3E448A">
              <w:rPr>
                <w:szCs w:val="24"/>
              </w:rPr>
              <w:t>Даты</w:t>
            </w:r>
          </w:p>
        </w:tc>
        <w:tc>
          <w:tcPr>
            <w:tcW w:w="3207" w:type="dxa"/>
            <w:gridSpan w:val="2"/>
            <w:vAlign w:val="center"/>
          </w:tcPr>
          <w:p w:rsidR="003E448A" w:rsidRPr="003E448A" w:rsidRDefault="003E448A" w:rsidP="00E03F88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Содержание задания</w:t>
            </w:r>
          </w:p>
        </w:tc>
        <w:tc>
          <w:tcPr>
            <w:tcW w:w="5068" w:type="dxa"/>
            <w:vAlign w:val="center"/>
          </w:tcPr>
          <w:p w:rsidR="003E448A" w:rsidRPr="003E448A" w:rsidRDefault="003E448A" w:rsidP="00E03F88">
            <w:pPr>
              <w:jc w:val="center"/>
              <w:rPr>
                <w:lang w:eastAsia="ru-RU"/>
              </w:rPr>
            </w:pPr>
            <w:r w:rsidRPr="003E448A">
              <w:rPr>
                <w:lang w:eastAsia="ru-RU"/>
              </w:rPr>
              <w:t>Ожидаемый результат</w:t>
            </w:r>
          </w:p>
        </w:tc>
      </w:tr>
      <w:tr w:rsidR="003E448A" w:rsidRPr="003E448A" w:rsidTr="00065B55">
        <w:trPr>
          <w:trHeight w:val="497"/>
        </w:trPr>
        <w:tc>
          <w:tcPr>
            <w:tcW w:w="1296" w:type="dxa"/>
            <w:gridSpan w:val="2"/>
            <w:vAlign w:val="center"/>
          </w:tcPr>
          <w:p w:rsidR="003E448A" w:rsidRPr="003E448A" w:rsidRDefault="003E448A" w:rsidP="001A600E">
            <w:pPr>
              <w:jc w:val="center"/>
              <w:rPr>
                <w:szCs w:val="24"/>
              </w:rPr>
            </w:pPr>
            <w:r w:rsidRPr="003E448A">
              <w:rPr>
                <w:szCs w:val="24"/>
              </w:rPr>
              <w:t>30.04.</w:t>
            </w:r>
            <w:r w:rsidRPr="003E448A">
              <w:rPr>
                <w:szCs w:val="24"/>
              </w:rPr>
              <w:br/>
              <w:t>2018</w:t>
            </w:r>
          </w:p>
        </w:tc>
        <w:tc>
          <w:tcPr>
            <w:tcW w:w="3207" w:type="dxa"/>
            <w:gridSpan w:val="2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068" w:type="dxa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3E448A" w:rsidRPr="003E448A" w:rsidTr="00065B55">
        <w:tc>
          <w:tcPr>
            <w:tcW w:w="1296" w:type="dxa"/>
            <w:gridSpan w:val="2"/>
            <w:vMerge w:val="restart"/>
            <w:vAlign w:val="center"/>
          </w:tcPr>
          <w:p w:rsidR="003E448A" w:rsidRPr="003E448A" w:rsidRDefault="003E448A" w:rsidP="00C63769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szCs w:val="24"/>
              </w:rPr>
              <w:t>30.04.</w:t>
            </w:r>
            <w:r w:rsidRPr="003E448A">
              <w:rPr>
                <w:rFonts w:eastAsia="Calibri"/>
                <w:szCs w:val="24"/>
              </w:rPr>
              <w:t>-07.05.2018</w:t>
            </w:r>
          </w:p>
        </w:tc>
        <w:tc>
          <w:tcPr>
            <w:tcW w:w="3207" w:type="dxa"/>
            <w:gridSpan w:val="2"/>
            <w:vMerge w:val="restart"/>
            <w:vAlign w:val="center"/>
          </w:tcPr>
          <w:p w:rsidR="003E448A" w:rsidRPr="003E448A" w:rsidRDefault="003E448A" w:rsidP="00812912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3E448A">
              <w:rPr>
                <w:szCs w:val="24"/>
              </w:rPr>
              <w:t xml:space="preserve">Сбор нормативной и методической литературы по теме </w:t>
            </w:r>
            <w:r w:rsidRPr="003E448A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5068" w:type="dxa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</w:tr>
      <w:tr w:rsidR="003E448A" w:rsidRPr="003E448A" w:rsidTr="00065B55">
        <w:tc>
          <w:tcPr>
            <w:tcW w:w="1296" w:type="dxa"/>
            <w:gridSpan w:val="2"/>
            <w:vMerge/>
            <w:vAlign w:val="center"/>
          </w:tcPr>
          <w:p w:rsidR="003E448A" w:rsidRPr="003E448A" w:rsidRDefault="003E448A" w:rsidP="00B67CC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07" w:type="dxa"/>
            <w:gridSpan w:val="2"/>
            <w:vMerge/>
            <w:vAlign w:val="center"/>
          </w:tcPr>
          <w:p w:rsidR="003E448A" w:rsidRPr="003E448A" w:rsidRDefault="003E448A" w:rsidP="00CB7781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5068" w:type="dxa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3E448A" w:rsidRPr="003E448A" w:rsidTr="00065B55">
        <w:trPr>
          <w:trHeight w:val="457"/>
        </w:trPr>
        <w:tc>
          <w:tcPr>
            <w:tcW w:w="1296" w:type="dxa"/>
            <w:gridSpan w:val="2"/>
            <w:vMerge w:val="restart"/>
            <w:vAlign w:val="center"/>
          </w:tcPr>
          <w:p w:rsidR="003E448A" w:rsidRPr="003E448A" w:rsidRDefault="003E448A" w:rsidP="00C63769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rFonts w:eastAsia="Calibri"/>
                <w:szCs w:val="24"/>
              </w:rPr>
              <w:t>08-10.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07" w:type="dxa"/>
            <w:gridSpan w:val="2"/>
            <w:vMerge w:val="restart"/>
            <w:vAlign w:val="center"/>
          </w:tcPr>
          <w:p w:rsidR="003E448A" w:rsidRPr="003E448A" w:rsidRDefault="003E448A" w:rsidP="00812912">
            <w:pPr>
              <w:tabs>
                <w:tab w:val="num" w:pos="643"/>
              </w:tabs>
              <w:rPr>
                <w:szCs w:val="24"/>
              </w:rPr>
            </w:pPr>
            <w:r w:rsidRPr="003E448A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5068" w:type="dxa"/>
            <w:vAlign w:val="center"/>
          </w:tcPr>
          <w:p w:rsidR="003E448A" w:rsidRPr="003E448A" w:rsidRDefault="003E448A" w:rsidP="00812912">
            <w:pPr>
              <w:rPr>
                <w:szCs w:val="24"/>
              </w:rPr>
            </w:pPr>
            <w:r w:rsidRPr="003E448A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</w:tr>
      <w:tr w:rsidR="003E448A" w:rsidRPr="003E448A" w:rsidTr="00065B55">
        <w:trPr>
          <w:trHeight w:val="1492"/>
        </w:trPr>
        <w:tc>
          <w:tcPr>
            <w:tcW w:w="1296" w:type="dxa"/>
            <w:gridSpan w:val="2"/>
            <w:vMerge/>
            <w:vAlign w:val="center"/>
          </w:tcPr>
          <w:p w:rsidR="003E448A" w:rsidRPr="003E448A" w:rsidRDefault="003E448A" w:rsidP="004E088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07" w:type="dxa"/>
            <w:gridSpan w:val="2"/>
            <w:vMerge/>
            <w:vAlign w:val="center"/>
          </w:tcPr>
          <w:p w:rsidR="003E448A" w:rsidRPr="003E448A" w:rsidRDefault="003E448A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5068" w:type="dxa"/>
            <w:vAlign w:val="center"/>
          </w:tcPr>
          <w:p w:rsidR="003E448A" w:rsidRPr="003E448A" w:rsidRDefault="003E448A" w:rsidP="00812912">
            <w:pPr>
              <w:rPr>
                <w:szCs w:val="24"/>
              </w:rPr>
            </w:pPr>
            <w:r w:rsidRPr="003E448A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</w:tr>
      <w:tr w:rsidR="003E448A" w:rsidRPr="003E448A" w:rsidTr="00065B55">
        <w:tc>
          <w:tcPr>
            <w:tcW w:w="1296" w:type="dxa"/>
            <w:gridSpan w:val="2"/>
            <w:vAlign w:val="center"/>
          </w:tcPr>
          <w:p w:rsidR="003E448A" w:rsidRPr="003E448A" w:rsidRDefault="003E448A" w:rsidP="00C63769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rFonts w:eastAsia="Calibri"/>
                <w:szCs w:val="24"/>
              </w:rPr>
              <w:t>11-16.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07" w:type="dxa"/>
            <w:gridSpan w:val="2"/>
            <w:vAlign w:val="center"/>
          </w:tcPr>
          <w:p w:rsidR="003E448A" w:rsidRPr="003E448A" w:rsidRDefault="003E448A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Сбор нормативного и проектного материала по теме ВКР. Обработка и анализ полученной информации.</w:t>
            </w:r>
          </w:p>
        </w:tc>
        <w:tc>
          <w:tcPr>
            <w:tcW w:w="5068" w:type="dxa"/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 xml:space="preserve">Наличие исходного материала для проектирования объекта ВКР </w:t>
            </w:r>
          </w:p>
        </w:tc>
      </w:tr>
      <w:tr w:rsidR="003E448A" w:rsidRPr="003E448A" w:rsidTr="00E03F88">
        <w:tc>
          <w:tcPr>
            <w:tcW w:w="1101" w:type="dxa"/>
            <w:vMerge w:val="restart"/>
            <w:vAlign w:val="center"/>
          </w:tcPr>
          <w:p w:rsidR="003E448A" w:rsidRPr="003E448A" w:rsidRDefault="003E448A" w:rsidP="00C63769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rFonts w:eastAsia="Calibri"/>
                <w:szCs w:val="24"/>
              </w:rPr>
              <w:t>17-21.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3E448A" w:rsidRPr="003E448A" w:rsidRDefault="003E448A" w:rsidP="00812912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3E448A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3E448A">
              <w:rPr>
                <w:szCs w:val="24"/>
                <w:lang w:eastAsia="ru-RU"/>
              </w:rPr>
              <w:t xml:space="preserve"> </w:t>
            </w:r>
            <w:r w:rsidRPr="003E448A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5210" w:type="dxa"/>
            <w:gridSpan w:val="2"/>
            <w:vAlign w:val="center"/>
          </w:tcPr>
          <w:p w:rsidR="003E448A" w:rsidRPr="003E448A" w:rsidRDefault="003E448A" w:rsidP="00812912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</w:tr>
      <w:tr w:rsidR="003E448A" w:rsidRPr="003E448A" w:rsidTr="00E03F88">
        <w:tc>
          <w:tcPr>
            <w:tcW w:w="1101" w:type="dxa"/>
            <w:vMerge/>
            <w:vAlign w:val="center"/>
          </w:tcPr>
          <w:p w:rsidR="003E448A" w:rsidRPr="003E448A" w:rsidRDefault="003E448A" w:rsidP="00B67CC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3E448A" w:rsidRPr="003E448A" w:rsidRDefault="003E448A" w:rsidP="00CB7781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5210" w:type="dxa"/>
            <w:gridSpan w:val="2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</w:tr>
      <w:tr w:rsidR="003E448A" w:rsidRPr="003E448A" w:rsidTr="00E03F88">
        <w:tc>
          <w:tcPr>
            <w:tcW w:w="1101" w:type="dxa"/>
            <w:vAlign w:val="center"/>
          </w:tcPr>
          <w:p w:rsidR="003E448A" w:rsidRPr="003E448A" w:rsidRDefault="003E448A" w:rsidP="00C63769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rFonts w:eastAsia="Calibri"/>
                <w:szCs w:val="24"/>
              </w:rPr>
              <w:t>22-24.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60" w:type="dxa"/>
            <w:gridSpan w:val="2"/>
            <w:vAlign w:val="center"/>
          </w:tcPr>
          <w:p w:rsidR="003E448A" w:rsidRPr="003E448A" w:rsidRDefault="003E448A" w:rsidP="00812912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методов </w:t>
            </w:r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монтажа </w:t>
            </w:r>
            <w:proofErr w:type="spellStart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3E448A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5210" w:type="dxa"/>
            <w:gridSpan w:val="2"/>
            <w:vAlign w:val="center"/>
          </w:tcPr>
          <w:p w:rsidR="003E448A" w:rsidRPr="003E448A" w:rsidRDefault="003E448A" w:rsidP="00CB7781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</w:tr>
      <w:tr w:rsidR="003E448A" w:rsidRPr="003E448A" w:rsidTr="00E03F88">
        <w:tc>
          <w:tcPr>
            <w:tcW w:w="1101" w:type="dxa"/>
            <w:vAlign w:val="center"/>
          </w:tcPr>
          <w:p w:rsidR="003E448A" w:rsidRPr="003E448A" w:rsidRDefault="003E448A" w:rsidP="00141B32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szCs w:val="24"/>
              </w:rPr>
              <w:t>25-26.</w:t>
            </w:r>
            <w:r w:rsidRPr="003E448A">
              <w:rPr>
                <w:szCs w:val="24"/>
              </w:rPr>
              <w:br/>
            </w:r>
            <w:r w:rsidRPr="003E448A">
              <w:rPr>
                <w:szCs w:val="24"/>
              </w:rPr>
              <w:lastRenderedPageBreak/>
              <w:t>05.2018</w:t>
            </w:r>
          </w:p>
        </w:tc>
        <w:tc>
          <w:tcPr>
            <w:tcW w:w="3260" w:type="dxa"/>
            <w:gridSpan w:val="2"/>
            <w:vAlign w:val="center"/>
          </w:tcPr>
          <w:p w:rsidR="003E448A" w:rsidRPr="003E448A" w:rsidRDefault="003E448A" w:rsidP="00812912">
            <w:pPr>
              <w:widowControl w:val="0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lastRenderedPageBreak/>
              <w:t xml:space="preserve">Оформление отчета по </w:t>
            </w:r>
            <w:r w:rsidRPr="003E448A">
              <w:rPr>
                <w:szCs w:val="24"/>
                <w:lang w:eastAsia="ru-RU"/>
              </w:rPr>
              <w:lastRenderedPageBreak/>
              <w:t>преддипломной практике</w:t>
            </w:r>
          </w:p>
        </w:tc>
        <w:tc>
          <w:tcPr>
            <w:tcW w:w="5210" w:type="dxa"/>
            <w:gridSpan w:val="2"/>
            <w:vAlign w:val="center"/>
          </w:tcPr>
          <w:p w:rsidR="003E448A" w:rsidRPr="003E448A" w:rsidRDefault="003E448A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lastRenderedPageBreak/>
              <w:t>Способность составлять отчеты по выполненным работам</w:t>
            </w:r>
          </w:p>
        </w:tc>
      </w:tr>
    </w:tbl>
    <w:p w:rsidR="003E448A" w:rsidRPr="003E448A" w:rsidRDefault="003E448A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448A" w:rsidRPr="003E448A" w:rsidRDefault="003E448A" w:rsidP="00A42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3E448A" w:rsidRPr="003E448A" w:rsidRDefault="003E448A" w:rsidP="00832FF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3E448A" w:rsidRPr="003E448A" w:rsidRDefault="003E448A">
      <w:pPr>
        <w:rPr>
          <w:rFonts w:ascii="Times New Roman" w:eastAsia="Calibri" w:hAnsi="Times New Roman" w:cs="Times New Roman"/>
          <w:b/>
          <w:szCs w:val="24"/>
        </w:rPr>
      </w:pPr>
    </w:p>
    <w:p w:rsidR="003E448A" w:rsidRDefault="003E448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ИМЕНИ И.Т.ТРУБИЛИНА»</w:t>
      </w:r>
    </w:p>
    <w:p w:rsidR="003E448A" w:rsidRPr="003E448A" w:rsidRDefault="003E448A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E448A" w:rsidRPr="003E448A" w:rsidRDefault="003E448A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3E448A" w:rsidRPr="003E448A" w:rsidRDefault="003E448A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3E448A" w:rsidRPr="003E448A" w:rsidRDefault="003E448A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E448A" w:rsidRPr="003E448A" w:rsidRDefault="003E448A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3E4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прохождения </w:t>
      </w:r>
      <w:r w:rsidRPr="003E448A">
        <w:rPr>
          <w:rFonts w:ascii="Times New Roman" w:eastAsia="Calibri" w:hAnsi="Times New Roman" w:cs="Times New Roman"/>
          <w:b/>
          <w:sz w:val="28"/>
          <w:szCs w:val="28"/>
        </w:rPr>
        <w:t>преддипломной</w:t>
      </w:r>
      <w:r w:rsidRPr="003E4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8A" w:rsidRPr="003E448A" w:rsidRDefault="003E448A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Иванова Александра Николаевича</w:t>
      </w:r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СТ-1301</w:t>
      </w:r>
    </w:p>
    <w:p w:rsidR="003E448A" w:rsidRPr="003E448A" w:rsidRDefault="003E448A" w:rsidP="009420CE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3E448A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3E448A" w:rsidRPr="003E448A" w:rsidRDefault="003E448A" w:rsidP="00942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30.04.2018 г. по 26.05.2018 г.</w:t>
      </w:r>
    </w:p>
    <w:p w:rsidR="003E448A" w:rsidRPr="003E448A" w:rsidRDefault="003E448A" w:rsidP="009420CE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3E448A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3E448A" w:rsidRPr="003E448A" w:rsidRDefault="003E448A" w:rsidP="006235E1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3E448A" w:rsidRPr="003E448A" w:rsidRDefault="003E448A" w:rsidP="006235E1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3E448A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3E448A" w:rsidRPr="003E448A" w:rsidRDefault="003E448A" w:rsidP="009420C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97"/>
        <w:gridCol w:w="300"/>
        <w:gridCol w:w="2922"/>
        <w:gridCol w:w="183"/>
        <w:gridCol w:w="3516"/>
        <w:gridCol w:w="23"/>
        <w:gridCol w:w="1806"/>
      </w:tblGrid>
      <w:tr w:rsidR="003E448A" w:rsidRPr="003E448A" w:rsidTr="006235E1"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8A" w:rsidRPr="003E448A" w:rsidRDefault="003E448A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8A" w:rsidRPr="003E448A" w:rsidRDefault="003E448A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8A" w:rsidRPr="003E448A" w:rsidRDefault="003E448A" w:rsidP="008926C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3E448A" w:rsidRPr="003E448A" w:rsidTr="006235E1">
        <w:trPr>
          <w:trHeight w:val="890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szCs w:val="24"/>
              </w:rPr>
            </w:pPr>
            <w:r w:rsidRPr="003E448A">
              <w:rPr>
                <w:szCs w:val="24"/>
              </w:rPr>
              <w:t>30.04.</w:t>
            </w:r>
            <w:r w:rsidRPr="003E448A">
              <w:rPr>
                <w:szCs w:val="24"/>
              </w:rPr>
              <w:br/>
              <w:t>2018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6235E1"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szCs w:val="24"/>
              </w:rPr>
              <w:t>30.04.</w:t>
            </w:r>
            <w:r w:rsidRPr="003E448A">
              <w:rPr>
                <w:rFonts w:eastAsia="Calibri"/>
                <w:szCs w:val="24"/>
              </w:rPr>
              <w:t>-07.05.2018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3E448A">
              <w:rPr>
                <w:szCs w:val="24"/>
              </w:rPr>
              <w:t xml:space="preserve">Сбор нормативной и методической литературы по теме </w:t>
            </w:r>
            <w:r w:rsidRPr="003E448A">
              <w:rPr>
                <w:szCs w:val="24"/>
                <w:highlight w:val="yellow"/>
              </w:rPr>
              <w:t xml:space="preserve">строительства производственных зданий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Владение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6235E1"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</w:rPr>
      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3E448A" w:rsidRPr="003E448A" w:rsidTr="00B6058A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rFonts w:eastAsia="Calibri"/>
                <w:szCs w:val="24"/>
              </w:rPr>
              <w:t>08-10.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812912">
            <w:pPr>
              <w:tabs>
                <w:tab w:val="num" w:pos="643"/>
              </w:tabs>
              <w:rPr>
                <w:szCs w:val="24"/>
              </w:rPr>
            </w:pPr>
            <w:r w:rsidRPr="003E448A">
              <w:rPr>
                <w:szCs w:val="24"/>
              </w:rPr>
              <w:t>Проведение анализа нормативных документов, необходимых для разработки ВКР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rPr>
                <w:szCs w:val="24"/>
              </w:rPr>
            </w:pPr>
            <w:r w:rsidRPr="003E448A">
              <w:rPr>
                <w:szCs w:val="24"/>
                <w:lang w:eastAsia="ru-RU"/>
              </w:rPr>
              <w:t>Умение использовать нормативные правовые документы в профессиональной деятельности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B6058A"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B147C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812912">
            <w:pPr>
              <w:tabs>
                <w:tab w:val="num" w:pos="643"/>
              </w:tabs>
              <w:rPr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0F1969">
            <w:pPr>
              <w:rPr>
                <w:szCs w:val="24"/>
              </w:rPr>
            </w:pPr>
            <w:r w:rsidRPr="003E448A">
              <w:rPr>
                <w:szCs w:val="24"/>
              </w:rPr>
              <w:t>Знание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3E448A" w:rsidRPr="003E448A" w:rsidTr="00B6058A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rFonts w:eastAsia="Calibri"/>
                <w:szCs w:val="24"/>
              </w:rPr>
              <w:t>11-16.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 xml:space="preserve">Сбор нормативного и проектного материала по теме ВКР. Обработка и анализ полученной </w:t>
            </w:r>
            <w:r w:rsidRPr="003E448A">
              <w:rPr>
                <w:szCs w:val="24"/>
                <w:lang w:eastAsia="ru-RU"/>
              </w:rPr>
              <w:lastRenderedPageBreak/>
              <w:t>информации.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lastRenderedPageBreak/>
              <w:t xml:space="preserve">Наличие исходного материала для проектирования объекта ВКР 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0F1969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3C0983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rFonts w:eastAsia="Calibri"/>
                <w:szCs w:val="24"/>
              </w:rPr>
            </w:pPr>
            <w:r w:rsidRPr="003E448A">
              <w:rPr>
                <w:rFonts w:eastAsia="Calibri"/>
                <w:szCs w:val="24"/>
              </w:rPr>
              <w:lastRenderedPageBreak/>
              <w:t>17-21.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Разработка архитектурно-</w:t>
            </w:r>
            <w:proofErr w:type="gramStart"/>
            <w:r w:rsidRPr="003E448A">
              <w:rPr>
                <w:szCs w:val="24"/>
                <w:lang w:eastAsia="ru-RU"/>
              </w:rPr>
              <w:t>планировочных решений</w:t>
            </w:r>
            <w:proofErr w:type="gramEnd"/>
            <w:r w:rsidRPr="003E448A">
              <w:rPr>
                <w:szCs w:val="24"/>
                <w:lang w:eastAsia="ru-RU"/>
              </w:rPr>
              <w:t xml:space="preserve"> </w:t>
            </w:r>
            <w:r w:rsidRPr="003E448A">
              <w:rPr>
                <w:szCs w:val="24"/>
                <w:highlight w:val="yellow"/>
              </w:rPr>
              <w:t xml:space="preserve">производственного здания с </w:t>
            </w:r>
            <w:proofErr w:type="spellStart"/>
            <w:r w:rsidRPr="003E448A">
              <w:rPr>
                <w:szCs w:val="24"/>
                <w:highlight w:val="yellow"/>
              </w:rPr>
              <w:t>металлокаркасом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 проектирования деталей и конструкций в соответствии с техническим заданием с использованием систем автоматизированного проектирования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EC7DB8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3C0983"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CB7781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Навык разработки проектной и рабочей технической документации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3E448A" w:rsidRPr="003E448A" w:rsidTr="003C0983"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rFonts w:eastAsia="Calibri"/>
                <w:szCs w:val="24"/>
              </w:rPr>
              <w:t>22-24.</w:t>
            </w:r>
            <w:r w:rsidRPr="003E448A">
              <w:rPr>
                <w:rFonts w:eastAsia="Calibri"/>
                <w:szCs w:val="24"/>
              </w:rPr>
              <w:br/>
              <w:t>05.2018</w:t>
            </w:r>
          </w:p>
        </w:tc>
        <w:tc>
          <w:tcPr>
            <w:tcW w:w="3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 xml:space="preserve">Предварительный анализ методов </w:t>
            </w:r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монтажа </w:t>
            </w:r>
            <w:proofErr w:type="spellStart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>металлокаркаса</w:t>
            </w:r>
            <w:proofErr w:type="spellEnd"/>
            <w:r w:rsidRPr="003E448A">
              <w:rPr>
                <w:rFonts w:eastAsia="Calibri"/>
                <w:bCs/>
                <w:szCs w:val="24"/>
                <w:highlight w:val="yellow"/>
                <w:lang w:eastAsia="ru-RU"/>
              </w:rPr>
              <w:t xml:space="preserve"> здания</w:t>
            </w:r>
            <w:r w:rsidRPr="003E448A">
              <w:rPr>
                <w:szCs w:val="24"/>
                <w:highlight w:val="yellow"/>
                <w:lang w:eastAsia="ru-RU"/>
              </w:rPr>
              <w:t>, применяемых машин и механизмов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3E448A" w:rsidRPr="003E448A" w:rsidTr="003C0983"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585E7F">
            <w:pPr>
              <w:jc w:val="center"/>
              <w:rPr>
                <w:szCs w:val="24"/>
                <w:highlight w:val="yellow"/>
              </w:rPr>
            </w:pPr>
            <w:r w:rsidRPr="003E448A">
              <w:rPr>
                <w:szCs w:val="24"/>
              </w:rPr>
              <w:t>25-26.</w:t>
            </w:r>
            <w:r w:rsidRPr="003E448A">
              <w:rPr>
                <w:szCs w:val="24"/>
              </w:rPr>
              <w:br/>
              <w:t>05.2018</w:t>
            </w:r>
          </w:p>
        </w:tc>
        <w:tc>
          <w:tcPr>
            <w:tcW w:w="3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widowControl w:val="0"/>
              <w:rPr>
                <w:szCs w:val="24"/>
                <w:lang w:eastAsia="ru-RU"/>
              </w:rPr>
            </w:pPr>
            <w:r w:rsidRPr="003E448A">
              <w:rPr>
                <w:szCs w:val="24"/>
                <w:lang w:eastAsia="ru-RU"/>
              </w:rPr>
              <w:t>Оформление отчета по преддипломной практике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4A3B00">
            <w:pPr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48A" w:rsidRPr="003E448A" w:rsidRDefault="003E448A" w:rsidP="00D3420E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E448A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3E448A" w:rsidRPr="003E448A" w:rsidRDefault="003E448A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E448A" w:rsidRPr="003E448A" w:rsidRDefault="003E448A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E448A" w:rsidRPr="003E448A" w:rsidRDefault="003E448A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E448A" w:rsidRPr="003E448A" w:rsidRDefault="003E448A" w:rsidP="00E57733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E57733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А.Н. Иванов</w:t>
      </w: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Подпись руководителя практики:</w:t>
      </w: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 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3E448A" w:rsidRPr="003E448A" w:rsidRDefault="003E448A" w:rsidP="00832FF0">
      <w:pPr>
        <w:rPr>
          <w:rFonts w:ascii="Times New Roman" w:eastAsia="Calibri" w:hAnsi="Times New Roman" w:cs="Times New Roman"/>
          <w:sz w:val="26"/>
          <w:szCs w:val="26"/>
        </w:rPr>
      </w:pPr>
    </w:p>
    <w:p w:rsidR="003E448A" w:rsidRDefault="003E448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3E448A" w:rsidRPr="003E448A" w:rsidRDefault="003E448A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3E448A" w:rsidRPr="003E448A" w:rsidRDefault="003E448A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E448A" w:rsidRPr="003E448A" w:rsidRDefault="003E448A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3E448A" w:rsidRPr="003E448A" w:rsidRDefault="003E448A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ИМЕНИ И.Т.ТРУБИЛИНА»</w:t>
      </w:r>
    </w:p>
    <w:p w:rsidR="003E448A" w:rsidRPr="003E448A" w:rsidRDefault="003E448A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E448A" w:rsidRPr="003E448A" w:rsidRDefault="003E448A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3E448A" w:rsidRPr="003E448A" w:rsidRDefault="003E448A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преддипломной практики </w:t>
      </w: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48A" w:rsidRPr="003E448A" w:rsidRDefault="003E448A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Иванова Александра Николаевича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СТ-1301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3E448A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преддипломная</w:t>
      </w:r>
      <w:proofErr w:type="gramEnd"/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стационарная</w:t>
      </w:r>
      <w:proofErr w:type="gramEnd"/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30.04.2018 г. по 26.05.2018 г.</w:t>
      </w:r>
    </w:p>
    <w:p w:rsidR="003E448A" w:rsidRPr="003E448A" w:rsidRDefault="003E448A" w:rsidP="003D4E9F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3E448A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Молотков Г.С.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3E448A" w:rsidRPr="003E448A" w:rsidRDefault="003E448A" w:rsidP="001318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Тема ВКР: «</w:t>
      </w:r>
      <w:r w:rsidRPr="003E448A">
        <w:rPr>
          <w:rFonts w:ascii="Times New Roman" w:hAnsi="Times New Roman" w:cs="Times New Roman"/>
          <w:spacing w:val="6"/>
          <w:szCs w:val="24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Cs w:val="24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Cs w:val="24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Cs w:val="24"/>
          <w:highlight w:val="yellow"/>
        </w:rPr>
        <w:t xml:space="preserve"> в г. Анапе по ул. Астраханской</w:t>
      </w:r>
      <w:r w:rsidRPr="003E448A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:rsidR="003E448A" w:rsidRPr="003E448A" w:rsidRDefault="003E448A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  <w:r w:rsidRPr="003E448A">
        <w:rPr>
          <w:rFonts w:ascii="Times New Roman" w:hAnsi="Times New Roman" w:cs="Times New Roman"/>
          <w:szCs w:val="24"/>
        </w:rPr>
        <w:t xml:space="preserve">Студент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Иванов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 xml:space="preserve">А.Н. </w:t>
      </w:r>
      <w:r w:rsidRPr="003E448A">
        <w:rPr>
          <w:rFonts w:ascii="Times New Roman" w:hAnsi="Times New Roman" w:cs="Times New Roman"/>
          <w:szCs w:val="24"/>
        </w:rPr>
        <w:t xml:space="preserve">за время прохождения преддипломной практики зарекомендовал себя как </w:t>
      </w:r>
      <w:r w:rsidRPr="003E448A">
        <w:rPr>
          <w:rFonts w:ascii="Times New Roman" w:hAnsi="Times New Roman" w:cs="Times New Roman"/>
          <w:szCs w:val="24"/>
          <w:highlight w:val="yellow"/>
        </w:rPr>
        <w:t>подготовленный специалист, умеющий самостоятельно ставить и решать поставленные вопросы, касающиеся строительного производства.</w:t>
      </w: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  <w:r w:rsidRPr="003E448A">
        <w:rPr>
          <w:rFonts w:ascii="Times New Roman" w:hAnsi="Times New Roman" w:cs="Times New Roman"/>
          <w:szCs w:val="24"/>
          <w:highlight w:val="yellow"/>
        </w:rPr>
        <w:t>За время прохождения практики студент выполнил все задачи, поставленные руководителем практики, согласно плану-графику. Задачи решены на достаточно высоком профессиональном уровне.</w:t>
      </w: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3E448A">
        <w:rPr>
          <w:rFonts w:ascii="Times New Roman" w:hAnsi="Times New Roman" w:cs="Times New Roman"/>
          <w:szCs w:val="24"/>
          <w:highlight w:val="yellow"/>
        </w:rPr>
        <w:t>Замечаний по прохождению практики нет.</w:t>
      </w: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3E448A">
        <w:rPr>
          <w:rFonts w:ascii="Times New Roman" w:hAnsi="Times New Roman" w:cs="Times New Roman"/>
          <w:szCs w:val="24"/>
        </w:rPr>
        <w:t xml:space="preserve">Оценка за преддипломную практику – </w:t>
      </w:r>
      <w:r w:rsidRPr="003E448A">
        <w:rPr>
          <w:rFonts w:ascii="Times New Roman" w:hAnsi="Times New Roman" w:cs="Times New Roman"/>
          <w:szCs w:val="24"/>
          <w:highlight w:val="yellow"/>
        </w:rPr>
        <w:t>хорошо</w:t>
      </w:r>
      <w:r w:rsidRPr="003E448A">
        <w:rPr>
          <w:rFonts w:ascii="Times New Roman" w:hAnsi="Times New Roman" w:cs="Times New Roman"/>
          <w:szCs w:val="24"/>
        </w:rPr>
        <w:t>.</w:t>
      </w: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E448A" w:rsidRPr="003E448A" w:rsidRDefault="003E448A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доцент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 каф. СП 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  <w:t>________________</w:t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E448A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Г.С. Молотков</w:t>
      </w: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E448A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3E448A" w:rsidRPr="003E448A" w:rsidRDefault="003E448A" w:rsidP="00832FF0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E448A" w:rsidRPr="003E448A" w:rsidRDefault="003E448A" w:rsidP="00832FF0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3E448A" w:rsidRPr="003E448A" w:rsidRDefault="003E448A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3E448A" w:rsidRDefault="003E448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3E448A" w:rsidRPr="003E448A" w:rsidRDefault="003E448A" w:rsidP="00F24051">
      <w:pPr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3E448A" w:rsidRPr="003E448A" w:rsidRDefault="003E448A" w:rsidP="00F24051">
      <w:pPr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3E448A" w:rsidRPr="003E448A" w:rsidRDefault="003E448A" w:rsidP="00F24051">
      <w:pPr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3E448A" w:rsidRPr="003E448A" w:rsidRDefault="003E448A" w:rsidP="00F24051">
      <w:pPr>
        <w:jc w:val="center"/>
        <w:rPr>
          <w:rFonts w:ascii="Times New Roman" w:eastAsia="Calibri" w:hAnsi="Times New Roman" w:cs="Times New Roman"/>
        </w:rPr>
      </w:pPr>
      <w:r w:rsidRPr="003E448A">
        <w:rPr>
          <w:rFonts w:ascii="Times New Roman" w:eastAsia="Calibri" w:hAnsi="Times New Roman" w:cs="Times New Roman"/>
        </w:rPr>
        <w:t>ИМЕНИ И.Т.ТРУБИЛИНА»</w:t>
      </w:r>
    </w:p>
    <w:p w:rsidR="003E448A" w:rsidRPr="003E448A" w:rsidRDefault="003E448A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3E448A" w:rsidRPr="003E448A" w:rsidRDefault="003E448A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3E448A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3E448A" w:rsidRPr="003E448A" w:rsidRDefault="003E448A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3E448A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3E448A" w:rsidRPr="003E448A" w:rsidRDefault="003E448A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3E448A" w:rsidRPr="003E448A" w:rsidRDefault="003E448A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3E448A" w:rsidRPr="003E448A" w:rsidRDefault="003E448A" w:rsidP="00B52718">
      <w:pPr>
        <w:pStyle w:val="a5"/>
        <w:jc w:val="right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>Утверждаю:</w:t>
      </w:r>
    </w:p>
    <w:p w:rsidR="003E448A" w:rsidRPr="003E448A" w:rsidRDefault="003E448A" w:rsidP="00B52718">
      <w:pPr>
        <w:pStyle w:val="a5"/>
        <w:jc w:val="right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>--------------------------</w:t>
      </w:r>
    </w:p>
    <w:p w:rsidR="003E448A" w:rsidRPr="003E448A" w:rsidRDefault="003E448A" w:rsidP="00B52718">
      <w:pPr>
        <w:pStyle w:val="a5"/>
        <w:jc w:val="right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>"-----"-----------------</w:t>
      </w:r>
    </w:p>
    <w:p w:rsidR="003E448A" w:rsidRPr="003E448A" w:rsidRDefault="003E448A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3E448A">
        <w:rPr>
          <w:b/>
          <w:color w:val="000000"/>
          <w:sz w:val="36"/>
          <w:szCs w:val="36"/>
        </w:rPr>
        <w:t>ОТЧЁТ</w:t>
      </w:r>
    </w:p>
    <w:p w:rsidR="003E448A" w:rsidRPr="003E448A" w:rsidRDefault="003E448A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E448A">
        <w:rPr>
          <w:b/>
          <w:color w:val="000000"/>
          <w:sz w:val="28"/>
          <w:szCs w:val="28"/>
        </w:rPr>
        <w:t>по преддипломной практике бакалавра</w:t>
      </w:r>
    </w:p>
    <w:p w:rsidR="003E448A" w:rsidRPr="003E448A" w:rsidRDefault="003E448A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48A" w:rsidRPr="003E448A" w:rsidRDefault="003E448A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448A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3E448A" w:rsidRPr="003E448A" w:rsidRDefault="003E448A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E448A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3E448A">
        <w:rPr>
          <w:bCs/>
          <w:sz w:val="28"/>
          <w:szCs w:val="28"/>
        </w:rPr>
        <w:t>академического</w:t>
      </w:r>
      <w:proofErr w:type="gramEnd"/>
      <w:r w:rsidRPr="003E448A">
        <w:rPr>
          <w:bCs/>
          <w:sz w:val="28"/>
          <w:szCs w:val="28"/>
        </w:rPr>
        <w:t xml:space="preserve"> </w:t>
      </w:r>
      <w:proofErr w:type="spellStart"/>
      <w:r w:rsidRPr="003E448A">
        <w:rPr>
          <w:bCs/>
          <w:sz w:val="28"/>
          <w:szCs w:val="28"/>
        </w:rPr>
        <w:t>бакалавриата</w:t>
      </w:r>
      <w:proofErr w:type="spellEnd"/>
      <w:r w:rsidRPr="003E448A">
        <w:rPr>
          <w:bCs/>
          <w:sz w:val="28"/>
          <w:szCs w:val="28"/>
        </w:rPr>
        <w:t>)</w:t>
      </w:r>
    </w:p>
    <w:p w:rsidR="003E448A" w:rsidRPr="003E448A" w:rsidRDefault="003E448A" w:rsidP="00B52718">
      <w:pPr>
        <w:pStyle w:val="a5"/>
        <w:jc w:val="right"/>
        <w:rPr>
          <w:color w:val="000000"/>
          <w:sz w:val="28"/>
          <w:szCs w:val="28"/>
        </w:rPr>
      </w:pPr>
    </w:p>
    <w:p w:rsidR="003E448A" w:rsidRPr="003E448A" w:rsidRDefault="003E448A" w:rsidP="00B52718">
      <w:pPr>
        <w:pStyle w:val="a5"/>
        <w:jc w:val="center"/>
        <w:rPr>
          <w:color w:val="000000"/>
          <w:sz w:val="28"/>
          <w:szCs w:val="28"/>
        </w:rPr>
      </w:pPr>
    </w:p>
    <w:p w:rsidR="003E448A" w:rsidRPr="003E448A" w:rsidRDefault="003E448A" w:rsidP="00B52718">
      <w:pPr>
        <w:pStyle w:val="a5"/>
        <w:jc w:val="center"/>
        <w:rPr>
          <w:color w:val="000000"/>
          <w:sz w:val="28"/>
          <w:szCs w:val="28"/>
        </w:rPr>
      </w:pPr>
    </w:p>
    <w:p w:rsidR="003E448A" w:rsidRPr="003E448A" w:rsidRDefault="003E448A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 xml:space="preserve">Выполнил:  </w:t>
      </w:r>
    </w:p>
    <w:p w:rsidR="003E448A" w:rsidRPr="003E448A" w:rsidRDefault="003E448A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 xml:space="preserve">студент гр. </w:t>
      </w:r>
      <w:r w:rsidRPr="003E448A">
        <w:rPr>
          <w:sz w:val="28"/>
          <w:szCs w:val="28"/>
        </w:rPr>
        <w:t>СТ-1421</w:t>
      </w:r>
    </w:p>
    <w:p w:rsidR="003E448A" w:rsidRPr="003E448A" w:rsidRDefault="003E448A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3E448A">
        <w:rPr>
          <w:sz w:val="28"/>
          <w:szCs w:val="28"/>
          <w:highlight w:val="yellow"/>
        </w:rPr>
        <w:t>Иванов</w:t>
      </w:r>
      <w:r w:rsidRPr="003E448A">
        <w:rPr>
          <w:sz w:val="28"/>
          <w:szCs w:val="28"/>
        </w:rPr>
        <w:t xml:space="preserve"> </w:t>
      </w:r>
      <w:r w:rsidRPr="003E448A">
        <w:rPr>
          <w:sz w:val="28"/>
          <w:szCs w:val="28"/>
          <w:highlight w:val="yellow"/>
        </w:rPr>
        <w:t>А.Н.</w:t>
      </w:r>
      <w:r w:rsidRPr="003E448A">
        <w:rPr>
          <w:sz w:val="28"/>
          <w:szCs w:val="28"/>
        </w:rPr>
        <w:tab/>
      </w:r>
      <w:r w:rsidRPr="003E448A">
        <w:rPr>
          <w:color w:val="000000"/>
          <w:sz w:val="28"/>
          <w:szCs w:val="28"/>
        </w:rPr>
        <w:tab/>
      </w:r>
      <w:r w:rsidRPr="003E448A">
        <w:rPr>
          <w:color w:val="000000"/>
          <w:sz w:val="28"/>
          <w:szCs w:val="28"/>
        </w:rPr>
        <w:tab/>
      </w:r>
      <w:r w:rsidRPr="003E448A">
        <w:rPr>
          <w:color w:val="000000"/>
          <w:sz w:val="28"/>
          <w:szCs w:val="28"/>
        </w:rPr>
        <w:tab/>
        <w:t>____________________</w:t>
      </w:r>
    </w:p>
    <w:p w:rsidR="003E448A" w:rsidRPr="003E448A" w:rsidRDefault="003E448A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</w:rPr>
        <w:t xml:space="preserve">Проверил: </w:t>
      </w:r>
    </w:p>
    <w:p w:rsidR="003E448A" w:rsidRPr="003E448A" w:rsidRDefault="003E448A" w:rsidP="00CD3622">
      <w:pPr>
        <w:pStyle w:val="a5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  <w:highlight w:val="yellow"/>
        </w:rPr>
        <w:t>доцент</w:t>
      </w:r>
      <w:r w:rsidRPr="003E448A">
        <w:rPr>
          <w:color w:val="000000"/>
          <w:sz w:val="28"/>
          <w:szCs w:val="28"/>
        </w:rPr>
        <w:t xml:space="preserve"> каф</w:t>
      </w:r>
      <w:proofErr w:type="gramStart"/>
      <w:r w:rsidRPr="003E448A">
        <w:rPr>
          <w:color w:val="000000"/>
          <w:sz w:val="28"/>
          <w:szCs w:val="28"/>
        </w:rPr>
        <w:t>.</w:t>
      </w:r>
      <w:proofErr w:type="gramEnd"/>
      <w:r w:rsidRPr="003E448A">
        <w:rPr>
          <w:color w:val="000000"/>
          <w:sz w:val="28"/>
          <w:szCs w:val="28"/>
        </w:rPr>
        <w:t xml:space="preserve"> </w:t>
      </w:r>
      <w:proofErr w:type="gramStart"/>
      <w:r w:rsidRPr="003E448A">
        <w:rPr>
          <w:color w:val="000000"/>
          <w:sz w:val="28"/>
          <w:szCs w:val="28"/>
        </w:rPr>
        <w:t>с</w:t>
      </w:r>
      <w:proofErr w:type="gramEnd"/>
      <w:r w:rsidRPr="003E448A">
        <w:rPr>
          <w:color w:val="000000"/>
          <w:sz w:val="28"/>
          <w:szCs w:val="28"/>
        </w:rPr>
        <w:t>троительного производства</w:t>
      </w:r>
    </w:p>
    <w:p w:rsidR="003E448A" w:rsidRPr="003E448A" w:rsidRDefault="003E448A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3E448A">
        <w:rPr>
          <w:color w:val="000000"/>
          <w:sz w:val="28"/>
          <w:szCs w:val="28"/>
          <w:highlight w:val="yellow"/>
        </w:rPr>
        <w:t>Молотков Г.С.</w:t>
      </w:r>
      <w:r w:rsidRPr="003E448A">
        <w:rPr>
          <w:color w:val="000000"/>
          <w:sz w:val="28"/>
          <w:szCs w:val="28"/>
        </w:rPr>
        <w:tab/>
      </w:r>
      <w:r w:rsidRPr="003E448A">
        <w:rPr>
          <w:color w:val="000000"/>
          <w:sz w:val="28"/>
          <w:szCs w:val="28"/>
        </w:rPr>
        <w:tab/>
      </w:r>
      <w:r w:rsidRPr="003E448A">
        <w:rPr>
          <w:color w:val="000000"/>
          <w:sz w:val="28"/>
          <w:szCs w:val="28"/>
        </w:rPr>
        <w:tab/>
        <w:t>____________________</w:t>
      </w:r>
    </w:p>
    <w:p w:rsidR="003E448A" w:rsidRPr="003E448A" w:rsidRDefault="003E448A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E448A" w:rsidRPr="003E448A" w:rsidRDefault="003E448A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3E448A">
        <w:rPr>
          <w:color w:val="000000"/>
          <w:sz w:val="28"/>
          <w:szCs w:val="28"/>
        </w:rPr>
        <w:t>Краснодар 2018</w:t>
      </w:r>
    </w:p>
    <w:p w:rsidR="003E448A" w:rsidRPr="003E448A" w:rsidRDefault="003E448A">
      <w:pPr>
        <w:rPr>
          <w:rFonts w:ascii="Times New Roman" w:hAnsi="Times New Roman" w:cs="Times New Roman"/>
          <w:b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3E448A" w:rsidRPr="003E448A" w:rsidRDefault="003E448A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3E448A" w:rsidRPr="003E448A" w:rsidRDefault="003E448A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3E448A" w:rsidRPr="003E448A" w:rsidRDefault="003E448A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 xml:space="preserve">Преддипломная практика проводилась стационарным способом с </w:t>
      </w:r>
      <w:r w:rsidRPr="003E448A">
        <w:rPr>
          <w:rFonts w:ascii="Times New Roman" w:hAnsi="Times New Roman" w:cs="Times New Roman"/>
          <w:sz w:val="28"/>
          <w:szCs w:val="28"/>
        </w:rPr>
        <w:br/>
        <w:t>30 апреля по 26 мая 2018 г.</w:t>
      </w:r>
    </w:p>
    <w:p w:rsidR="003E448A" w:rsidRPr="003E448A" w:rsidRDefault="003E448A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 xml:space="preserve">Ответственная кафедра: кафедра строительного производства </w:t>
      </w:r>
    </w:p>
    <w:p w:rsidR="003E448A" w:rsidRPr="003E448A" w:rsidRDefault="003E448A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 xml:space="preserve">Руководитель практики: руководитель ВКР,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доцент</w:t>
      </w:r>
      <w:r w:rsidRPr="003E448A">
        <w:rPr>
          <w:rFonts w:ascii="Times New Roman" w:hAnsi="Times New Roman" w:cs="Times New Roman"/>
          <w:sz w:val="28"/>
          <w:szCs w:val="28"/>
        </w:rPr>
        <w:t xml:space="preserve"> кафедры строительного производства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Г.С. Молотков</w:t>
      </w:r>
    </w:p>
    <w:p w:rsidR="003E448A" w:rsidRPr="003E448A" w:rsidRDefault="003E448A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Место прохождения практики: кафедра строительного производства.</w:t>
      </w:r>
    </w:p>
    <w:p w:rsidR="003E448A" w:rsidRPr="003E448A" w:rsidRDefault="003E448A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 xml:space="preserve">Общая трудоемкость преддипломной практики составляет 4 зачетных единицы </w:t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216 часов.</w:t>
      </w:r>
    </w:p>
    <w:p w:rsidR="003E448A" w:rsidRPr="003E448A" w:rsidRDefault="003E448A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Продолжительность практики – 4 недели.</w:t>
      </w:r>
    </w:p>
    <w:p w:rsidR="003E448A" w:rsidRPr="003E448A" w:rsidRDefault="003E448A" w:rsidP="000E2AA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Тема</w:t>
      </w:r>
      <w:r w:rsidRPr="003E448A">
        <w:rPr>
          <w:rFonts w:ascii="Times New Roman" w:hAnsi="Times New Roman" w:cs="Times New Roman"/>
          <w:bCs/>
          <w:sz w:val="28"/>
          <w:szCs w:val="28"/>
        </w:rPr>
        <w:t xml:space="preserve"> ВКР: «</w:t>
      </w:r>
      <w:r w:rsidRPr="003E448A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</w:t>
      </w:r>
      <w:r w:rsidRPr="003E448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E448A" w:rsidRPr="003E448A" w:rsidRDefault="003E448A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>Цели и задачи преддипломной практики</w:t>
      </w:r>
    </w:p>
    <w:p w:rsidR="003E448A" w:rsidRPr="003E448A" w:rsidRDefault="003E448A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t>Цели</w:t>
      </w:r>
      <w:r w:rsidRPr="003E448A">
        <w:rPr>
          <w:rFonts w:ascii="Times New Roman" w:hAnsi="Times New Roman" w:cs="Times New Roman"/>
          <w:sz w:val="28"/>
          <w:szCs w:val="28"/>
        </w:rPr>
        <w:t xml:space="preserve"> производственной практики: </w:t>
      </w:r>
    </w:p>
    <w:p w:rsidR="003E448A" w:rsidRPr="003E448A" w:rsidRDefault="003E448A" w:rsidP="003E448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3E448A" w:rsidRPr="003E448A" w:rsidRDefault="003E448A" w:rsidP="003E448A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 xml:space="preserve">Подбор материала для выполнения выпускной квалификационной работы. </w:t>
      </w:r>
    </w:p>
    <w:p w:rsidR="003E448A" w:rsidRPr="003E448A" w:rsidRDefault="003E448A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3E448A">
        <w:rPr>
          <w:rFonts w:ascii="Times New Roman" w:hAnsi="Times New Roman" w:cs="Times New Roman"/>
          <w:sz w:val="28"/>
          <w:szCs w:val="28"/>
        </w:rPr>
        <w:t>преддипломной практики: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Инструктаж по технике безопасности.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 xml:space="preserve">Сбор методической литературы по теме </w:t>
      </w:r>
      <w:r w:rsidRPr="003E448A">
        <w:rPr>
          <w:rFonts w:cs="Times New Roman"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3E448A">
        <w:rPr>
          <w:rFonts w:cs="Times New Roman"/>
          <w:sz w:val="28"/>
          <w:szCs w:val="28"/>
        </w:rPr>
        <w:t>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Проведение анализа нормативных документов, необходимых для разработки ВКР.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lastRenderedPageBreak/>
        <w:t>Сбор нормативного и проектного материала по теме ВКР. Обработка и анализ полученной информации.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Разработка архитектурно-</w:t>
      </w:r>
      <w:proofErr w:type="gramStart"/>
      <w:r w:rsidRPr="003E448A">
        <w:rPr>
          <w:rFonts w:cs="Times New Roman"/>
          <w:sz w:val="28"/>
          <w:szCs w:val="28"/>
        </w:rPr>
        <w:t>планировочных решений</w:t>
      </w:r>
      <w:proofErr w:type="gramEnd"/>
      <w:r w:rsidRPr="003E448A">
        <w:rPr>
          <w:rFonts w:cs="Times New Roman"/>
          <w:sz w:val="28"/>
          <w:szCs w:val="28"/>
        </w:rPr>
        <w:t xml:space="preserve"> </w:t>
      </w:r>
      <w:r w:rsidRPr="003E448A">
        <w:rPr>
          <w:rFonts w:cs="Times New Roman"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3E448A">
        <w:rPr>
          <w:rFonts w:cs="Times New Roman"/>
          <w:sz w:val="28"/>
          <w:szCs w:val="28"/>
        </w:rPr>
        <w:t>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 xml:space="preserve">Предварительный анализ </w:t>
      </w:r>
      <w:r w:rsidRPr="003E448A">
        <w:rPr>
          <w:rFonts w:cs="Times New Roman"/>
          <w:sz w:val="28"/>
          <w:szCs w:val="28"/>
          <w:highlight w:val="yellow"/>
        </w:rPr>
        <w:t xml:space="preserve">методов монтажа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металлокаркаса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 здания, применяемых машин и механизмов</w:t>
      </w:r>
      <w:r w:rsidRPr="003E448A">
        <w:rPr>
          <w:rFonts w:cs="Times New Roman"/>
          <w:sz w:val="28"/>
          <w:szCs w:val="28"/>
        </w:rPr>
        <w:t>.</w:t>
      </w:r>
    </w:p>
    <w:p w:rsidR="003E448A" w:rsidRPr="003E448A" w:rsidRDefault="003E448A" w:rsidP="003E448A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Оформление отчета по преддипломной практике.</w:t>
      </w:r>
    </w:p>
    <w:p w:rsidR="003E448A" w:rsidRPr="003E448A" w:rsidRDefault="003E448A" w:rsidP="00881603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>В результате прохождения преддипломной практики формируются следующие компетенции, характеризующиеся: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ОПК-4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владением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информацией;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ОПК-6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ОПК-8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умение использовать нормативные правовые документы в профессиональной деятельности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ПК-1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знанием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ПК-2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владением методами проведения инженерных изысканий, технологией проектирования деталей и конструкций в соответствии с техническим заданием с использованием универсальных и специализированных программно-вычислительных комплексов и систем автоматизированных проектирования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lastRenderedPageBreak/>
        <w:t>ПК-4</w:t>
      </w:r>
      <w:r w:rsidRPr="003E448A">
        <w:rPr>
          <w:rFonts w:ascii="Times New Roman" w:hAnsi="Times New Roman" w:cs="Times New Roman"/>
          <w:sz w:val="28"/>
          <w:szCs w:val="28"/>
        </w:rPr>
        <w:tab/>
        <w:t xml:space="preserve">способностью участвовать в проектировании и изыскании объектов профессиональной деятельности 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ПК-5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ПК-8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владением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</w:r>
    </w:p>
    <w:p w:rsidR="003E448A" w:rsidRPr="003E448A" w:rsidRDefault="003E448A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ПК-15</w:t>
      </w:r>
      <w:r w:rsidRPr="003E448A">
        <w:rPr>
          <w:rFonts w:ascii="Times New Roman" w:hAnsi="Times New Roman" w:cs="Times New Roman"/>
          <w:sz w:val="28"/>
          <w:szCs w:val="28"/>
        </w:rPr>
        <w:tab/>
      </w:r>
      <w:r w:rsidRPr="003E4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3E448A">
        <w:rPr>
          <w:rFonts w:ascii="Times New Roman" w:hAnsi="Times New Roman" w:cs="Times New Roman"/>
          <w:sz w:val="28"/>
          <w:szCs w:val="28"/>
        </w:rPr>
        <w:t xml:space="preserve"> способностью составлять отчеты по выполненным работам, участвовать во внедрении результатов исследований и практических разработок.</w:t>
      </w:r>
    </w:p>
    <w:p w:rsidR="003E448A" w:rsidRPr="003E448A" w:rsidRDefault="003E448A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 xml:space="preserve">Сбор методической литературы по теме </w:t>
      </w:r>
      <w:r w:rsidRPr="003E448A">
        <w:rPr>
          <w:rFonts w:cs="Times New Roman"/>
          <w:b/>
          <w:bCs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3E448A">
        <w:rPr>
          <w:rFonts w:cs="Times New Roman"/>
          <w:b/>
          <w:bCs/>
          <w:sz w:val="28"/>
          <w:szCs w:val="28"/>
          <w:highlight w:val="yellow"/>
        </w:rPr>
        <w:t>металлокаркасом</w:t>
      </w:r>
      <w:proofErr w:type="spellEnd"/>
    </w:p>
    <w:p w:rsidR="003E448A" w:rsidRPr="003E448A" w:rsidRDefault="003E448A" w:rsidP="00D84D6D">
      <w:pPr>
        <w:pStyle w:val="a3"/>
        <w:spacing w:line="360" w:lineRule="auto"/>
        <w:ind w:left="0" w:firstLine="567"/>
        <w:jc w:val="both"/>
        <w:rPr>
          <w:rFonts w:cs="Times New Roman"/>
          <w:b/>
          <w:bCs/>
          <w:sz w:val="28"/>
          <w:szCs w:val="28"/>
        </w:rPr>
      </w:pP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t>Тема ВКР:</w:t>
      </w:r>
      <w:r w:rsidRPr="003E448A">
        <w:rPr>
          <w:rFonts w:ascii="Times New Roman" w:hAnsi="Times New Roman" w:cs="Times New Roman"/>
          <w:sz w:val="28"/>
          <w:szCs w:val="28"/>
        </w:rPr>
        <w:t xml:space="preserve"> </w:t>
      </w:r>
      <w:r w:rsidRPr="003E448A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«Технология возведения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</w:t>
      </w:r>
      <w:r w:rsidRPr="003E448A">
        <w:rPr>
          <w:rFonts w:ascii="Times New Roman" w:hAnsi="Times New Roman" w:cs="Times New Roman"/>
          <w:spacing w:val="6"/>
          <w:sz w:val="28"/>
          <w:szCs w:val="28"/>
          <w:highlight w:val="yellow"/>
        </w:rPr>
        <w:t>»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Для разработки ВКР по данной теме в процессе прохождения преддипломной практики была собрана и проанализирована следующая методическая литература:</w:t>
      </w: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Подготовка и защита выпускных квалификационных (бакалаврских) работ по кафедре строительного производства</w:t>
      </w:r>
      <w:proofErr w:type="gramStart"/>
      <w:r w:rsidRPr="003E448A">
        <w:rPr>
          <w:rFonts w:cs="Times New Roman"/>
          <w:sz w:val="28"/>
          <w:szCs w:val="28"/>
        </w:rPr>
        <w:t xml:space="preserve"> :</w:t>
      </w:r>
      <w:proofErr w:type="gramEnd"/>
      <w:r w:rsidRPr="003E448A">
        <w:rPr>
          <w:rFonts w:cs="Times New Roman"/>
          <w:sz w:val="28"/>
          <w:szCs w:val="28"/>
        </w:rPr>
        <w:t xml:space="preserve"> Методические указания по </w:t>
      </w:r>
      <w:r w:rsidRPr="003E448A">
        <w:rPr>
          <w:rFonts w:cs="Times New Roman"/>
          <w:sz w:val="28"/>
          <w:szCs w:val="28"/>
        </w:rPr>
        <w:lastRenderedPageBreak/>
        <w:t>выполнению выпускных квалификационных работ / сост. Г.В. Дегтярев, О.Г. Дегтярева, Г.С. Молотков, И.И. Рудченко. – Краснодар</w:t>
      </w:r>
      <w:proofErr w:type="gramStart"/>
      <w:r w:rsidRPr="003E448A">
        <w:rPr>
          <w:rFonts w:cs="Times New Roman"/>
          <w:sz w:val="28"/>
          <w:szCs w:val="28"/>
        </w:rPr>
        <w:t xml:space="preserve"> :</w:t>
      </w:r>
      <w:proofErr w:type="gramEnd"/>
      <w:r w:rsidRPr="003E448A">
        <w:rPr>
          <w:rFonts w:cs="Times New Roman"/>
          <w:sz w:val="28"/>
          <w:szCs w:val="28"/>
        </w:rPr>
        <w:t xml:space="preserve"> </w:t>
      </w:r>
      <w:proofErr w:type="spellStart"/>
      <w:r w:rsidRPr="003E448A">
        <w:rPr>
          <w:rFonts w:cs="Times New Roman"/>
          <w:sz w:val="28"/>
          <w:szCs w:val="28"/>
        </w:rPr>
        <w:t>КубГАУ</w:t>
      </w:r>
      <w:proofErr w:type="spellEnd"/>
      <w:r w:rsidRPr="003E448A">
        <w:rPr>
          <w:rFonts w:cs="Times New Roman"/>
          <w:sz w:val="28"/>
          <w:szCs w:val="28"/>
        </w:rPr>
        <w:t>, 2017. – 72 с.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 xml:space="preserve">Молотков, Г.С. Монтаж строительных конструкций: учебно-методическое пособие / Г.С. Молотков, Р.Г. Нехай. – Краснодар: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, 2014. – 80 с.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 xml:space="preserve">Строительные машины: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Методические указания к выполнению лабораторных работ по строительным машинам для студентов очной и заочной форм обучения, обучающихся по направлению 270800 Строительство (квалификация (степень) «бакалавр» / Г.В. Дегтярев, И.И. Рудченко, Н.В. Коженко.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– Краснодар: </w:t>
      </w:r>
      <w:proofErr w:type="spellStart"/>
      <w:proofErr w:type="gram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,  2013 – 228 с.)</w:t>
      </w:r>
      <w:proofErr w:type="gramEnd"/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Основы технологии возведения зданий и сооружений : метод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р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>екомендации по выполнению курсового проекта / сост. Г. С. Молотков. – Краснодар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, 2016. – 79 с. 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Экономика строительства: метод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у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казания к выполнению курсовой работы и экономической части дипломного проектирования для бакалавров направления «Строительство», профиль подготовки «Проектирование зданий» / сост. О. Г. Дегтярёва, А. В.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Корх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. – Краснодар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, 2014. – </w:t>
      </w:r>
      <w:r w:rsidRPr="003E448A">
        <w:rPr>
          <w:rFonts w:cs="Times New Roman"/>
          <w:sz w:val="28"/>
          <w:szCs w:val="28"/>
          <w:highlight w:val="yellow"/>
        </w:rPr>
        <w:br/>
        <w:t>47 с.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Проектирование календарных планов строительства: метод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у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казания к курсовому и дипломному проектам для бакалавров направления «Строительство», профиль подготовки «Промышленное и гражданское строительство» / сост. С. М. Резниченко, В. П. Мирской. – Краснодар: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, 2015. – 19 с. 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Проектирование строительных генеральных планов строительства Проектирование строительных генеральных планов строительства: метод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у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казания для самостоятельной работы бакалавров направления «Строительство», профиль подготовки «Промышленное и гражданское строительство» / сост. В. П. Мирской. – Краснодар: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, 2014. – 28 с.  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lastRenderedPageBreak/>
        <w:t>Основы организации и управления в строительстве: Метод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у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казания по решению задач / сост. С.М. Резниченко, К.А. Белокур, В.П. Мирской: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, 2015. – 24 с.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proofErr w:type="spellStart"/>
      <w:r w:rsidRPr="003E448A">
        <w:rPr>
          <w:rFonts w:cs="Times New Roman"/>
          <w:sz w:val="28"/>
          <w:szCs w:val="28"/>
          <w:highlight w:val="yellow"/>
        </w:rPr>
        <w:t>Теличенко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 В.И. Технология возведения зданий и сооружений. Учебник для строительных вузов. Строительные технологии. В.И.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Теличенко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, О.М. Терентьев, А.А.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Лапидус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. – Изд. 3-е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перераб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. и доп. – М.: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Высш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.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шк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., 2014. – 455 с.</w:t>
      </w:r>
    </w:p>
    <w:p w:rsidR="003E448A" w:rsidRPr="003E448A" w:rsidRDefault="003E448A" w:rsidP="003E448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Соколов, Г.К. Выбор кранов и технических сре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дств дл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>я монтажа строительных конструкций: Учеб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.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>п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>особие / Г.К. Соколов. – М.</w:t>
      </w:r>
      <w:proofErr w:type="gramStart"/>
      <w:r w:rsidRPr="003E448A">
        <w:rPr>
          <w:rFonts w:cs="Times New Roman"/>
          <w:sz w:val="28"/>
          <w:szCs w:val="28"/>
          <w:highlight w:val="yellow"/>
        </w:rPr>
        <w:t xml:space="preserve"> :</w:t>
      </w:r>
      <w:proofErr w:type="gramEnd"/>
      <w:r w:rsidRPr="003E448A">
        <w:rPr>
          <w:rFonts w:cs="Times New Roman"/>
          <w:sz w:val="28"/>
          <w:szCs w:val="28"/>
          <w:highlight w:val="yellow"/>
        </w:rPr>
        <w:t xml:space="preserve"> МГСУ, 2002. – 180 с.</w:t>
      </w:r>
    </w:p>
    <w:p w:rsidR="003E448A" w:rsidRPr="003E448A" w:rsidRDefault="003E448A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 xml:space="preserve">Проведение анализа нормативных документов, необходимых для разработки ВКР </w:t>
      </w: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1C7B1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Для разработки ВКР в процессе прохождения преддипломной практики были проанализированы следующие нормативные документы:</w:t>
      </w: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СНКК 20-303-2002 (ТСН 20-302-2002 Краснодарского края). Территориальные строительные нормы. Нагрузки и воздействия. Ветровая и снеговая нагрузки.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СНКК 22-301-2000* (ТСН 22-302-2000* Краснодарского края). Территориальные строительные нормы. Строительство в сейсмических районах Краснодарского края.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СП 16.13330.2017 «Стальные конструкции. Актуализированная редакция СНиП II-23-81*».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СП 12-135-2003 Безопасность труда в строительстве.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СП 131.13330.2012 Строительная климатология. Актуализированная редакция СНиП 23-01-99*.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lastRenderedPageBreak/>
        <w:t>СП 14.13330.2011 Строительство в сейсмических районах. Актуализированная редакция СНиП II-7-81*.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>СП 52.13330.2011 Естественное и искусственное освещение. Актуализированная редакция СНиП 23-05-95*.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сооружения». Серия 10. Выпуск 81. </w:t>
      </w:r>
      <w:r w:rsidRPr="003E448A">
        <w:rPr>
          <w:rFonts w:cs="Times New Roman"/>
          <w:sz w:val="28"/>
          <w:szCs w:val="28"/>
          <w:highlight w:val="yellow"/>
        </w:rPr>
        <w:sym w:font="Symbol" w:char="F02D"/>
      </w:r>
      <w:r w:rsidRPr="003E448A">
        <w:rPr>
          <w:rFonts w:cs="Times New Roman"/>
          <w:sz w:val="28"/>
          <w:szCs w:val="28"/>
          <w:highlight w:val="yellow"/>
        </w:rPr>
        <w:t xml:space="preserve"> М.: Закрытое акционерное общество «Научно-технический центр исследований проблем промышленной безопасности», 2014. </w:t>
      </w:r>
      <w:r w:rsidRPr="003E448A">
        <w:rPr>
          <w:rFonts w:cs="Times New Roman"/>
          <w:sz w:val="28"/>
          <w:szCs w:val="28"/>
          <w:highlight w:val="yellow"/>
        </w:rPr>
        <w:sym w:font="Symbol" w:char="F02D"/>
      </w:r>
      <w:r w:rsidRPr="003E448A">
        <w:rPr>
          <w:rFonts w:cs="Times New Roman"/>
          <w:sz w:val="28"/>
          <w:szCs w:val="28"/>
          <w:highlight w:val="yellow"/>
        </w:rPr>
        <w:t xml:space="preserve"> 150 с.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 xml:space="preserve">Молотков, Г.С. Монтаж строительных конструкций: учебно-методическое пособие / Г.С. Молотков, Р.Г. Нехай. – Краснодар: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КубГАУ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>, 2014. – 80 с.</w:t>
      </w:r>
    </w:p>
    <w:p w:rsidR="003E448A" w:rsidRPr="003E448A" w:rsidRDefault="003E448A" w:rsidP="003E448A">
      <w:pPr>
        <w:pStyle w:val="a3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cs="Times New Roman"/>
          <w:sz w:val="28"/>
          <w:szCs w:val="28"/>
          <w:highlight w:val="yellow"/>
        </w:rPr>
      </w:pPr>
      <w:r w:rsidRPr="003E448A">
        <w:rPr>
          <w:rFonts w:cs="Times New Roman"/>
          <w:sz w:val="28"/>
          <w:szCs w:val="28"/>
          <w:highlight w:val="yellow"/>
        </w:rPr>
        <w:t xml:space="preserve">Правила по охране труда в строительстве. Приказ Минтруда и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соцразвития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 от 01.07.2015 г. № 336н.</w:t>
      </w:r>
    </w:p>
    <w:p w:rsidR="003E448A" w:rsidRPr="003E448A" w:rsidRDefault="003E448A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>Сбор нормативного и проектного материала по теме ВКР. Обработка и анализ полученной информации.</w:t>
      </w:r>
    </w:p>
    <w:p w:rsidR="003E448A" w:rsidRPr="003E448A" w:rsidRDefault="003E448A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</w:rPr>
        <w:t xml:space="preserve">Для выполнения ВКР по теме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3E448A">
        <w:rPr>
          <w:rFonts w:ascii="Times New Roman" w:hAnsi="Times New Roman" w:cs="Times New Roman"/>
          <w:spacing w:val="6"/>
          <w:sz w:val="28"/>
          <w:szCs w:val="28"/>
          <w:highlight w:val="yellow"/>
        </w:rPr>
        <w:t xml:space="preserve">Технология возведения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здания автомастерских площадью 510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в г. Анапе по ул. Астраханской»</w:t>
      </w:r>
      <w:r w:rsidRPr="003E448A">
        <w:rPr>
          <w:rFonts w:ascii="Times New Roman" w:hAnsi="Times New Roman" w:cs="Times New Roman"/>
          <w:sz w:val="28"/>
          <w:szCs w:val="28"/>
        </w:rPr>
        <w:t xml:space="preserve"> в процессе прохождения преддипломной практики был подобран объект-аналог.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Ниже приведены основные 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архитектурные решения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объекта.</w:t>
      </w:r>
    </w:p>
    <w:p w:rsidR="003E448A" w:rsidRPr="003E448A" w:rsidRDefault="003E448A" w:rsidP="00AD420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noProof/>
          <w:highlight w:val="yellow"/>
        </w:rPr>
        <w:lastRenderedPageBreak/>
        <w:drawing>
          <wp:inline distT="0" distB="0" distL="0" distR="0" wp14:anchorId="02D9A847" wp14:editId="731963E9">
            <wp:extent cx="4944140" cy="541253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783" cy="541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Рисунок 1 – План на </w:t>
      </w: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отм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. 0,000</w:t>
      </w: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noProof/>
          <w:highlight w:val="yellow"/>
        </w:rPr>
        <w:drawing>
          <wp:inline distT="0" distB="0" distL="0" distR="0" wp14:anchorId="301AE3B9" wp14:editId="129F075A">
            <wp:extent cx="5940425" cy="27283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Рисунок 2 – Разрез здания</w:t>
      </w:r>
    </w:p>
    <w:p w:rsidR="003E448A" w:rsidRPr="003E448A" w:rsidRDefault="003E448A" w:rsidP="00AD42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4"/>
        </w:numPr>
        <w:spacing w:after="0" w:line="360" w:lineRule="auto"/>
        <w:rPr>
          <w:rFonts w:cs="Times New Roman"/>
          <w:b/>
          <w:bCs/>
          <w:sz w:val="28"/>
          <w:szCs w:val="28"/>
        </w:rPr>
      </w:pPr>
      <w:r w:rsidRPr="003E448A">
        <w:rPr>
          <w:rFonts w:cs="Times New Roman"/>
          <w:b/>
          <w:bCs/>
          <w:sz w:val="28"/>
          <w:szCs w:val="28"/>
        </w:rPr>
        <w:t>Разработка архитектурно-</w:t>
      </w:r>
      <w:proofErr w:type="gramStart"/>
      <w:r w:rsidRPr="003E448A">
        <w:rPr>
          <w:rFonts w:cs="Times New Roman"/>
          <w:b/>
          <w:bCs/>
          <w:sz w:val="28"/>
          <w:szCs w:val="28"/>
        </w:rPr>
        <w:t>планировочных решений</w:t>
      </w:r>
      <w:proofErr w:type="gramEnd"/>
      <w:r w:rsidRPr="003E448A">
        <w:rPr>
          <w:rFonts w:cs="Times New Roman"/>
          <w:b/>
          <w:bCs/>
          <w:sz w:val="28"/>
          <w:szCs w:val="28"/>
        </w:rPr>
        <w:t xml:space="preserve"> </w:t>
      </w:r>
      <w:r w:rsidRPr="003E448A">
        <w:rPr>
          <w:rFonts w:cs="Times New Roman"/>
          <w:b/>
          <w:bCs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3E448A">
        <w:rPr>
          <w:rFonts w:cs="Times New Roman"/>
          <w:b/>
          <w:bCs/>
          <w:sz w:val="28"/>
          <w:szCs w:val="28"/>
          <w:highlight w:val="yellow"/>
        </w:rPr>
        <w:t>металлокаркасом</w:t>
      </w:r>
      <w:proofErr w:type="spellEnd"/>
    </w:p>
    <w:p w:rsidR="003E448A" w:rsidRPr="003E448A" w:rsidRDefault="003E448A" w:rsidP="002166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448A" w:rsidRPr="003E448A" w:rsidRDefault="003E448A" w:rsidP="002166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Проектируемое здание предназначено для размещения 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автомастерских площадью 510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2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и расположено в г. Анапе по ул. Астраханской</w:t>
      </w:r>
      <w:r w:rsidRPr="003E448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Межсменное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хранение автомобилей осуществляется – частично в теплых стоянках профилактория, остальных, под навесом, оборудованным </w:t>
      </w: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воздухоподогревом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Ежедневное техническое обслуживание автомобилей «Скорой помощи» выполняется водителями на местах стоянок подвижного состава.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Техническое обслуживание, диагностика и текущий ремонт автотранспорта проводится в гараже-профилактории рабочими по ремонту и обслуживанию, с частичным привлечением водителей. Производственная деятельность гаража осуществляется в кооперации с центральной ремонтной мастерской ремонтно-технической базы.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Капитальный ремонт автомобилей и отдельных узлов, требующий сложных восстановительных работ, проводится на специализированных государственных предприятиях и предприятиях подконтрольных краевому ведомству «Здравоохранение».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Заправка </w:t>
      </w: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горючесмазочными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материалами и наружная косметическая мойка автомобилей во время эксплуатации осуществляется на соответствующих сооружениях ремонтно-технической базы.</w:t>
      </w:r>
    </w:p>
    <w:p w:rsidR="003E448A" w:rsidRPr="003E448A" w:rsidRDefault="003E448A" w:rsidP="00716A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Здание проектируется одноэтажным, с габаритными размерами в плане в осях 1-5  - 21,77 метров; в осях 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А-Д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-  23,68 метра и высотой здания - 8,61 м. Входы в здание с трех сторон. Естественное освещение помещений организовано через оконные проемы с заполнением их перемычками по ГОСТ 12.506-81. Заполнение дверных проемов проектируем по ГОСТ 14.624-84, ГОСТ 24.698-81 и ГОСТ 66.29-88.</w:t>
      </w:r>
    </w:p>
    <w:p w:rsidR="003E448A" w:rsidRPr="003E448A" w:rsidRDefault="003E44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E448A" w:rsidRPr="003E448A" w:rsidRDefault="003E448A" w:rsidP="003E448A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cs="Times New Roman"/>
          <w:b/>
          <w:bCs/>
          <w:sz w:val="28"/>
          <w:szCs w:val="28"/>
          <w:highlight w:val="yellow"/>
        </w:rPr>
      </w:pPr>
      <w:r w:rsidRPr="003E448A">
        <w:rPr>
          <w:rFonts w:cs="Times New Roman"/>
          <w:b/>
          <w:bCs/>
          <w:sz w:val="28"/>
          <w:szCs w:val="28"/>
        </w:rPr>
        <w:t xml:space="preserve">Предварительный анализ </w:t>
      </w:r>
      <w:r w:rsidRPr="003E448A">
        <w:rPr>
          <w:rFonts w:cs="Times New Roman"/>
          <w:b/>
          <w:bCs/>
          <w:sz w:val="28"/>
          <w:szCs w:val="28"/>
          <w:highlight w:val="yellow"/>
        </w:rPr>
        <w:t xml:space="preserve">методов монтажа </w:t>
      </w:r>
      <w:proofErr w:type="spellStart"/>
      <w:r w:rsidRPr="003E448A">
        <w:rPr>
          <w:rFonts w:cs="Times New Roman"/>
          <w:b/>
          <w:bCs/>
          <w:sz w:val="28"/>
          <w:szCs w:val="28"/>
          <w:highlight w:val="yellow"/>
        </w:rPr>
        <w:t>металлокаркаса</w:t>
      </w:r>
      <w:proofErr w:type="spellEnd"/>
      <w:r w:rsidRPr="003E448A">
        <w:rPr>
          <w:rFonts w:cs="Times New Roman"/>
          <w:b/>
          <w:bCs/>
          <w:sz w:val="28"/>
          <w:szCs w:val="28"/>
          <w:highlight w:val="yellow"/>
        </w:rPr>
        <w:t xml:space="preserve"> здания, применяемых машин и механизмов</w:t>
      </w:r>
    </w:p>
    <w:p w:rsidR="003E448A" w:rsidRPr="003E448A" w:rsidRDefault="003E448A" w:rsidP="004A19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b/>
          <w:sz w:val="28"/>
          <w:szCs w:val="28"/>
          <w:highlight w:val="yellow"/>
        </w:rPr>
        <w:t>Подготовка к работе и условия ее выполнения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. До начала установки стропильных и подстропильных ферм должны быть окончательно закреплены все вертикальные связи. Должны быть доставлены на рабочее место: монтажное оборудование, приспособления и инструменты.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Отправочные марки ферм подаются автотранспортом в зону монтажного крана.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b/>
          <w:sz w:val="28"/>
          <w:szCs w:val="28"/>
          <w:highlight w:val="yellow"/>
        </w:rPr>
        <w:t>Строительные конструкции и материалы.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Допускаемые отклонения от основных проектных размеров при длине фермы до 40 м: габариты отправочных элементов фермы после окончательного изготовления ±9 мм; стрела прогиба элементов не более ±15 мм от длины элемента. Применяют металлические пластины.</w:t>
      </w:r>
    </w:p>
    <w:p w:rsidR="003E448A" w:rsidRPr="003E448A" w:rsidRDefault="003E448A" w:rsidP="005D0275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b/>
          <w:sz w:val="28"/>
          <w:szCs w:val="28"/>
          <w:highlight w:val="yellow"/>
        </w:rPr>
        <w:t>Сборку и подготовку фермы к установке в</w:t>
      </w:r>
      <w:r w:rsidRPr="003E448A">
        <w:rPr>
          <w:rFonts w:ascii="Times New Roman" w:hAnsi="Times New Roman" w:cs="Times New Roman"/>
          <w:sz w:val="28"/>
          <w:szCs w:val="28"/>
          <w:highlight w:val="yellow"/>
        </w:rPr>
        <w:t>ыполняют монтажники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, М2 и М4. 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Перед монтажом фермы осуществляется укрупнительная сборка </w:t>
      </w: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полуферм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на специальном стенде, который располагается в рабочей зоне монтажного крана в монтируемом пролете здания.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и М2 крепят к концам фермы две оттяжки из пенькового каната и натягивают с помощью винтовой оттяжки стальной страховочный канат для безопасного перемещения монтажников по ферме.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448A">
        <w:rPr>
          <w:rFonts w:ascii="Times New Roman" w:hAnsi="Times New Roman" w:cs="Times New Roman"/>
          <w:sz w:val="28"/>
          <w:szCs w:val="28"/>
          <w:highlight w:val="yellow"/>
        </w:rPr>
        <w:t>Монтажник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4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в это время устанавливает на верхнем поясе фермы распорку, закрепляя ее болтами, а затем на верхнем поясе фермы крепит навесные люльки.</w:t>
      </w:r>
    </w:p>
    <w:p w:rsidR="003E448A" w:rsidRPr="003E448A" w:rsidRDefault="003E448A" w:rsidP="005D02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Строповку</w:t>
      </w:r>
      <w:proofErr w:type="spell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фермы производят в такой последовательности. Монтажник М</w:t>
      </w:r>
      <w:proofErr w:type="gramStart"/>
      <w:r w:rsidRPr="003E448A">
        <w:rPr>
          <w:rFonts w:ascii="Times New Roman" w:hAnsi="Times New Roman" w:cs="Times New Roman"/>
          <w:sz w:val="28"/>
          <w:szCs w:val="28"/>
          <w:highlight w:val="yellow"/>
        </w:rPr>
        <w:t>4</w:t>
      </w:r>
      <w:proofErr w:type="gramEnd"/>
      <w:r w:rsidRPr="003E448A">
        <w:rPr>
          <w:rFonts w:ascii="Times New Roman" w:hAnsi="Times New Roman" w:cs="Times New Roman"/>
          <w:sz w:val="28"/>
          <w:szCs w:val="28"/>
          <w:highlight w:val="yellow"/>
        </w:rPr>
        <w:t xml:space="preserve"> дает команду машинисту крана подать траверсу к ферме и вместе с монтажником М1 надевают кольцо траверсы на крюк крана. Затем, поднявшись на верхний пояс фермы, они крепят полуавтоматические замки в узлах.</w:t>
      </w:r>
    </w:p>
    <w:p w:rsidR="003E448A" w:rsidRPr="003E448A" w:rsidRDefault="003E448A">
      <w:pPr>
        <w:rPr>
          <w:rFonts w:ascii="Times New Roman" w:hAnsi="Times New Roman" w:cs="Times New Roman"/>
          <w:b/>
          <w:sz w:val="28"/>
          <w:szCs w:val="28"/>
        </w:rPr>
      </w:pPr>
    </w:p>
    <w:p w:rsidR="003E448A" w:rsidRPr="003E448A" w:rsidRDefault="003E448A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8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E448A" w:rsidRPr="003E448A" w:rsidRDefault="003E448A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48A" w:rsidRPr="003E448A" w:rsidRDefault="003E448A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48A">
        <w:rPr>
          <w:rFonts w:ascii="Times New Roman" w:hAnsi="Times New Roman" w:cs="Times New Roman"/>
          <w:sz w:val="28"/>
          <w:szCs w:val="28"/>
        </w:rPr>
        <w:t>В период прохождения преддипломной практики были выполнены следующие работы и решены соответствующие задачи: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 xml:space="preserve">Осуществлен сбор методической литературы по теме </w:t>
      </w:r>
      <w:r w:rsidRPr="003E448A">
        <w:rPr>
          <w:rFonts w:cs="Times New Roman"/>
          <w:sz w:val="28"/>
          <w:szCs w:val="28"/>
          <w:highlight w:val="yellow"/>
        </w:rPr>
        <w:t xml:space="preserve">строительства производственных зданий с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3E448A">
        <w:rPr>
          <w:rFonts w:cs="Times New Roman"/>
          <w:sz w:val="28"/>
          <w:szCs w:val="28"/>
        </w:rPr>
        <w:t>.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Проведен анализ нормативных документов, необходимых для разработки ВКР.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Собран необходимый исходный материал для проектирования объекта ВКР.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>Выполнена разработка архитектурно-</w:t>
      </w:r>
      <w:proofErr w:type="gramStart"/>
      <w:r w:rsidRPr="003E448A">
        <w:rPr>
          <w:rFonts w:cs="Times New Roman"/>
          <w:sz w:val="28"/>
          <w:szCs w:val="28"/>
        </w:rPr>
        <w:t>планировочных решений</w:t>
      </w:r>
      <w:proofErr w:type="gramEnd"/>
      <w:r w:rsidRPr="003E448A">
        <w:rPr>
          <w:rFonts w:cs="Times New Roman"/>
          <w:sz w:val="28"/>
          <w:szCs w:val="28"/>
        </w:rPr>
        <w:t xml:space="preserve"> </w:t>
      </w:r>
      <w:r w:rsidRPr="003E448A">
        <w:rPr>
          <w:rFonts w:cs="Times New Roman"/>
          <w:sz w:val="28"/>
          <w:szCs w:val="28"/>
          <w:highlight w:val="yellow"/>
        </w:rPr>
        <w:t xml:space="preserve">производственного здания с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металлокаркасом</w:t>
      </w:r>
      <w:proofErr w:type="spellEnd"/>
      <w:r w:rsidRPr="003E448A">
        <w:rPr>
          <w:rFonts w:cs="Times New Roman"/>
          <w:sz w:val="28"/>
          <w:szCs w:val="28"/>
        </w:rPr>
        <w:t>.</w:t>
      </w:r>
    </w:p>
    <w:p w:rsidR="003E448A" w:rsidRPr="003E448A" w:rsidRDefault="003E448A" w:rsidP="003E448A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3E448A">
        <w:rPr>
          <w:rFonts w:cs="Times New Roman"/>
          <w:sz w:val="28"/>
          <w:szCs w:val="28"/>
        </w:rPr>
        <w:t xml:space="preserve">Проведен </w:t>
      </w:r>
      <w:r w:rsidRPr="003E448A">
        <w:rPr>
          <w:rFonts w:cs="Times New Roman"/>
          <w:sz w:val="28"/>
          <w:szCs w:val="28"/>
          <w:highlight w:val="yellow"/>
        </w:rPr>
        <w:t xml:space="preserve">предварительный анализ методов монтажа </w:t>
      </w:r>
      <w:proofErr w:type="spellStart"/>
      <w:r w:rsidRPr="003E448A">
        <w:rPr>
          <w:rFonts w:cs="Times New Roman"/>
          <w:sz w:val="28"/>
          <w:szCs w:val="28"/>
          <w:highlight w:val="yellow"/>
        </w:rPr>
        <w:t>металлокаркаса</w:t>
      </w:r>
      <w:proofErr w:type="spellEnd"/>
      <w:r w:rsidRPr="003E448A">
        <w:rPr>
          <w:rFonts w:cs="Times New Roman"/>
          <w:sz w:val="28"/>
          <w:szCs w:val="28"/>
          <w:highlight w:val="yellow"/>
        </w:rPr>
        <w:t xml:space="preserve"> здания, применяемых машин и механизмов</w:t>
      </w:r>
      <w:r w:rsidRPr="003E448A">
        <w:rPr>
          <w:rFonts w:cs="Times New Roman"/>
          <w:sz w:val="28"/>
          <w:szCs w:val="28"/>
        </w:rPr>
        <w:t>.</w:t>
      </w:r>
    </w:p>
    <w:p w:rsidR="00412E6E" w:rsidRPr="003E448A" w:rsidRDefault="00412E6E">
      <w:pPr>
        <w:rPr>
          <w:rFonts w:ascii="Times New Roman" w:hAnsi="Times New Roman" w:cs="Times New Roman"/>
        </w:rPr>
      </w:pPr>
    </w:p>
    <w:sectPr w:rsidR="00412E6E" w:rsidRPr="003E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0DB3"/>
    <w:multiLevelType w:val="hybridMultilevel"/>
    <w:tmpl w:val="E9C24EB6"/>
    <w:lvl w:ilvl="0" w:tplc="8C20103A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36D06"/>
    <w:multiLevelType w:val="hybridMultilevel"/>
    <w:tmpl w:val="96C8E17C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6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E759B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52D29"/>
    <w:multiLevelType w:val="hybridMultilevel"/>
    <w:tmpl w:val="8C66BDA2"/>
    <w:lvl w:ilvl="0" w:tplc="ABF444C6">
      <w:start w:val="1"/>
      <w:numFmt w:val="decimal"/>
      <w:lvlText w:val="%1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8B"/>
    <w:rsid w:val="003E448A"/>
    <w:rsid w:val="00412E6E"/>
    <w:rsid w:val="005D3B8B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48A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3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E448A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E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48A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3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E448A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E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3535</Words>
  <Characters>20152</Characters>
  <Application>Microsoft Office Word</Application>
  <DocSecurity>0</DocSecurity>
  <Lines>167</Lines>
  <Paragraphs>47</Paragraphs>
  <ScaleCrop>false</ScaleCrop>
  <Company/>
  <LinksUpToDate>false</LinksUpToDate>
  <CharactersWithSpaces>23640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2018-07-03T12:25:00Z</dcterms:created>
  <dcterms:modified xsi:type="dcterms:W3CDTF">2018-07-03T12:28:00Z</dcterms:modified>
</cp:coreProperties>
</file>