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41D" w:rsidRDefault="0070241D" w:rsidP="0070241D">
      <w:pPr>
        <w:pStyle w:val="a3"/>
        <w:jc w:val="center"/>
        <w:rPr>
          <w:b/>
          <w:szCs w:val="28"/>
        </w:rPr>
      </w:pPr>
    </w:p>
    <w:p w:rsidR="0070241D" w:rsidRDefault="0070241D" w:rsidP="0070241D">
      <w:pPr>
        <w:pStyle w:val="a3"/>
        <w:jc w:val="center"/>
        <w:rPr>
          <w:b/>
          <w:szCs w:val="28"/>
        </w:rPr>
      </w:pPr>
    </w:p>
    <w:p w:rsidR="0070241D" w:rsidRDefault="0070241D" w:rsidP="0070241D">
      <w:pPr>
        <w:pStyle w:val="a3"/>
        <w:jc w:val="center"/>
        <w:rPr>
          <w:b/>
          <w:szCs w:val="28"/>
        </w:rPr>
      </w:pPr>
    </w:p>
    <w:p w:rsidR="00671C30" w:rsidRPr="0070241D" w:rsidRDefault="00C03283" w:rsidP="0070241D">
      <w:pPr>
        <w:pStyle w:val="a3"/>
        <w:jc w:val="center"/>
        <w:rPr>
          <w:b/>
          <w:szCs w:val="28"/>
        </w:rPr>
      </w:pPr>
      <w:r w:rsidRPr="0070241D">
        <w:rPr>
          <w:b/>
          <w:szCs w:val="28"/>
        </w:rPr>
        <w:t xml:space="preserve">Федеральное государственное </w:t>
      </w:r>
      <w:r w:rsidR="00671C30" w:rsidRPr="0070241D">
        <w:rPr>
          <w:b/>
          <w:szCs w:val="28"/>
        </w:rPr>
        <w:t xml:space="preserve">бюджетное </w:t>
      </w:r>
      <w:r w:rsidRPr="0070241D">
        <w:rPr>
          <w:b/>
          <w:szCs w:val="28"/>
        </w:rPr>
        <w:t>образовательное учреждение</w:t>
      </w:r>
    </w:p>
    <w:p w:rsidR="00C03283" w:rsidRPr="0070241D" w:rsidRDefault="00671C30" w:rsidP="0070241D">
      <w:pPr>
        <w:pStyle w:val="a3"/>
        <w:jc w:val="center"/>
        <w:rPr>
          <w:b/>
          <w:szCs w:val="28"/>
        </w:rPr>
      </w:pPr>
      <w:r w:rsidRPr="0070241D">
        <w:rPr>
          <w:b/>
          <w:szCs w:val="28"/>
        </w:rPr>
        <w:t>в</w:t>
      </w:r>
      <w:r w:rsidR="00C03283" w:rsidRPr="0070241D">
        <w:rPr>
          <w:b/>
          <w:szCs w:val="28"/>
        </w:rPr>
        <w:t>ысшего</w:t>
      </w:r>
      <w:r w:rsidRPr="0070241D">
        <w:rPr>
          <w:b/>
          <w:szCs w:val="28"/>
        </w:rPr>
        <w:t xml:space="preserve"> профессионального</w:t>
      </w:r>
      <w:r w:rsidR="00C03283" w:rsidRPr="0070241D">
        <w:rPr>
          <w:b/>
          <w:szCs w:val="28"/>
        </w:rPr>
        <w:t xml:space="preserve"> образования</w:t>
      </w:r>
    </w:p>
    <w:p w:rsidR="00C03283" w:rsidRPr="0070241D" w:rsidRDefault="00C03283" w:rsidP="0070241D">
      <w:pPr>
        <w:pStyle w:val="a3"/>
        <w:jc w:val="center"/>
        <w:rPr>
          <w:b/>
          <w:szCs w:val="28"/>
        </w:rPr>
      </w:pPr>
      <w:r w:rsidRPr="0070241D">
        <w:rPr>
          <w:b/>
          <w:szCs w:val="28"/>
        </w:rPr>
        <w:t>«</w:t>
      </w:r>
      <w:r w:rsidR="00671C30" w:rsidRPr="0070241D">
        <w:rPr>
          <w:b/>
          <w:szCs w:val="28"/>
        </w:rPr>
        <w:t>КУБАНСКИЙ ГОСУДАРСТВЕННЫЙ АГРАРНЫЙ УНИВЕРСИТЕТ</w:t>
      </w:r>
      <w:r w:rsidRPr="0070241D">
        <w:rPr>
          <w:b/>
          <w:szCs w:val="28"/>
        </w:rPr>
        <w:t>»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 </w:t>
      </w:r>
    </w:p>
    <w:p w:rsidR="00905DDD" w:rsidRDefault="00C03283" w:rsidP="0070241D">
      <w:pPr>
        <w:pStyle w:val="a3"/>
        <w:jc w:val="center"/>
        <w:rPr>
          <w:b/>
          <w:szCs w:val="28"/>
        </w:rPr>
      </w:pPr>
      <w:r w:rsidRPr="0070241D">
        <w:rPr>
          <w:b/>
          <w:szCs w:val="28"/>
        </w:rPr>
        <w:t>М</w:t>
      </w:r>
      <w:r w:rsidR="00905DDD">
        <w:rPr>
          <w:b/>
          <w:szCs w:val="28"/>
        </w:rPr>
        <w:t>ЕТОДИЧЕСКИЕ РЕКОМЕНДАЦИИ ПО ПРОВЕДЕНИЮ</w:t>
      </w:r>
    </w:p>
    <w:p w:rsidR="00C03283" w:rsidRPr="0070241D" w:rsidRDefault="00905DDD" w:rsidP="0070241D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НАУЧНО-ИССЛЕДОВАТЕЛЬСКОГО СЕМИНАРА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  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 </w:t>
      </w:r>
    </w:p>
    <w:p w:rsidR="00C03283" w:rsidRPr="00D5402B" w:rsidRDefault="00C03283" w:rsidP="0070241D">
      <w:pPr>
        <w:pStyle w:val="a3"/>
        <w:spacing w:line="360" w:lineRule="auto"/>
        <w:jc w:val="center"/>
        <w:rPr>
          <w:b/>
          <w:szCs w:val="28"/>
        </w:rPr>
      </w:pPr>
      <w:r w:rsidRPr="00D5402B">
        <w:rPr>
          <w:b/>
          <w:szCs w:val="28"/>
        </w:rPr>
        <w:t>Краснодар, 2016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br w:type="page"/>
      </w:r>
    </w:p>
    <w:p w:rsidR="00C03283" w:rsidRPr="0070241D" w:rsidRDefault="00C03283" w:rsidP="0070241D">
      <w:pPr>
        <w:pStyle w:val="a3"/>
        <w:spacing w:line="360" w:lineRule="auto"/>
        <w:rPr>
          <w:b/>
          <w:szCs w:val="28"/>
        </w:rPr>
      </w:pPr>
      <w:r w:rsidRPr="0070241D">
        <w:rPr>
          <w:b/>
          <w:szCs w:val="28"/>
        </w:rPr>
        <w:lastRenderedPageBreak/>
        <w:t>Введение</w:t>
      </w:r>
      <w:bookmarkStart w:id="0" w:name="_GoBack"/>
      <w:bookmarkEnd w:id="0"/>
      <w:r w:rsidRPr="0070241D">
        <w:rPr>
          <w:b/>
          <w:szCs w:val="28"/>
        </w:rPr>
        <w:t xml:space="preserve">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Одним из существенных недостатков существующих в настоящее время магистерских программ выступает их традиционный, преимущественно обучающий характер с неразвитой исследовательской составляющей. Недостаточно усилий предпринимается для выработки у магистрантов исследовательских компетенций и соответствующих практических навыков. Другой недостаток заключается в том, что подготовка магистрантами магистерских диссертаций начинается слишком поздно, что негативно отражается на уровне и содержании этих диссертаций.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В силу этих причин развитие исследовательской компоненты становится одним из основных принципов совершенствования магистерских программ в профессиональной деятельности. Более половины учебных часов в новой модели магистерской программы планируется отводить на разные формы научно-исследовательской работы магистрантов. Основной формой организации этой работы выступает научно-исследовательский семинар (далее по тексту «НИС»), организуемый на каждой из магистерских программ.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Данные рекомендации определяют цели, ожидаемые результаты в </w:t>
      </w:r>
      <w:proofErr w:type="spellStart"/>
      <w:r w:rsidRPr="0070241D">
        <w:rPr>
          <w:szCs w:val="28"/>
        </w:rPr>
        <w:t>деятельностном</w:t>
      </w:r>
      <w:proofErr w:type="spellEnd"/>
      <w:r w:rsidRPr="0070241D">
        <w:rPr>
          <w:szCs w:val="28"/>
        </w:rPr>
        <w:t xml:space="preserve"> и </w:t>
      </w:r>
      <w:proofErr w:type="spellStart"/>
      <w:r w:rsidRPr="0070241D">
        <w:rPr>
          <w:szCs w:val="28"/>
        </w:rPr>
        <w:t>компетентностном</w:t>
      </w:r>
      <w:proofErr w:type="spellEnd"/>
      <w:r w:rsidRPr="0070241D">
        <w:rPr>
          <w:szCs w:val="28"/>
        </w:rPr>
        <w:t xml:space="preserve"> формате, порядок планирования, программирования и организации, основные формы проведения </w:t>
      </w:r>
      <w:proofErr w:type="spellStart"/>
      <w:r w:rsidRPr="0070241D">
        <w:rPr>
          <w:szCs w:val="28"/>
        </w:rPr>
        <w:t>научноисследовательского</w:t>
      </w:r>
      <w:proofErr w:type="spellEnd"/>
      <w:r w:rsidRPr="0070241D">
        <w:rPr>
          <w:szCs w:val="28"/>
        </w:rPr>
        <w:t xml:space="preserve"> семинара, а также отчетности обучающихся.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В рекомендациях даны принципиальные положения, заложенные </w:t>
      </w:r>
      <w:r w:rsidR="007723FF" w:rsidRPr="0070241D">
        <w:rPr>
          <w:szCs w:val="28"/>
        </w:rPr>
        <w:t>в образовательных</w:t>
      </w:r>
      <w:r w:rsidRPr="0070241D">
        <w:rPr>
          <w:szCs w:val="28"/>
        </w:rPr>
        <w:t xml:space="preserve"> стандартах высшего профессионального образования по направлениям подготовки магистров и регламентирующие </w:t>
      </w:r>
      <w:proofErr w:type="spellStart"/>
      <w:r w:rsidRPr="0070241D">
        <w:rPr>
          <w:szCs w:val="28"/>
        </w:rPr>
        <w:t>научноисследовательскую</w:t>
      </w:r>
      <w:proofErr w:type="spellEnd"/>
      <w:r w:rsidRPr="0070241D">
        <w:rPr>
          <w:szCs w:val="28"/>
        </w:rPr>
        <w:t xml:space="preserve"> работу магистрантов Федерального государственного бюджетного образовательного учреждения высшего профессионального образования «</w:t>
      </w:r>
      <w:r w:rsidR="0070241D">
        <w:rPr>
          <w:szCs w:val="28"/>
        </w:rPr>
        <w:t>Кубанский государственный аграрный университет</w:t>
      </w:r>
      <w:r w:rsidRPr="0070241D">
        <w:rPr>
          <w:szCs w:val="28"/>
        </w:rPr>
        <w:t xml:space="preserve">». </w:t>
      </w:r>
    </w:p>
    <w:p w:rsidR="00C03283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 </w:t>
      </w:r>
    </w:p>
    <w:p w:rsidR="0070241D" w:rsidRDefault="0070241D" w:rsidP="0070241D">
      <w:pPr>
        <w:pStyle w:val="a3"/>
        <w:spacing w:line="360" w:lineRule="auto"/>
        <w:rPr>
          <w:szCs w:val="28"/>
        </w:rPr>
      </w:pPr>
    </w:p>
    <w:p w:rsidR="0070241D" w:rsidRDefault="0070241D" w:rsidP="0070241D">
      <w:pPr>
        <w:pStyle w:val="a3"/>
        <w:spacing w:line="360" w:lineRule="auto"/>
        <w:rPr>
          <w:szCs w:val="28"/>
        </w:rPr>
      </w:pPr>
    </w:p>
    <w:p w:rsidR="0070241D" w:rsidRPr="0070241D" w:rsidRDefault="0070241D" w:rsidP="0070241D">
      <w:pPr>
        <w:pStyle w:val="a3"/>
        <w:spacing w:line="360" w:lineRule="auto"/>
        <w:rPr>
          <w:szCs w:val="28"/>
        </w:rPr>
      </w:pPr>
    </w:p>
    <w:p w:rsidR="00C03283" w:rsidRPr="007723FF" w:rsidRDefault="00C03283" w:rsidP="0070241D">
      <w:pPr>
        <w:pStyle w:val="a3"/>
        <w:spacing w:line="360" w:lineRule="auto"/>
        <w:rPr>
          <w:b/>
          <w:szCs w:val="28"/>
        </w:rPr>
      </w:pPr>
      <w:r w:rsidRPr="007723FF">
        <w:rPr>
          <w:b/>
          <w:szCs w:val="28"/>
        </w:rPr>
        <w:lastRenderedPageBreak/>
        <w:t xml:space="preserve">Цель и задачи семинара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 Цель научно-исследовательского семинара </w:t>
      </w:r>
      <w:r w:rsidR="00D5402B">
        <w:rPr>
          <w:szCs w:val="28"/>
        </w:rPr>
        <w:t>-</w:t>
      </w:r>
      <w:r w:rsidRPr="0070241D">
        <w:rPr>
          <w:szCs w:val="28"/>
        </w:rPr>
        <w:t xml:space="preserve"> выработать у магистрантов компетенции и навыки исследовательской работы в процессе подготовки курсовой работы и магистерской диссертации. Основные задачи </w:t>
      </w:r>
      <w:proofErr w:type="spellStart"/>
      <w:r w:rsidRPr="0070241D">
        <w:rPr>
          <w:szCs w:val="28"/>
        </w:rPr>
        <w:t>научноисследовательского</w:t>
      </w:r>
      <w:proofErr w:type="spellEnd"/>
      <w:r w:rsidRPr="0070241D">
        <w:rPr>
          <w:szCs w:val="28"/>
        </w:rPr>
        <w:t xml:space="preserve"> семинара: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Проведение </w:t>
      </w:r>
      <w:proofErr w:type="spellStart"/>
      <w:r w:rsidRPr="0070241D">
        <w:rPr>
          <w:szCs w:val="28"/>
        </w:rPr>
        <w:t>профориентационной</w:t>
      </w:r>
      <w:proofErr w:type="spellEnd"/>
      <w:r w:rsidRPr="0070241D">
        <w:rPr>
          <w:szCs w:val="28"/>
        </w:rPr>
        <w:t xml:space="preserve"> работы среди магистрантов, позволяющей им выбрать направление и тему исследования.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Обучение магистрантов </w:t>
      </w:r>
      <w:r w:rsidRPr="0070241D">
        <w:rPr>
          <w:szCs w:val="28"/>
        </w:rPr>
        <w:tab/>
        <w:t xml:space="preserve">навыкам академической работы, включая подготовку и проведение исследований, написание научных работ.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Обсуждение проектов и готовых исследовательских работ магистрантов.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Выработка у магистрантов навыков научной дискуссии и презентации исследовательских результатов.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Конечная задача семинара </w:t>
      </w:r>
      <w:r w:rsidR="00D5402B">
        <w:rPr>
          <w:szCs w:val="28"/>
        </w:rPr>
        <w:t>-</w:t>
      </w:r>
      <w:r w:rsidRPr="0070241D">
        <w:rPr>
          <w:szCs w:val="28"/>
        </w:rPr>
        <w:t xml:space="preserve"> сделать научную работу магистрантов постоянным и систематическим элементом учебного процесса, включить их в жизнь научного сообщества, помочь освоить методологию, технологию и инструментарий научно-исследовательской деятельности.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 </w:t>
      </w:r>
    </w:p>
    <w:p w:rsidR="00C03283" w:rsidRPr="007723FF" w:rsidRDefault="00C03283" w:rsidP="0070241D">
      <w:pPr>
        <w:pStyle w:val="a3"/>
        <w:spacing w:line="360" w:lineRule="auto"/>
        <w:rPr>
          <w:b/>
          <w:szCs w:val="28"/>
        </w:rPr>
      </w:pPr>
      <w:r w:rsidRPr="007723FF">
        <w:rPr>
          <w:b/>
          <w:szCs w:val="28"/>
        </w:rPr>
        <w:t>Ожидаемые результаты (</w:t>
      </w:r>
      <w:proofErr w:type="spellStart"/>
      <w:r w:rsidRPr="007723FF">
        <w:rPr>
          <w:b/>
          <w:szCs w:val="28"/>
        </w:rPr>
        <w:t>деятельностный</w:t>
      </w:r>
      <w:proofErr w:type="spellEnd"/>
      <w:r w:rsidRPr="007723FF">
        <w:rPr>
          <w:b/>
          <w:szCs w:val="28"/>
        </w:rPr>
        <w:t xml:space="preserve"> формат)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Магистр должен быть подготовлен к решению профессиональных задач в соответствии с профильной направленностью магистерской программы и видами профессиональной деятельности, в частности в сфере </w:t>
      </w:r>
      <w:proofErr w:type="spellStart"/>
      <w:r w:rsidRPr="0070241D">
        <w:rPr>
          <w:szCs w:val="28"/>
        </w:rPr>
        <w:t>научноисследовательской</w:t>
      </w:r>
      <w:proofErr w:type="spellEnd"/>
      <w:r w:rsidRPr="0070241D">
        <w:rPr>
          <w:szCs w:val="28"/>
        </w:rPr>
        <w:t xml:space="preserve"> деятельности:  </w:t>
      </w:r>
    </w:p>
    <w:p w:rsidR="00C03283" w:rsidRPr="0070241D" w:rsidRDefault="00D5402B" w:rsidP="007723FF">
      <w:pPr>
        <w:pStyle w:val="a3"/>
        <w:spacing w:line="360" w:lineRule="auto"/>
        <w:ind w:firstLine="142"/>
        <w:rPr>
          <w:szCs w:val="28"/>
        </w:rPr>
      </w:pPr>
      <w:r>
        <w:rPr>
          <w:szCs w:val="28"/>
        </w:rPr>
        <w:t>-</w:t>
      </w:r>
      <w:r w:rsidR="00C03283" w:rsidRPr="0070241D">
        <w:rPr>
          <w:szCs w:val="28"/>
        </w:rPr>
        <w:t xml:space="preserve"> постановка проблем исследования, обработка, анализ и систематизация научной информации по теме исследования;  </w:t>
      </w:r>
    </w:p>
    <w:p w:rsidR="007723FF" w:rsidRDefault="00D5402B" w:rsidP="007723FF">
      <w:pPr>
        <w:pStyle w:val="a3"/>
        <w:spacing w:line="360" w:lineRule="auto"/>
        <w:ind w:firstLine="142"/>
        <w:rPr>
          <w:szCs w:val="28"/>
        </w:rPr>
      </w:pPr>
      <w:r>
        <w:rPr>
          <w:szCs w:val="28"/>
        </w:rPr>
        <w:t>-</w:t>
      </w:r>
      <w:r w:rsidR="00C03283" w:rsidRPr="0070241D">
        <w:rPr>
          <w:szCs w:val="28"/>
        </w:rPr>
        <w:t xml:space="preserve"> определение задач исследования, разработка концептуальных моделей, рабочих планов и программ проведения научных исследований и методических разработок, подготовка отдельных заданий для исполнителей; </w:t>
      </w:r>
    </w:p>
    <w:p w:rsidR="00C03283" w:rsidRPr="0070241D" w:rsidRDefault="00D5402B" w:rsidP="007723FF">
      <w:pPr>
        <w:pStyle w:val="a3"/>
        <w:spacing w:line="360" w:lineRule="auto"/>
        <w:ind w:firstLine="142"/>
        <w:rPr>
          <w:szCs w:val="28"/>
        </w:rPr>
      </w:pPr>
      <w:r>
        <w:rPr>
          <w:szCs w:val="28"/>
        </w:rPr>
        <w:lastRenderedPageBreak/>
        <w:t>-</w:t>
      </w:r>
      <w:r w:rsidR="00C03283" w:rsidRPr="0070241D">
        <w:rPr>
          <w:szCs w:val="28"/>
        </w:rPr>
        <w:t xml:space="preserve"> определение состава и </w:t>
      </w:r>
      <w:proofErr w:type="spellStart"/>
      <w:r w:rsidR="00C03283" w:rsidRPr="0070241D">
        <w:rPr>
          <w:szCs w:val="28"/>
        </w:rPr>
        <w:t>операционализация</w:t>
      </w:r>
      <w:proofErr w:type="spellEnd"/>
      <w:r w:rsidR="00C03283" w:rsidRPr="0070241D">
        <w:rPr>
          <w:szCs w:val="28"/>
        </w:rPr>
        <w:t xml:space="preserve"> основных изучаемых переменных, подбор методик, планирование и организация проведения эмпирических исследований, анализ и интерпретация их результатов, построение математических моделей для изучаемой предметной области;  </w:t>
      </w:r>
    </w:p>
    <w:p w:rsidR="00C03283" w:rsidRPr="0070241D" w:rsidRDefault="00D5402B" w:rsidP="007723FF">
      <w:pPr>
        <w:pStyle w:val="a3"/>
        <w:spacing w:line="360" w:lineRule="auto"/>
        <w:ind w:firstLine="0"/>
        <w:rPr>
          <w:szCs w:val="28"/>
        </w:rPr>
      </w:pPr>
      <w:r>
        <w:rPr>
          <w:szCs w:val="28"/>
        </w:rPr>
        <w:t>-</w:t>
      </w:r>
      <w:r w:rsidR="00C03283" w:rsidRPr="0070241D">
        <w:rPr>
          <w:szCs w:val="28"/>
        </w:rPr>
        <w:t xml:space="preserve"> подготовка научных отчетов, обзоров и публикаций по результатам выполненных исследований, планирование, организация и психологическое сопровождение внедрения полученных разработок; </w:t>
      </w:r>
    </w:p>
    <w:p w:rsidR="00C03283" w:rsidRPr="0070241D" w:rsidRDefault="00D5402B" w:rsidP="007723FF">
      <w:pPr>
        <w:pStyle w:val="a3"/>
        <w:spacing w:line="360" w:lineRule="auto"/>
        <w:ind w:firstLine="0"/>
        <w:rPr>
          <w:szCs w:val="28"/>
        </w:rPr>
      </w:pPr>
      <w:r>
        <w:rPr>
          <w:szCs w:val="28"/>
        </w:rPr>
        <w:t>-</w:t>
      </w:r>
      <w:r w:rsidR="00C03283" w:rsidRPr="0070241D">
        <w:rPr>
          <w:szCs w:val="28"/>
        </w:rPr>
        <w:t xml:space="preserve"> организация научных симпозиумов, конференций и участие в их работе.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 </w:t>
      </w:r>
    </w:p>
    <w:p w:rsidR="00C03283" w:rsidRPr="007723FF" w:rsidRDefault="00C03283" w:rsidP="0070241D">
      <w:pPr>
        <w:pStyle w:val="a3"/>
        <w:spacing w:line="360" w:lineRule="auto"/>
        <w:rPr>
          <w:b/>
          <w:szCs w:val="28"/>
        </w:rPr>
      </w:pPr>
      <w:r w:rsidRPr="007723FF">
        <w:rPr>
          <w:b/>
          <w:szCs w:val="28"/>
        </w:rPr>
        <w:t xml:space="preserve">Формы работы на семинаре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Работа НИС формируется на пересечении двух циклов деятельности: </w:t>
      </w:r>
    </w:p>
    <w:p w:rsidR="00C03283" w:rsidRPr="0070241D" w:rsidRDefault="00D5402B" w:rsidP="0070241D">
      <w:pPr>
        <w:pStyle w:val="a3"/>
        <w:spacing w:line="360" w:lineRule="auto"/>
        <w:rPr>
          <w:szCs w:val="28"/>
        </w:rPr>
      </w:pPr>
      <w:r>
        <w:rPr>
          <w:szCs w:val="28"/>
        </w:rPr>
        <w:t>-</w:t>
      </w:r>
      <w:r w:rsidR="007723FF">
        <w:rPr>
          <w:szCs w:val="28"/>
        </w:rPr>
        <w:t xml:space="preserve"> </w:t>
      </w:r>
      <w:r w:rsidR="00C03283" w:rsidRPr="0070241D">
        <w:rPr>
          <w:szCs w:val="28"/>
        </w:rPr>
        <w:t xml:space="preserve">цикл подготовки магистерской диссертации, </w:t>
      </w:r>
    </w:p>
    <w:p w:rsidR="00C03283" w:rsidRPr="0070241D" w:rsidRDefault="00D5402B" w:rsidP="0070241D">
      <w:pPr>
        <w:pStyle w:val="a3"/>
        <w:spacing w:line="360" w:lineRule="auto"/>
        <w:rPr>
          <w:szCs w:val="28"/>
        </w:rPr>
      </w:pPr>
      <w:r>
        <w:rPr>
          <w:szCs w:val="28"/>
        </w:rPr>
        <w:t>-</w:t>
      </w:r>
      <w:r w:rsidR="00C03283" w:rsidRPr="0070241D">
        <w:rPr>
          <w:szCs w:val="28"/>
        </w:rPr>
        <w:t xml:space="preserve"> цикл организационных форм научно-исследовательского семинара.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>С самого начала научно-исследовательский семинар ориентирован на подготовку магистерской диссертации. Промежуточной формой ее подготовки в рамках первого года обучения является написание курсовой работы. Последняя рассматривается как важный этап в процессе подготовки итоговой магистерской диссертации и, как правило, представляет собой ее часть. Цикл подготовки магистерской диссертации является основным, под него подстраивается цикл организационных форм научно</w:t>
      </w:r>
      <w:r w:rsidR="007723FF">
        <w:rPr>
          <w:szCs w:val="28"/>
        </w:rPr>
        <w:t xml:space="preserve"> </w:t>
      </w:r>
      <w:r w:rsidRPr="0070241D">
        <w:rPr>
          <w:szCs w:val="28"/>
        </w:rPr>
        <w:t>-</w:t>
      </w:r>
      <w:r w:rsidR="007723FF">
        <w:rPr>
          <w:szCs w:val="28"/>
        </w:rPr>
        <w:t xml:space="preserve"> </w:t>
      </w:r>
      <w:r w:rsidRPr="0070241D">
        <w:rPr>
          <w:szCs w:val="28"/>
        </w:rPr>
        <w:t xml:space="preserve">исследовательского семинара, который по существу является способом организации публичного обсуждения каждого этапа единого исследовательского цикла. Структура организационных форм НИС предполагает постоянное чередование «фазы вложений», где главными выступающими являются преподаватели и приглашенные ими практики, и «фазы отдачи», где главными выступающими являются магистранты магистерской программы. </w:t>
      </w:r>
    </w:p>
    <w:p w:rsidR="00D5402B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 Универсальная методическая схема организации </w:t>
      </w:r>
      <w:r w:rsidR="00D5402B" w:rsidRPr="0070241D">
        <w:rPr>
          <w:szCs w:val="28"/>
        </w:rPr>
        <w:t>семинара как</w:t>
      </w:r>
      <w:r w:rsidRPr="0070241D">
        <w:rPr>
          <w:szCs w:val="28"/>
        </w:rPr>
        <w:t xml:space="preserve"> основа его планирования и программирования</w:t>
      </w:r>
      <w:r w:rsidR="00D5402B">
        <w:rPr>
          <w:szCs w:val="28"/>
        </w:rPr>
        <w:t xml:space="preserve">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lastRenderedPageBreak/>
        <w:t xml:space="preserve">Универсальная методическая схема организации НИС представлена в таблице 1.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Таблица 1.  Соотношение этапов подготовки магистерской диссертации и организационных этапов (форм) научно-исследовательского семинара </w:t>
      </w:r>
    </w:p>
    <w:tbl>
      <w:tblPr>
        <w:tblStyle w:val="TableGrid"/>
        <w:tblW w:w="9135" w:type="dxa"/>
        <w:tblInd w:w="109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113"/>
        <w:gridCol w:w="1313"/>
        <w:gridCol w:w="111"/>
        <w:gridCol w:w="1598"/>
        <w:gridCol w:w="111"/>
        <w:gridCol w:w="1603"/>
        <w:gridCol w:w="413"/>
        <w:gridCol w:w="111"/>
        <w:gridCol w:w="1700"/>
        <w:gridCol w:w="94"/>
        <w:gridCol w:w="1843"/>
        <w:gridCol w:w="125"/>
      </w:tblGrid>
      <w:tr w:rsidR="00C03283" w:rsidRPr="0070241D" w:rsidTr="008264C4">
        <w:trPr>
          <w:trHeight w:val="306"/>
        </w:trPr>
        <w:tc>
          <w:tcPr>
            <w:tcW w:w="1426" w:type="dxa"/>
            <w:gridSpan w:val="2"/>
            <w:vMerge w:val="restart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</w:tcPr>
          <w:p w:rsidR="00C03283" w:rsidRPr="0070241D" w:rsidRDefault="00C03283" w:rsidP="0070241D">
            <w:pPr>
              <w:pStyle w:val="a3"/>
              <w:spacing w:line="360" w:lineRule="auto"/>
              <w:rPr>
                <w:szCs w:val="28"/>
              </w:rPr>
            </w:pPr>
            <w:r w:rsidRPr="0070241D">
              <w:rPr>
                <w:szCs w:val="28"/>
              </w:rPr>
              <w:t xml:space="preserve">  I год </w:t>
            </w:r>
          </w:p>
          <w:p w:rsidR="00C03283" w:rsidRPr="0070241D" w:rsidRDefault="00C03283" w:rsidP="0070241D">
            <w:pPr>
              <w:pStyle w:val="a3"/>
              <w:spacing w:line="360" w:lineRule="auto"/>
              <w:rPr>
                <w:szCs w:val="28"/>
              </w:rPr>
            </w:pPr>
            <w:r w:rsidRPr="0070241D">
              <w:rPr>
                <w:szCs w:val="28"/>
              </w:rPr>
              <w:t xml:space="preserve">обучения </w:t>
            </w:r>
          </w:p>
        </w:tc>
        <w:tc>
          <w:tcPr>
            <w:tcW w:w="7709" w:type="dxa"/>
            <w:gridSpan w:val="10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</w:tcPr>
          <w:p w:rsidR="00C03283" w:rsidRPr="0070241D" w:rsidRDefault="00C03283" w:rsidP="0070241D">
            <w:pPr>
              <w:pStyle w:val="a3"/>
              <w:spacing w:line="360" w:lineRule="auto"/>
              <w:rPr>
                <w:szCs w:val="28"/>
              </w:rPr>
            </w:pPr>
            <w:r w:rsidRPr="0070241D">
              <w:rPr>
                <w:szCs w:val="28"/>
              </w:rPr>
              <w:t xml:space="preserve">Модули </w:t>
            </w:r>
          </w:p>
        </w:tc>
      </w:tr>
      <w:tr w:rsidR="00C03283" w:rsidRPr="0070241D" w:rsidTr="008264C4">
        <w:trPr>
          <w:trHeight w:val="305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F0F0F0"/>
              <w:bottom w:val="single" w:sz="12" w:space="0" w:color="F0F0F0"/>
              <w:right w:val="single" w:sz="12" w:space="0" w:color="F0F0F0"/>
            </w:tcBorders>
          </w:tcPr>
          <w:p w:rsidR="00C03283" w:rsidRPr="0070241D" w:rsidRDefault="00C03283" w:rsidP="0070241D">
            <w:pPr>
              <w:pStyle w:val="a3"/>
              <w:spacing w:line="360" w:lineRule="auto"/>
              <w:rPr>
                <w:szCs w:val="28"/>
              </w:rPr>
            </w:pPr>
          </w:p>
        </w:tc>
        <w:tc>
          <w:tcPr>
            <w:tcW w:w="1709" w:type="dxa"/>
            <w:gridSpan w:val="2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</w:tcPr>
          <w:p w:rsidR="00C03283" w:rsidRPr="0070241D" w:rsidRDefault="00C03283" w:rsidP="0070241D">
            <w:pPr>
              <w:pStyle w:val="a3"/>
              <w:spacing w:line="360" w:lineRule="auto"/>
              <w:rPr>
                <w:szCs w:val="28"/>
              </w:rPr>
            </w:pPr>
            <w:r w:rsidRPr="0070241D">
              <w:rPr>
                <w:szCs w:val="28"/>
              </w:rPr>
              <w:t xml:space="preserve">II </w:t>
            </w:r>
          </w:p>
        </w:tc>
        <w:tc>
          <w:tcPr>
            <w:tcW w:w="2127" w:type="dxa"/>
            <w:gridSpan w:val="3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</w:tcPr>
          <w:p w:rsidR="00C03283" w:rsidRPr="0070241D" w:rsidRDefault="00C03283" w:rsidP="0070241D">
            <w:pPr>
              <w:pStyle w:val="a3"/>
              <w:spacing w:line="360" w:lineRule="auto"/>
              <w:rPr>
                <w:szCs w:val="28"/>
              </w:rPr>
            </w:pPr>
            <w:r w:rsidRPr="0070241D">
              <w:rPr>
                <w:szCs w:val="28"/>
              </w:rPr>
              <w:t xml:space="preserve">III </w:t>
            </w:r>
          </w:p>
        </w:tc>
        <w:tc>
          <w:tcPr>
            <w:tcW w:w="1811" w:type="dxa"/>
            <w:gridSpan w:val="2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</w:tcPr>
          <w:p w:rsidR="00C03283" w:rsidRPr="0070241D" w:rsidRDefault="00C03283" w:rsidP="0070241D">
            <w:pPr>
              <w:pStyle w:val="a3"/>
              <w:spacing w:line="360" w:lineRule="auto"/>
              <w:rPr>
                <w:szCs w:val="28"/>
              </w:rPr>
            </w:pPr>
            <w:r w:rsidRPr="0070241D">
              <w:rPr>
                <w:szCs w:val="28"/>
              </w:rPr>
              <w:t xml:space="preserve">IV </w:t>
            </w:r>
          </w:p>
        </w:tc>
        <w:tc>
          <w:tcPr>
            <w:tcW w:w="2062" w:type="dxa"/>
            <w:gridSpan w:val="3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</w:tcPr>
          <w:p w:rsidR="00C03283" w:rsidRPr="0070241D" w:rsidRDefault="00C03283" w:rsidP="0070241D">
            <w:pPr>
              <w:pStyle w:val="a3"/>
              <w:spacing w:line="360" w:lineRule="auto"/>
              <w:rPr>
                <w:szCs w:val="28"/>
              </w:rPr>
            </w:pPr>
            <w:r w:rsidRPr="0070241D">
              <w:rPr>
                <w:szCs w:val="28"/>
              </w:rPr>
              <w:t xml:space="preserve">V </w:t>
            </w:r>
          </w:p>
        </w:tc>
      </w:tr>
      <w:tr w:rsidR="00C03283" w:rsidRPr="007723FF" w:rsidTr="008264C4">
        <w:trPr>
          <w:trHeight w:val="2239"/>
        </w:trPr>
        <w:tc>
          <w:tcPr>
            <w:tcW w:w="1426" w:type="dxa"/>
            <w:gridSpan w:val="2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</w:tcPr>
          <w:p w:rsidR="00C03283" w:rsidRPr="007723FF" w:rsidRDefault="00C03283" w:rsidP="007723FF">
            <w:pPr>
              <w:pStyle w:val="a3"/>
              <w:ind w:firstLine="18"/>
              <w:jc w:val="center"/>
              <w:rPr>
                <w:sz w:val="24"/>
                <w:szCs w:val="24"/>
              </w:rPr>
            </w:pPr>
            <w:r w:rsidRPr="007723FF">
              <w:rPr>
                <w:sz w:val="24"/>
                <w:szCs w:val="24"/>
              </w:rPr>
              <w:t>Подготовка магистерской диссертации</w:t>
            </w:r>
          </w:p>
        </w:tc>
        <w:tc>
          <w:tcPr>
            <w:tcW w:w="1709" w:type="dxa"/>
            <w:gridSpan w:val="2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</w:tcPr>
          <w:p w:rsidR="00C03283" w:rsidRPr="007723FF" w:rsidRDefault="00C03283" w:rsidP="007723FF">
            <w:pPr>
              <w:pStyle w:val="a3"/>
              <w:ind w:firstLine="10"/>
              <w:jc w:val="center"/>
              <w:rPr>
                <w:sz w:val="24"/>
                <w:szCs w:val="24"/>
              </w:rPr>
            </w:pPr>
            <w:r w:rsidRPr="007723FF">
              <w:rPr>
                <w:sz w:val="24"/>
                <w:szCs w:val="24"/>
              </w:rPr>
              <w:t xml:space="preserve">Выбор темы </w:t>
            </w:r>
            <w:r w:rsidR="007723FF" w:rsidRPr="007723FF">
              <w:rPr>
                <w:sz w:val="24"/>
                <w:szCs w:val="24"/>
              </w:rPr>
              <w:t>и построение</w:t>
            </w:r>
          </w:p>
          <w:p w:rsidR="00C03283" w:rsidRPr="007723FF" w:rsidRDefault="00C03283" w:rsidP="007723FF">
            <w:pPr>
              <w:pStyle w:val="a3"/>
              <w:ind w:firstLine="10"/>
              <w:jc w:val="center"/>
              <w:rPr>
                <w:sz w:val="24"/>
                <w:szCs w:val="24"/>
              </w:rPr>
            </w:pPr>
            <w:r w:rsidRPr="007723FF">
              <w:rPr>
                <w:sz w:val="24"/>
                <w:szCs w:val="24"/>
              </w:rPr>
              <w:t>общего плана курсовой работы</w:t>
            </w:r>
          </w:p>
        </w:tc>
        <w:tc>
          <w:tcPr>
            <w:tcW w:w="2127" w:type="dxa"/>
            <w:gridSpan w:val="3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</w:tcPr>
          <w:p w:rsidR="00C03283" w:rsidRPr="007723FF" w:rsidRDefault="00C03283" w:rsidP="007723FF">
            <w:pPr>
              <w:pStyle w:val="a3"/>
              <w:ind w:firstLine="2"/>
              <w:jc w:val="center"/>
              <w:rPr>
                <w:sz w:val="24"/>
                <w:szCs w:val="24"/>
              </w:rPr>
            </w:pPr>
            <w:r w:rsidRPr="007723FF">
              <w:rPr>
                <w:sz w:val="24"/>
                <w:szCs w:val="24"/>
              </w:rPr>
              <w:t xml:space="preserve">Подготовка </w:t>
            </w:r>
            <w:r w:rsidR="007723FF" w:rsidRPr="007723FF">
              <w:rPr>
                <w:sz w:val="24"/>
                <w:szCs w:val="24"/>
              </w:rPr>
              <w:t>научно аналитического</w:t>
            </w:r>
            <w:r w:rsidRPr="007723FF">
              <w:rPr>
                <w:sz w:val="24"/>
                <w:szCs w:val="24"/>
              </w:rPr>
              <w:t xml:space="preserve"> обзора по тематике курсовой работы. Подготовка и обсуждение проекта курсовой работы</w:t>
            </w:r>
          </w:p>
        </w:tc>
        <w:tc>
          <w:tcPr>
            <w:tcW w:w="1811" w:type="dxa"/>
            <w:gridSpan w:val="2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</w:tcPr>
          <w:p w:rsidR="00C03283" w:rsidRPr="007723FF" w:rsidRDefault="00C03283" w:rsidP="007723F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723FF">
              <w:rPr>
                <w:sz w:val="24"/>
                <w:szCs w:val="24"/>
              </w:rPr>
              <w:t>Выполнение курсовой работы Проведение исследований, связанных с</w:t>
            </w:r>
          </w:p>
          <w:p w:rsidR="00C03283" w:rsidRPr="007723FF" w:rsidRDefault="00C03283" w:rsidP="007723F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723FF">
              <w:rPr>
                <w:sz w:val="24"/>
                <w:szCs w:val="24"/>
              </w:rPr>
              <w:t>оценкой</w:t>
            </w:r>
          </w:p>
          <w:p w:rsidR="00C03283" w:rsidRPr="007723FF" w:rsidRDefault="00C03283" w:rsidP="007723F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723FF">
              <w:rPr>
                <w:sz w:val="24"/>
                <w:szCs w:val="24"/>
              </w:rPr>
              <w:t>полученных результатов</w:t>
            </w:r>
          </w:p>
        </w:tc>
        <w:tc>
          <w:tcPr>
            <w:tcW w:w="2062" w:type="dxa"/>
            <w:gridSpan w:val="3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</w:tcPr>
          <w:p w:rsidR="00C03283" w:rsidRPr="007723FF" w:rsidRDefault="00C03283" w:rsidP="007723FF">
            <w:pPr>
              <w:pStyle w:val="a3"/>
              <w:ind w:firstLine="80"/>
              <w:jc w:val="center"/>
              <w:rPr>
                <w:sz w:val="24"/>
                <w:szCs w:val="24"/>
              </w:rPr>
            </w:pPr>
            <w:r w:rsidRPr="007723FF">
              <w:rPr>
                <w:sz w:val="24"/>
                <w:szCs w:val="24"/>
              </w:rPr>
              <w:t>Обсуждение курсовой работы</w:t>
            </w:r>
          </w:p>
        </w:tc>
      </w:tr>
      <w:tr w:rsidR="00C03283" w:rsidRPr="007723FF" w:rsidTr="008264C4">
        <w:trPr>
          <w:trHeight w:val="3065"/>
        </w:trPr>
        <w:tc>
          <w:tcPr>
            <w:tcW w:w="1426" w:type="dxa"/>
            <w:gridSpan w:val="2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</w:tcPr>
          <w:p w:rsidR="00C03283" w:rsidRPr="007723FF" w:rsidRDefault="00C03283" w:rsidP="007723FF">
            <w:pPr>
              <w:pStyle w:val="a3"/>
              <w:ind w:firstLine="18"/>
              <w:jc w:val="center"/>
              <w:rPr>
                <w:sz w:val="24"/>
                <w:szCs w:val="24"/>
              </w:rPr>
            </w:pPr>
            <w:r w:rsidRPr="007723FF">
              <w:rPr>
                <w:sz w:val="24"/>
                <w:szCs w:val="24"/>
              </w:rPr>
              <w:t>Формы НИС</w:t>
            </w:r>
          </w:p>
        </w:tc>
        <w:tc>
          <w:tcPr>
            <w:tcW w:w="1709" w:type="dxa"/>
            <w:gridSpan w:val="2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</w:tcPr>
          <w:p w:rsidR="00C03283" w:rsidRPr="007723FF" w:rsidRDefault="00C03283" w:rsidP="007723FF">
            <w:pPr>
              <w:pStyle w:val="a3"/>
              <w:ind w:firstLine="10"/>
              <w:jc w:val="center"/>
              <w:rPr>
                <w:sz w:val="24"/>
                <w:szCs w:val="24"/>
              </w:rPr>
            </w:pPr>
            <w:proofErr w:type="spellStart"/>
            <w:r w:rsidRPr="007723FF">
              <w:rPr>
                <w:sz w:val="24"/>
                <w:szCs w:val="24"/>
              </w:rPr>
              <w:t>Профориентаци</w:t>
            </w:r>
            <w:proofErr w:type="spellEnd"/>
            <w:r w:rsidRPr="007723FF">
              <w:rPr>
                <w:sz w:val="24"/>
                <w:szCs w:val="24"/>
              </w:rPr>
              <w:t xml:space="preserve"> </w:t>
            </w:r>
            <w:proofErr w:type="spellStart"/>
            <w:r w:rsidRPr="007723FF">
              <w:rPr>
                <w:sz w:val="24"/>
                <w:szCs w:val="24"/>
              </w:rPr>
              <w:t>онные</w:t>
            </w:r>
            <w:proofErr w:type="spellEnd"/>
            <w:r w:rsidRPr="007723FF">
              <w:rPr>
                <w:sz w:val="24"/>
                <w:szCs w:val="24"/>
              </w:rPr>
              <w:t xml:space="preserve"> лекции преподавателей кафедры и экспертов в сфере проблематики программы</w:t>
            </w:r>
          </w:p>
        </w:tc>
        <w:tc>
          <w:tcPr>
            <w:tcW w:w="2127" w:type="dxa"/>
            <w:gridSpan w:val="3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</w:tcPr>
          <w:p w:rsidR="00C03283" w:rsidRPr="007723FF" w:rsidRDefault="00C03283" w:rsidP="007723FF">
            <w:pPr>
              <w:pStyle w:val="a3"/>
              <w:ind w:firstLine="2"/>
              <w:jc w:val="center"/>
              <w:rPr>
                <w:sz w:val="24"/>
                <w:szCs w:val="24"/>
              </w:rPr>
            </w:pPr>
            <w:r w:rsidRPr="007723FF">
              <w:rPr>
                <w:sz w:val="24"/>
                <w:szCs w:val="24"/>
              </w:rPr>
              <w:t xml:space="preserve">Семинары с участием преподавателей кафедры и </w:t>
            </w:r>
            <w:r w:rsidR="007723FF" w:rsidRPr="007723FF">
              <w:rPr>
                <w:sz w:val="24"/>
                <w:szCs w:val="24"/>
              </w:rPr>
              <w:t>экспертов в</w:t>
            </w:r>
            <w:r w:rsidRPr="007723FF">
              <w:rPr>
                <w:sz w:val="24"/>
                <w:szCs w:val="24"/>
              </w:rPr>
              <w:t xml:space="preserve"> сфере проблематики программы Занятия по написанию </w:t>
            </w:r>
            <w:r w:rsidR="007723FF" w:rsidRPr="007723FF">
              <w:rPr>
                <w:sz w:val="24"/>
                <w:szCs w:val="24"/>
              </w:rPr>
              <w:t>научно аналитических</w:t>
            </w:r>
            <w:r w:rsidRPr="007723FF">
              <w:rPr>
                <w:sz w:val="24"/>
                <w:szCs w:val="24"/>
              </w:rPr>
              <w:t xml:space="preserve"> обзоров.</w:t>
            </w:r>
          </w:p>
        </w:tc>
        <w:tc>
          <w:tcPr>
            <w:tcW w:w="1811" w:type="dxa"/>
            <w:gridSpan w:val="2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</w:tcPr>
          <w:p w:rsidR="00C03283" w:rsidRPr="007723FF" w:rsidRDefault="007723FF" w:rsidP="007723F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723FF">
              <w:rPr>
                <w:sz w:val="24"/>
                <w:szCs w:val="24"/>
              </w:rPr>
              <w:t>Занятия по</w:t>
            </w:r>
            <w:r w:rsidR="00C03283" w:rsidRPr="007723FF">
              <w:rPr>
                <w:sz w:val="24"/>
                <w:szCs w:val="24"/>
              </w:rPr>
              <w:t xml:space="preserve"> выполнению курсовой работы и</w:t>
            </w:r>
          </w:p>
          <w:p w:rsidR="00C03283" w:rsidRPr="007723FF" w:rsidRDefault="00C03283" w:rsidP="007723F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723FF">
              <w:rPr>
                <w:sz w:val="24"/>
                <w:szCs w:val="24"/>
              </w:rPr>
              <w:t xml:space="preserve">документирован </w:t>
            </w:r>
            <w:proofErr w:type="spellStart"/>
            <w:r w:rsidRPr="007723FF">
              <w:rPr>
                <w:sz w:val="24"/>
                <w:szCs w:val="24"/>
              </w:rPr>
              <w:t>ию</w:t>
            </w:r>
            <w:proofErr w:type="spellEnd"/>
            <w:r w:rsidRPr="007723FF">
              <w:rPr>
                <w:sz w:val="24"/>
                <w:szCs w:val="24"/>
              </w:rPr>
              <w:t xml:space="preserve"> проекта. Занятия по оценке проектов</w:t>
            </w:r>
          </w:p>
        </w:tc>
        <w:tc>
          <w:tcPr>
            <w:tcW w:w="2062" w:type="dxa"/>
            <w:gridSpan w:val="3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</w:tcPr>
          <w:p w:rsidR="00C03283" w:rsidRPr="007723FF" w:rsidRDefault="00C03283" w:rsidP="007723FF">
            <w:pPr>
              <w:pStyle w:val="a3"/>
              <w:ind w:firstLine="80"/>
              <w:jc w:val="center"/>
              <w:rPr>
                <w:sz w:val="24"/>
                <w:szCs w:val="24"/>
              </w:rPr>
            </w:pPr>
            <w:r w:rsidRPr="007723FF">
              <w:rPr>
                <w:sz w:val="24"/>
                <w:szCs w:val="24"/>
              </w:rPr>
              <w:t xml:space="preserve">Семинары с участием преподавателей кафедры и </w:t>
            </w:r>
            <w:r w:rsidR="007723FF" w:rsidRPr="007723FF">
              <w:rPr>
                <w:sz w:val="24"/>
                <w:szCs w:val="24"/>
              </w:rPr>
              <w:t>экспертов в</w:t>
            </w:r>
            <w:r w:rsidRPr="007723FF">
              <w:rPr>
                <w:sz w:val="24"/>
                <w:szCs w:val="24"/>
              </w:rPr>
              <w:t xml:space="preserve"> сфере проблематики программы</w:t>
            </w:r>
          </w:p>
        </w:tc>
      </w:tr>
      <w:tr w:rsidR="00C03283" w:rsidRPr="007723FF" w:rsidTr="008264C4">
        <w:trPr>
          <w:trHeight w:val="109"/>
        </w:trPr>
        <w:tc>
          <w:tcPr>
            <w:tcW w:w="9135" w:type="dxa"/>
            <w:gridSpan w:val="12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</w:tcPr>
          <w:p w:rsidR="00C03283" w:rsidRPr="007723FF" w:rsidRDefault="00C03283" w:rsidP="007723FF">
            <w:pPr>
              <w:pStyle w:val="a3"/>
              <w:ind w:firstLine="80"/>
              <w:jc w:val="center"/>
              <w:rPr>
                <w:sz w:val="24"/>
                <w:szCs w:val="24"/>
              </w:rPr>
            </w:pPr>
          </w:p>
        </w:tc>
      </w:tr>
      <w:tr w:rsidR="00C03283" w:rsidRPr="007723FF" w:rsidTr="008264C4">
        <w:trPr>
          <w:trHeight w:val="306"/>
        </w:trPr>
        <w:tc>
          <w:tcPr>
            <w:tcW w:w="113" w:type="dxa"/>
            <w:vMerge w:val="restart"/>
            <w:tcBorders>
              <w:top w:val="nil"/>
              <w:left w:val="single" w:sz="12" w:space="0" w:color="F0F0F0"/>
              <w:bottom w:val="single" w:sz="24" w:space="0" w:color="F0F0F0"/>
              <w:right w:val="single" w:sz="12" w:space="0" w:color="F0F0F0"/>
            </w:tcBorders>
          </w:tcPr>
          <w:p w:rsidR="00C03283" w:rsidRPr="007723FF" w:rsidRDefault="00C03283" w:rsidP="007723FF">
            <w:pPr>
              <w:pStyle w:val="a3"/>
              <w:ind w:firstLine="18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Merge w:val="restart"/>
            <w:tcBorders>
              <w:top w:val="single" w:sz="12" w:space="0" w:color="F0F0F0"/>
              <w:left w:val="single" w:sz="12" w:space="0" w:color="F0F0F0"/>
              <w:bottom w:val="single" w:sz="24" w:space="0" w:color="F0F0F0"/>
              <w:right w:val="single" w:sz="12" w:space="0" w:color="F0F0F0"/>
            </w:tcBorders>
          </w:tcPr>
          <w:p w:rsidR="00C03283" w:rsidRPr="007723FF" w:rsidRDefault="00C03283" w:rsidP="007723FF">
            <w:pPr>
              <w:pStyle w:val="a3"/>
              <w:ind w:firstLine="10"/>
              <w:jc w:val="center"/>
              <w:rPr>
                <w:sz w:val="24"/>
                <w:szCs w:val="24"/>
              </w:rPr>
            </w:pPr>
            <w:r w:rsidRPr="007723FF">
              <w:rPr>
                <w:sz w:val="24"/>
                <w:szCs w:val="24"/>
              </w:rPr>
              <w:t>II год</w:t>
            </w:r>
          </w:p>
          <w:p w:rsidR="00C03283" w:rsidRPr="007723FF" w:rsidRDefault="00C03283" w:rsidP="007723FF">
            <w:pPr>
              <w:pStyle w:val="a3"/>
              <w:ind w:firstLine="10"/>
              <w:jc w:val="center"/>
              <w:rPr>
                <w:sz w:val="24"/>
                <w:szCs w:val="24"/>
              </w:rPr>
            </w:pPr>
            <w:r w:rsidRPr="007723FF">
              <w:rPr>
                <w:sz w:val="24"/>
                <w:szCs w:val="24"/>
              </w:rPr>
              <w:t>обучения</w:t>
            </w:r>
          </w:p>
        </w:tc>
        <w:tc>
          <w:tcPr>
            <w:tcW w:w="7473" w:type="dxa"/>
            <w:gridSpan w:val="8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</w:tcPr>
          <w:p w:rsidR="00C03283" w:rsidRPr="007723FF" w:rsidRDefault="00C03283" w:rsidP="007723FF">
            <w:pPr>
              <w:pStyle w:val="a3"/>
              <w:ind w:firstLine="80"/>
              <w:jc w:val="center"/>
              <w:rPr>
                <w:sz w:val="24"/>
                <w:szCs w:val="24"/>
              </w:rPr>
            </w:pPr>
            <w:r w:rsidRPr="007723FF">
              <w:rPr>
                <w:sz w:val="24"/>
                <w:szCs w:val="24"/>
              </w:rPr>
              <w:t>Модули</w:t>
            </w:r>
          </w:p>
        </w:tc>
        <w:tc>
          <w:tcPr>
            <w:tcW w:w="125" w:type="dxa"/>
            <w:vMerge w:val="restart"/>
            <w:tcBorders>
              <w:top w:val="nil"/>
              <w:left w:val="single" w:sz="12" w:space="0" w:color="F0F0F0"/>
              <w:bottom w:val="single" w:sz="24" w:space="0" w:color="F0F0F0"/>
              <w:right w:val="single" w:sz="12" w:space="0" w:color="F0F0F0"/>
            </w:tcBorders>
          </w:tcPr>
          <w:p w:rsidR="00C03283" w:rsidRPr="007723FF" w:rsidRDefault="00C03283" w:rsidP="007723FF">
            <w:pPr>
              <w:pStyle w:val="a3"/>
              <w:ind w:firstLine="80"/>
              <w:jc w:val="center"/>
              <w:rPr>
                <w:sz w:val="24"/>
                <w:szCs w:val="24"/>
              </w:rPr>
            </w:pPr>
          </w:p>
        </w:tc>
      </w:tr>
      <w:tr w:rsidR="00C03283" w:rsidRPr="007723FF" w:rsidTr="00D5402B">
        <w:trPr>
          <w:trHeight w:val="320"/>
        </w:trPr>
        <w:tc>
          <w:tcPr>
            <w:tcW w:w="0" w:type="auto"/>
            <w:vMerge/>
            <w:tcBorders>
              <w:top w:val="nil"/>
              <w:left w:val="single" w:sz="12" w:space="0" w:color="F0F0F0"/>
              <w:bottom w:val="single" w:sz="24" w:space="0" w:color="F0F0F0"/>
              <w:right w:val="single" w:sz="12" w:space="0" w:color="F0F0F0"/>
            </w:tcBorders>
            <w:vAlign w:val="bottom"/>
          </w:tcPr>
          <w:p w:rsidR="00C03283" w:rsidRPr="007723FF" w:rsidRDefault="00C03283" w:rsidP="007723FF">
            <w:pPr>
              <w:pStyle w:val="a3"/>
              <w:ind w:firstLine="1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F0F0F0"/>
              <w:bottom w:val="single" w:sz="24" w:space="0" w:color="F0F0F0"/>
              <w:right w:val="single" w:sz="12" w:space="0" w:color="F0F0F0"/>
            </w:tcBorders>
            <w:vAlign w:val="center"/>
          </w:tcPr>
          <w:p w:rsidR="00C03283" w:rsidRPr="007723FF" w:rsidRDefault="00C03283" w:rsidP="007723FF">
            <w:pPr>
              <w:pStyle w:val="a3"/>
              <w:ind w:firstLine="10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12" w:space="0" w:color="F0F0F0"/>
              <w:left w:val="single" w:sz="12" w:space="0" w:color="F0F0F0"/>
              <w:bottom w:val="single" w:sz="24" w:space="0" w:color="F0F0F0"/>
              <w:right w:val="single" w:sz="12" w:space="0" w:color="F0F0F0"/>
            </w:tcBorders>
          </w:tcPr>
          <w:p w:rsidR="00C03283" w:rsidRPr="007723FF" w:rsidRDefault="00C03283" w:rsidP="007723FF">
            <w:pPr>
              <w:pStyle w:val="a3"/>
              <w:ind w:firstLine="2"/>
              <w:jc w:val="center"/>
              <w:rPr>
                <w:sz w:val="24"/>
                <w:szCs w:val="24"/>
              </w:rPr>
            </w:pPr>
            <w:r w:rsidRPr="007723FF">
              <w:rPr>
                <w:sz w:val="24"/>
                <w:szCs w:val="24"/>
              </w:rPr>
              <w:t>II</w:t>
            </w:r>
          </w:p>
        </w:tc>
        <w:tc>
          <w:tcPr>
            <w:tcW w:w="2127" w:type="dxa"/>
            <w:gridSpan w:val="3"/>
            <w:tcBorders>
              <w:top w:val="single" w:sz="12" w:space="0" w:color="F0F0F0"/>
              <w:left w:val="single" w:sz="12" w:space="0" w:color="F0F0F0"/>
              <w:bottom w:val="single" w:sz="24" w:space="0" w:color="F0F0F0"/>
              <w:right w:val="single" w:sz="12" w:space="0" w:color="F0F0F0"/>
            </w:tcBorders>
          </w:tcPr>
          <w:p w:rsidR="00C03283" w:rsidRPr="007723FF" w:rsidRDefault="00C03283" w:rsidP="007723F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723FF">
              <w:rPr>
                <w:sz w:val="24"/>
                <w:szCs w:val="24"/>
              </w:rPr>
              <w:t>III</w:t>
            </w:r>
          </w:p>
        </w:tc>
        <w:tc>
          <w:tcPr>
            <w:tcW w:w="1700" w:type="dxa"/>
            <w:tcBorders>
              <w:top w:val="single" w:sz="12" w:space="0" w:color="F0F0F0"/>
              <w:left w:val="single" w:sz="12" w:space="0" w:color="F0F0F0"/>
              <w:bottom w:val="single" w:sz="24" w:space="0" w:color="F0F0F0"/>
              <w:right w:val="single" w:sz="12" w:space="0" w:color="F0F0F0"/>
            </w:tcBorders>
          </w:tcPr>
          <w:p w:rsidR="00C03283" w:rsidRPr="007723FF" w:rsidRDefault="00C03283" w:rsidP="007723F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723FF">
              <w:rPr>
                <w:sz w:val="24"/>
                <w:szCs w:val="24"/>
              </w:rPr>
              <w:t>IV</w:t>
            </w:r>
          </w:p>
        </w:tc>
        <w:tc>
          <w:tcPr>
            <w:tcW w:w="1937" w:type="dxa"/>
            <w:gridSpan w:val="2"/>
            <w:tcBorders>
              <w:top w:val="single" w:sz="12" w:space="0" w:color="F0F0F0"/>
              <w:left w:val="single" w:sz="12" w:space="0" w:color="F0F0F0"/>
              <w:bottom w:val="single" w:sz="24" w:space="0" w:color="F0F0F0"/>
              <w:right w:val="single" w:sz="12" w:space="0" w:color="F0F0F0"/>
            </w:tcBorders>
          </w:tcPr>
          <w:p w:rsidR="00C03283" w:rsidRPr="007723FF" w:rsidRDefault="00C03283" w:rsidP="007723FF">
            <w:pPr>
              <w:pStyle w:val="a3"/>
              <w:ind w:firstLine="80"/>
              <w:jc w:val="center"/>
              <w:rPr>
                <w:sz w:val="24"/>
                <w:szCs w:val="24"/>
              </w:rPr>
            </w:pPr>
            <w:r w:rsidRPr="007723FF">
              <w:rPr>
                <w:sz w:val="24"/>
                <w:szCs w:val="24"/>
              </w:rPr>
              <w:t>V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F0F0F0"/>
              <w:bottom w:val="single" w:sz="24" w:space="0" w:color="F0F0F0"/>
              <w:right w:val="single" w:sz="12" w:space="0" w:color="F0F0F0"/>
            </w:tcBorders>
            <w:vAlign w:val="center"/>
          </w:tcPr>
          <w:p w:rsidR="00C03283" w:rsidRPr="007723FF" w:rsidRDefault="00C03283" w:rsidP="007723FF">
            <w:pPr>
              <w:pStyle w:val="a3"/>
              <w:ind w:firstLine="80"/>
              <w:jc w:val="center"/>
              <w:rPr>
                <w:sz w:val="24"/>
                <w:szCs w:val="24"/>
              </w:rPr>
            </w:pPr>
          </w:p>
        </w:tc>
      </w:tr>
      <w:tr w:rsidR="00C03283" w:rsidRPr="007723FF" w:rsidTr="008264C4">
        <w:trPr>
          <w:trHeight w:val="2531"/>
        </w:trPr>
        <w:tc>
          <w:tcPr>
            <w:tcW w:w="1426" w:type="dxa"/>
            <w:gridSpan w:val="2"/>
            <w:tcBorders>
              <w:top w:val="single" w:sz="24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</w:tcPr>
          <w:p w:rsidR="00C03283" w:rsidRPr="007723FF" w:rsidRDefault="00C03283" w:rsidP="007723FF">
            <w:pPr>
              <w:pStyle w:val="a3"/>
              <w:ind w:firstLine="18"/>
              <w:jc w:val="center"/>
              <w:rPr>
                <w:sz w:val="24"/>
                <w:szCs w:val="24"/>
              </w:rPr>
            </w:pPr>
            <w:r w:rsidRPr="007723FF">
              <w:rPr>
                <w:sz w:val="24"/>
                <w:szCs w:val="24"/>
              </w:rPr>
              <w:t>Подготовка магистерской диссертации</w:t>
            </w:r>
          </w:p>
        </w:tc>
        <w:tc>
          <w:tcPr>
            <w:tcW w:w="1709" w:type="dxa"/>
            <w:gridSpan w:val="2"/>
            <w:tcBorders>
              <w:top w:val="single" w:sz="24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</w:tcPr>
          <w:p w:rsidR="00C03283" w:rsidRPr="007723FF" w:rsidRDefault="00C03283" w:rsidP="007723FF">
            <w:pPr>
              <w:pStyle w:val="a3"/>
              <w:ind w:firstLine="10"/>
              <w:jc w:val="center"/>
              <w:rPr>
                <w:sz w:val="24"/>
                <w:szCs w:val="24"/>
              </w:rPr>
            </w:pPr>
            <w:r w:rsidRPr="007723FF">
              <w:rPr>
                <w:sz w:val="24"/>
                <w:szCs w:val="24"/>
              </w:rPr>
              <w:t xml:space="preserve">Выбор темы </w:t>
            </w:r>
            <w:r w:rsidR="007723FF" w:rsidRPr="007723FF">
              <w:rPr>
                <w:sz w:val="24"/>
                <w:szCs w:val="24"/>
              </w:rPr>
              <w:t>и построение</w:t>
            </w:r>
          </w:p>
          <w:p w:rsidR="00C03283" w:rsidRPr="007723FF" w:rsidRDefault="00C03283" w:rsidP="007723FF">
            <w:pPr>
              <w:pStyle w:val="a3"/>
              <w:ind w:firstLine="10"/>
              <w:jc w:val="center"/>
              <w:rPr>
                <w:sz w:val="24"/>
                <w:szCs w:val="24"/>
              </w:rPr>
            </w:pPr>
            <w:r w:rsidRPr="007723FF">
              <w:rPr>
                <w:sz w:val="24"/>
                <w:szCs w:val="24"/>
              </w:rPr>
              <w:t>общего плана магистерской диссертации</w:t>
            </w:r>
          </w:p>
        </w:tc>
        <w:tc>
          <w:tcPr>
            <w:tcW w:w="1714" w:type="dxa"/>
            <w:gridSpan w:val="2"/>
            <w:tcBorders>
              <w:top w:val="single" w:sz="24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</w:tcPr>
          <w:p w:rsidR="00C03283" w:rsidRPr="007723FF" w:rsidRDefault="00C03283" w:rsidP="007723FF">
            <w:pPr>
              <w:pStyle w:val="a3"/>
              <w:ind w:firstLine="2"/>
              <w:jc w:val="center"/>
              <w:rPr>
                <w:sz w:val="24"/>
                <w:szCs w:val="24"/>
              </w:rPr>
            </w:pPr>
            <w:r w:rsidRPr="007723FF">
              <w:rPr>
                <w:sz w:val="24"/>
                <w:szCs w:val="24"/>
              </w:rPr>
              <w:t xml:space="preserve">Обсуждение программы исследований и </w:t>
            </w:r>
            <w:r w:rsidR="007723FF" w:rsidRPr="007723FF">
              <w:rPr>
                <w:sz w:val="24"/>
                <w:szCs w:val="24"/>
              </w:rPr>
              <w:t>плана проспекта</w:t>
            </w:r>
            <w:r w:rsidRPr="007723FF">
              <w:rPr>
                <w:sz w:val="24"/>
                <w:szCs w:val="24"/>
              </w:rPr>
              <w:t xml:space="preserve"> магистерской диссертации</w:t>
            </w:r>
          </w:p>
        </w:tc>
        <w:tc>
          <w:tcPr>
            <w:tcW w:w="2318" w:type="dxa"/>
            <w:gridSpan w:val="4"/>
            <w:tcBorders>
              <w:top w:val="single" w:sz="24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</w:tcPr>
          <w:p w:rsidR="00C03283" w:rsidRPr="007723FF" w:rsidRDefault="00C03283" w:rsidP="007723FF">
            <w:pPr>
              <w:pStyle w:val="a3"/>
              <w:ind w:firstLine="80"/>
              <w:jc w:val="center"/>
              <w:rPr>
                <w:sz w:val="24"/>
                <w:szCs w:val="24"/>
              </w:rPr>
            </w:pPr>
            <w:r w:rsidRPr="007723FF">
              <w:rPr>
                <w:sz w:val="24"/>
                <w:szCs w:val="24"/>
              </w:rPr>
              <w:t>Выполнение магистерского исследования. Проведение исследований, связанных с оценкой полученных результатов</w:t>
            </w:r>
          </w:p>
        </w:tc>
        <w:tc>
          <w:tcPr>
            <w:tcW w:w="1968" w:type="dxa"/>
            <w:gridSpan w:val="2"/>
            <w:tcBorders>
              <w:top w:val="single" w:sz="24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</w:tcPr>
          <w:p w:rsidR="00C03283" w:rsidRPr="007723FF" w:rsidRDefault="00C03283" w:rsidP="007723FF">
            <w:pPr>
              <w:pStyle w:val="a3"/>
              <w:ind w:firstLine="80"/>
              <w:jc w:val="center"/>
              <w:rPr>
                <w:sz w:val="24"/>
                <w:szCs w:val="24"/>
              </w:rPr>
            </w:pPr>
            <w:r w:rsidRPr="007723FF">
              <w:rPr>
                <w:sz w:val="24"/>
                <w:szCs w:val="24"/>
              </w:rPr>
              <w:t>Выполнение магистерского исследования. Подготовка текста магистерской диссертации. Предзащита магистерской диссертации</w:t>
            </w:r>
          </w:p>
        </w:tc>
      </w:tr>
      <w:tr w:rsidR="00C03283" w:rsidRPr="007723FF" w:rsidTr="008264C4">
        <w:trPr>
          <w:trHeight w:val="855"/>
        </w:trPr>
        <w:tc>
          <w:tcPr>
            <w:tcW w:w="1426" w:type="dxa"/>
            <w:gridSpan w:val="2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</w:tcPr>
          <w:p w:rsidR="00C03283" w:rsidRPr="007723FF" w:rsidRDefault="00C03283" w:rsidP="007723FF">
            <w:pPr>
              <w:pStyle w:val="a3"/>
              <w:ind w:firstLine="18"/>
              <w:jc w:val="center"/>
              <w:rPr>
                <w:sz w:val="24"/>
                <w:szCs w:val="24"/>
              </w:rPr>
            </w:pPr>
            <w:r w:rsidRPr="007723FF">
              <w:rPr>
                <w:sz w:val="24"/>
                <w:szCs w:val="24"/>
              </w:rPr>
              <w:t>Формы НИС</w:t>
            </w:r>
          </w:p>
        </w:tc>
        <w:tc>
          <w:tcPr>
            <w:tcW w:w="1709" w:type="dxa"/>
            <w:gridSpan w:val="2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</w:tcPr>
          <w:p w:rsidR="00C03283" w:rsidRPr="007723FF" w:rsidRDefault="00C03283" w:rsidP="007723FF">
            <w:pPr>
              <w:pStyle w:val="a3"/>
              <w:ind w:firstLine="10"/>
              <w:jc w:val="center"/>
              <w:rPr>
                <w:sz w:val="24"/>
                <w:szCs w:val="24"/>
              </w:rPr>
            </w:pPr>
            <w:proofErr w:type="spellStart"/>
            <w:r w:rsidRPr="007723FF">
              <w:rPr>
                <w:sz w:val="24"/>
                <w:szCs w:val="24"/>
              </w:rPr>
              <w:t>Профориентаци</w:t>
            </w:r>
            <w:proofErr w:type="spellEnd"/>
            <w:r w:rsidRPr="007723FF">
              <w:rPr>
                <w:sz w:val="24"/>
                <w:szCs w:val="24"/>
              </w:rPr>
              <w:t xml:space="preserve"> </w:t>
            </w:r>
            <w:proofErr w:type="spellStart"/>
            <w:r w:rsidRPr="007723FF">
              <w:rPr>
                <w:sz w:val="24"/>
                <w:szCs w:val="24"/>
              </w:rPr>
              <w:t>онные</w:t>
            </w:r>
            <w:proofErr w:type="spellEnd"/>
            <w:r w:rsidRPr="007723FF">
              <w:rPr>
                <w:sz w:val="24"/>
                <w:szCs w:val="24"/>
              </w:rPr>
              <w:t xml:space="preserve"> лекции преподавателей</w:t>
            </w:r>
          </w:p>
        </w:tc>
        <w:tc>
          <w:tcPr>
            <w:tcW w:w="1714" w:type="dxa"/>
            <w:gridSpan w:val="2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</w:tcPr>
          <w:p w:rsidR="00C03283" w:rsidRPr="007723FF" w:rsidRDefault="00C03283" w:rsidP="007723FF">
            <w:pPr>
              <w:pStyle w:val="a3"/>
              <w:ind w:firstLine="2"/>
              <w:jc w:val="center"/>
              <w:rPr>
                <w:sz w:val="24"/>
                <w:szCs w:val="24"/>
              </w:rPr>
            </w:pPr>
            <w:r w:rsidRPr="007723FF">
              <w:rPr>
                <w:sz w:val="24"/>
                <w:szCs w:val="24"/>
              </w:rPr>
              <w:t>Семинар по написанию академических</w:t>
            </w:r>
          </w:p>
        </w:tc>
        <w:tc>
          <w:tcPr>
            <w:tcW w:w="2318" w:type="dxa"/>
            <w:gridSpan w:val="4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</w:tcPr>
          <w:p w:rsidR="00C03283" w:rsidRPr="007723FF" w:rsidRDefault="00C03283" w:rsidP="007723FF">
            <w:pPr>
              <w:pStyle w:val="a3"/>
              <w:ind w:firstLine="80"/>
              <w:jc w:val="center"/>
              <w:rPr>
                <w:sz w:val="24"/>
                <w:szCs w:val="24"/>
              </w:rPr>
            </w:pPr>
            <w:r w:rsidRPr="007723FF">
              <w:rPr>
                <w:sz w:val="24"/>
                <w:szCs w:val="24"/>
              </w:rPr>
              <w:t>Занятия по организации и проведению</w:t>
            </w:r>
          </w:p>
        </w:tc>
        <w:tc>
          <w:tcPr>
            <w:tcW w:w="1968" w:type="dxa"/>
            <w:gridSpan w:val="2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</w:tcPr>
          <w:p w:rsidR="00C03283" w:rsidRPr="007723FF" w:rsidRDefault="00C03283" w:rsidP="007723FF">
            <w:pPr>
              <w:pStyle w:val="a3"/>
              <w:ind w:firstLine="80"/>
              <w:jc w:val="center"/>
              <w:rPr>
                <w:sz w:val="24"/>
                <w:szCs w:val="24"/>
              </w:rPr>
            </w:pPr>
            <w:r w:rsidRPr="007723FF">
              <w:rPr>
                <w:sz w:val="24"/>
                <w:szCs w:val="24"/>
              </w:rPr>
              <w:t xml:space="preserve">Семинары по </w:t>
            </w:r>
            <w:r w:rsidR="007723FF" w:rsidRPr="007723FF">
              <w:rPr>
                <w:sz w:val="24"/>
                <w:szCs w:val="24"/>
              </w:rPr>
              <w:t>написанию и</w:t>
            </w:r>
            <w:r w:rsidRPr="007723FF">
              <w:rPr>
                <w:sz w:val="24"/>
                <w:szCs w:val="24"/>
              </w:rPr>
              <w:t xml:space="preserve"> оформлению</w:t>
            </w:r>
          </w:p>
        </w:tc>
      </w:tr>
      <w:tr w:rsidR="00C03283" w:rsidRPr="007723FF" w:rsidTr="008264C4">
        <w:trPr>
          <w:trHeight w:val="2507"/>
        </w:trPr>
        <w:tc>
          <w:tcPr>
            <w:tcW w:w="1426" w:type="dxa"/>
            <w:gridSpan w:val="2"/>
            <w:tcBorders>
              <w:top w:val="single" w:sz="6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</w:tcPr>
          <w:p w:rsidR="00C03283" w:rsidRPr="007723FF" w:rsidRDefault="00C03283" w:rsidP="007723FF">
            <w:pPr>
              <w:pStyle w:val="a3"/>
              <w:ind w:firstLine="18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6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</w:tcPr>
          <w:p w:rsidR="00C03283" w:rsidRPr="007723FF" w:rsidRDefault="00C03283" w:rsidP="007723FF">
            <w:pPr>
              <w:pStyle w:val="a3"/>
              <w:ind w:firstLine="10"/>
              <w:jc w:val="center"/>
              <w:rPr>
                <w:sz w:val="24"/>
                <w:szCs w:val="24"/>
              </w:rPr>
            </w:pPr>
            <w:r w:rsidRPr="007723FF">
              <w:rPr>
                <w:sz w:val="24"/>
                <w:szCs w:val="24"/>
              </w:rPr>
              <w:t xml:space="preserve">кафедры и </w:t>
            </w:r>
            <w:r w:rsidR="007723FF" w:rsidRPr="007723FF">
              <w:rPr>
                <w:sz w:val="24"/>
                <w:szCs w:val="24"/>
              </w:rPr>
              <w:t>экспертов в</w:t>
            </w:r>
            <w:r w:rsidRPr="007723FF">
              <w:rPr>
                <w:sz w:val="24"/>
                <w:szCs w:val="24"/>
              </w:rPr>
              <w:t xml:space="preserve"> сфере проблематики программы</w:t>
            </w:r>
          </w:p>
        </w:tc>
        <w:tc>
          <w:tcPr>
            <w:tcW w:w="1714" w:type="dxa"/>
            <w:gridSpan w:val="2"/>
            <w:tcBorders>
              <w:top w:val="single" w:sz="6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</w:tcPr>
          <w:p w:rsidR="00C03283" w:rsidRPr="007723FF" w:rsidRDefault="00C03283" w:rsidP="007723FF">
            <w:pPr>
              <w:pStyle w:val="a3"/>
              <w:ind w:firstLine="2"/>
              <w:jc w:val="center"/>
              <w:rPr>
                <w:sz w:val="24"/>
                <w:szCs w:val="24"/>
              </w:rPr>
            </w:pPr>
            <w:r w:rsidRPr="007723FF">
              <w:rPr>
                <w:sz w:val="24"/>
                <w:szCs w:val="24"/>
              </w:rPr>
              <w:t>работ с участием преподавателей кафедры</w:t>
            </w:r>
          </w:p>
        </w:tc>
        <w:tc>
          <w:tcPr>
            <w:tcW w:w="2318" w:type="dxa"/>
            <w:gridSpan w:val="4"/>
            <w:tcBorders>
              <w:top w:val="single" w:sz="6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</w:tcPr>
          <w:p w:rsidR="00C03283" w:rsidRPr="007723FF" w:rsidRDefault="00C03283" w:rsidP="007723FF">
            <w:pPr>
              <w:pStyle w:val="a3"/>
              <w:ind w:firstLine="80"/>
              <w:jc w:val="center"/>
              <w:rPr>
                <w:sz w:val="24"/>
                <w:szCs w:val="24"/>
              </w:rPr>
            </w:pPr>
            <w:r w:rsidRPr="007723FF">
              <w:rPr>
                <w:sz w:val="24"/>
                <w:szCs w:val="24"/>
              </w:rPr>
              <w:t>исследований</w:t>
            </w:r>
          </w:p>
        </w:tc>
        <w:tc>
          <w:tcPr>
            <w:tcW w:w="1968" w:type="dxa"/>
            <w:gridSpan w:val="2"/>
            <w:tcBorders>
              <w:top w:val="single" w:sz="6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</w:tcPr>
          <w:p w:rsidR="00C03283" w:rsidRPr="007723FF" w:rsidRDefault="007723FF" w:rsidP="007723FF">
            <w:pPr>
              <w:pStyle w:val="a3"/>
              <w:ind w:firstLine="80"/>
              <w:jc w:val="center"/>
              <w:rPr>
                <w:sz w:val="24"/>
                <w:szCs w:val="24"/>
              </w:rPr>
            </w:pPr>
            <w:r w:rsidRPr="007723FF">
              <w:rPr>
                <w:sz w:val="24"/>
                <w:szCs w:val="24"/>
              </w:rPr>
              <w:t>научно-исследовательских работ</w:t>
            </w:r>
            <w:r w:rsidR="00C03283" w:rsidRPr="007723FF">
              <w:rPr>
                <w:sz w:val="24"/>
                <w:szCs w:val="24"/>
              </w:rPr>
              <w:t xml:space="preserve"> Семинары с участием преподавателей кафедры и </w:t>
            </w:r>
            <w:r w:rsidRPr="007723FF">
              <w:rPr>
                <w:sz w:val="24"/>
                <w:szCs w:val="24"/>
              </w:rPr>
              <w:t>экспертов в</w:t>
            </w:r>
            <w:r w:rsidR="00C03283" w:rsidRPr="007723FF">
              <w:rPr>
                <w:sz w:val="24"/>
                <w:szCs w:val="24"/>
              </w:rPr>
              <w:t xml:space="preserve"> сфере проблематики программы</w:t>
            </w:r>
          </w:p>
        </w:tc>
      </w:tr>
    </w:tbl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Реализация отдельных форм не обязательно полностью совпадает с границами соответствующих модулей, однако приоритет в каждом модуле отдается указанным формам.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В первый год обучения семинар начинается с </w:t>
      </w:r>
      <w:proofErr w:type="spellStart"/>
      <w:r w:rsidRPr="0070241D">
        <w:rPr>
          <w:szCs w:val="28"/>
        </w:rPr>
        <w:t>профориентационных</w:t>
      </w:r>
      <w:proofErr w:type="spellEnd"/>
      <w:r w:rsidRPr="0070241D">
        <w:rPr>
          <w:szCs w:val="28"/>
        </w:rPr>
        <w:t xml:space="preserve"> лекций, проводимых преподавателями кафедры и экспертами в сфере проблематики магистерской программы, которые делятся опытом своей собственной исследовательской работы, знакомят магистрантов с процедурами организации исследовательских проектов и с частью полученных результатов, формулируют задачи, которые могут лечь в основу тематики курсовых работ.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Акцент делается на определении актуальных областей исследований по проблематике магистерской программы. Эта форма призвана помочь магистрантам выбрать тему курсовой работы (с прицелом на будущую магистерскую диссертацию) и сформировать первоначальный план этой работы к концу </w:t>
      </w:r>
      <w:r w:rsidRPr="0070241D">
        <w:rPr>
          <w:i/>
          <w:szCs w:val="28"/>
        </w:rPr>
        <w:t>второго модуля</w:t>
      </w:r>
      <w:r w:rsidRPr="0070241D">
        <w:rPr>
          <w:szCs w:val="28"/>
        </w:rPr>
        <w:t xml:space="preserve">. Тематика курсовых работ связана с поиском научно-прикладной идеи в сфере проблематики магистерской </w:t>
      </w:r>
      <w:r w:rsidR="007723FF" w:rsidRPr="0070241D">
        <w:rPr>
          <w:szCs w:val="28"/>
        </w:rPr>
        <w:t>программы и</w:t>
      </w:r>
      <w:r w:rsidRPr="0070241D">
        <w:rPr>
          <w:szCs w:val="28"/>
        </w:rPr>
        <w:t xml:space="preserve"> разработкой методологической и инструментальной схем реализации этой идеи.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i/>
          <w:szCs w:val="28"/>
        </w:rPr>
        <w:t>Третий модуль</w:t>
      </w:r>
      <w:r w:rsidRPr="0070241D">
        <w:rPr>
          <w:szCs w:val="28"/>
        </w:rPr>
        <w:t xml:space="preserve"> посвящен подготовке магистрантами проектов курсовой работы, подготовке презентации проекта и обсуждению этих </w:t>
      </w:r>
      <w:r w:rsidR="007723FF" w:rsidRPr="0070241D">
        <w:rPr>
          <w:szCs w:val="28"/>
        </w:rPr>
        <w:t>проектов на</w:t>
      </w:r>
      <w:r w:rsidRPr="0070241D">
        <w:rPr>
          <w:szCs w:val="28"/>
        </w:rPr>
        <w:t xml:space="preserve"> научно-исследовательском семинаре.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На этом этапе магистрант должен окончательно определиться с тематикой и структурой курсовой работы. К концу 3-го модуля магистрант обязан выбрать тему и руководителя, а также представить проект курсовой работы, чтобы быть допущенным к дальнейшему участию в семинаре.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lastRenderedPageBreak/>
        <w:t xml:space="preserve">В ходе </w:t>
      </w:r>
      <w:r w:rsidRPr="0070241D">
        <w:rPr>
          <w:i/>
          <w:szCs w:val="28"/>
        </w:rPr>
        <w:t>четвертого модуля</w:t>
      </w:r>
      <w:r w:rsidRPr="0070241D">
        <w:rPr>
          <w:szCs w:val="28"/>
        </w:rPr>
        <w:t xml:space="preserve"> магистранты приступают к написанию курсовой работы, включающей в обязательном порядке аналитическое исследование на основе обзора имеющейся специальной академической и аналитической литературы, электронных источников информации, в том числе имеющихся статистических и аналитических баз данных. При анализе имеющихся материалов особое внимание уделяется теоретическим подходам и методам исследования. Основным результатом должен стать аналитический обзор. Также проводятся занятия по документированию выполняемого проекта, исследованию и оценке полученных результатов. Результатом является разработанные методологическая и инструментальная схемы реализации проекта.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В течение </w:t>
      </w:r>
      <w:r w:rsidRPr="0070241D">
        <w:rPr>
          <w:i/>
          <w:szCs w:val="28"/>
        </w:rPr>
        <w:t>пятого модуля</w:t>
      </w:r>
      <w:r w:rsidRPr="0070241D">
        <w:rPr>
          <w:szCs w:val="28"/>
        </w:rPr>
        <w:t xml:space="preserve"> магистранты готовят презентации выполненных работ, проводится обсуждение разработанных методологических и инструментальных схем, по результатам обсуждения магистранты проводят коррекцию и завершают написание курсовой работы. В этот период семинар работает в режиме консультаций, основная цель – помочь автору доработать первоначальный текст и привести его к окончательному виду.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Структура НИС второго года обучения в значительной мере повторяет структуру первого года и ориентирована на написание магистерской диссертации.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В первом модуле проводится второй цикл </w:t>
      </w:r>
      <w:proofErr w:type="spellStart"/>
      <w:r w:rsidRPr="0070241D">
        <w:rPr>
          <w:szCs w:val="28"/>
        </w:rPr>
        <w:t>профориентационных</w:t>
      </w:r>
      <w:proofErr w:type="spellEnd"/>
      <w:r w:rsidRPr="0070241D">
        <w:rPr>
          <w:szCs w:val="28"/>
        </w:rPr>
        <w:t xml:space="preserve"> лекций преподавателей кафедры и экспертов в сфере проблематики магистерской программы, а также рассматриваются требования к магистерской диссертации и ее общая структура. Это позволяет магистрантам определиться с темой и объемом исследований будущей магистерской диссертации. Выбор темы и руководителя должен быть сделан в течение первого месяца. В конце модуля проводится обсуждение представляемых магистрантами развернутых планов диссертационной работы. Если к концу модуля магистрант не представил развернутого плана диссертации, то он имеет время во втором модуле для того, чтобы его представить.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lastRenderedPageBreak/>
        <w:t xml:space="preserve">В ходе </w:t>
      </w:r>
      <w:r w:rsidRPr="0070241D">
        <w:rPr>
          <w:i/>
          <w:szCs w:val="28"/>
        </w:rPr>
        <w:t>второго модуля</w:t>
      </w:r>
      <w:r w:rsidRPr="0070241D">
        <w:rPr>
          <w:szCs w:val="28"/>
        </w:rPr>
        <w:t xml:space="preserve"> происходит формулирование целей и задач исследования, подготовка программы исследований, определение требований к результатам исследований, формирование структуры магистерской диссертации, подготовка плана-проспекта магистерской диссертации на основе методологической и инструментальной схем (см. выше) общим объемом не более 10 стр. Результаты обсуждаются в форме презентации на научно-исследовательском семинаре.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Основной задачей работы магистранта в течение </w:t>
      </w:r>
      <w:r w:rsidRPr="0070241D">
        <w:rPr>
          <w:i/>
          <w:szCs w:val="28"/>
        </w:rPr>
        <w:t>третьего модуля</w:t>
      </w:r>
      <w:r w:rsidRPr="0070241D">
        <w:rPr>
          <w:szCs w:val="28"/>
        </w:rPr>
        <w:t xml:space="preserve"> является работа над диссертацией, основную часть которой составляют формирование гипотезы и параметров исследования, сбор данных и проведение аналитических исследований. Важной часть работы является выбор, а некоторых случаях создание программного инструментария для проведения обработки данных. В это время преподавателями кафедры проводятся занятия и консультации по организации и проведению исследований, использованию существующих информационно-аналитических источников, использованию и созданию исследовательского программного инструментария.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В </w:t>
      </w:r>
      <w:r w:rsidRPr="0070241D">
        <w:rPr>
          <w:i/>
          <w:szCs w:val="28"/>
        </w:rPr>
        <w:t>четвертом модуле</w:t>
      </w:r>
      <w:r w:rsidRPr="0070241D">
        <w:rPr>
          <w:szCs w:val="28"/>
        </w:rPr>
        <w:t xml:space="preserve"> магистранты завершают работу над магистерской диссертацией, пишут первоначальный текст магистерской </w:t>
      </w:r>
      <w:r w:rsidR="00D039B4" w:rsidRPr="0070241D">
        <w:rPr>
          <w:szCs w:val="28"/>
        </w:rPr>
        <w:t>диссертации, готовят</w:t>
      </w:r>
      <w:r w:rsidRPr="0070241D">
        <w:rPr>
          <w:szCs w:val="28"/>
        </w:rPr>
        <w:t xml:space="preserve"> презентацию для предзащиты диссертации, готовят две статьи для публикации (Приложение 1). Предзащита диссертации проводится на семинаре с участием преподавателей кафедры и экспертов-практиков.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Во всех обсуждениях, помимо преподавателей и докладчиков, активное участие должны принимать все магистранты.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 </w:t>
      </w:r>
    </w:p>
    <w:p w:rsidR="00C03283" w:rsidRPr="007723FF" w:rsidRDefault="00C03283" w:rsidP="0070241D">
      <w:pPr>
        <w:pStyle w:val="a3"/>
        <w:spacing w:line="360" w:lineRule="auto"/>
        <w:rPr>
          <w:b/>
          <w:szCs w:val="28"/>
        </w:rPr>
      </w:pPr>
      <w:r w:rsidRPr="007723FF">
        <w:rPr>
          <w:b/>
          <w:szCs w:val="28"/>
        </w:rPr>
        <w:t xml:space="preserve">Отчетность магистрантов по семинару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В качестве рубежного контроля предусматриваются дифференцированные зачеты по итогам каждых двух модулей. Задолженность по научно-исследовательскому семинару приравнивается к обычной академической задолженности.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lastRenderedPageBreak/>
        <w:t xml:space="preserve">Оценка магистранта за научно-исследовательский семинар формируется из следующих оценок: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текстов, в которых отражены разные этапы работы над курсовой и магистерской диссертацией;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презентаций курсовой работы в 5-м модуле и магистерской </w:t>
      </w:r>
    </w:p>
    <w:p w:rsidR="00C03283" w:rsidRPr="0070241D" w:rsidRDefault="007723FF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>диссертации в</w:t>
      </w:r>
      <w:r w:rsidR="00C03283" w:rsidRPr="0070241D">
        <w:rPr>
          <w:szCs w:val="28"/>
        </w:rPr>
        <w:t xml:space="preserve"> 4-м модуле;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оценки участия магистранта в коллективных обсуждениях.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За 1-й год обучения магистрант обязан представить следующие материалы: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проект курсовой работы (3-й модуль) (в электронном и бумажном виде);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аналитическое исследование по тематике работы – реферат (4-й модуль) (в электронном и бумажном виде);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>проект методологической и инструментальной схем магистерского исследования (4-й модуль) (в электронном и бумажном виде); 4.</w:t>
      </w:r>
      <w:r w:rsidRPr="0070241D">
        <w:rPr>
          <w:rFonts w:eastAsia="Arial"/>
          <w:szCs w:val="28"/>
        </w:rPr>
        <w:t xml:space="preserve"> </w:t>
      </w:r>
      <w:r w:rsidRPr="0070241D">
        <w:rPr>
          <w:szCs w:val="28"/>
        </w:rPr>
        <w:t xml:space="preserve">курсовую работу (текст пояснительной записки (в электронном и бумажном виде) и презентация (7-10 слайдов) (в электронном виде) для прохождения предзащиты и получения итоговой оценки (5-й модуль).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За 2-й год обучения магистрант обязан представить следующие материалы: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развернутый план диссертационной работы (1-й модуль) (в электронном и бумажном виде);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план-проспект магистерской диссертации (2-й модуль) (в электронном и бумажном виде);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презентация, отражающая содержание и план исследований, планируемую структуру диссертации (2-й модуль) (в электронном виде):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презентация, содержащая отчет о проведенных исследованиях и результатах работы над диссертацией (3-й модуль) (в </w:t>
      </w:r>
      <w:r w:rsidR="007723FF" w:rsidRPr="0070241D">
        <w:rPr>
          <w:szCs w:val="28"/>
        </w:rPr>
        <w:t>электронном виде</w:t>
      </w:r>
      <w:r w:rsidRPr="0070241D">
        <w:rPr>
          <w:szCs w:val="28"/>
        </w:rPr>
        <w:t xml:space="preserve">);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магистерскую диссертацию для прохождения предзащиты (текст пояснительной записки (в электронном и бумажном виде) и презентация (в электронном виде)) (4-й модуль).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Две статьи для публикации.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lastRenderedPageBreak/>
        <w:t>Эти тексты должны являться результатом самостоятельной научно</w:t>
      </w:r>
      <w:r w:rsidR="00D039B4">
        <w:rPr>
          <w:szCs w:val="28"/>
        </w:rPr>
        <w:t xml:space="preserve"> - </w:t>
      </w:r>
      <w:r w:rsidRPr="0070241D">
        <w:rPr>
          <w:szCs w:val="28"/>
        </w:rPr>
        <w:t xml:space="preserve">исследовательской работы магистрантов, которую они ведут под руководством своих научных руководителей. На их основе магистранты готовят презентации, с которыми выступают в ходе заседаний семинара. Распределение по годам и семестрам указанного объема осуществляется в соответствии с учебным планом конкретной магистерской программы. При этом курсовая работа и магистерская диссертация оцениваются отдельно от НИС. </w:t>
      </w:r>
    </w:p>
    <w:p w:rsidR="007723FF" w:rsidRDefault="007723FF" w:rsidP="0070241D">
      <w:pPr>
        <w:pStyle w:val="a3"/>
        <w:spacing w:line="360" w:lineRule="auto"/>
        <w:rPr>
          <w:b/>
          <w:szCs w:val="28"/>
        </w:rPr>
      </w:pPr>
    </w:p>
    <w:p w:rsidR="00C03283" w:rsidRPr="007723FF" w:rsidRDefault="00C03283" w:rsidP="0070241D">
      <w:pPr>
        <w:pStyle w:val="a3"/>
        <w:spacing w:line="360" w:lineRule="auto"/>
        <w:rPr>
          <w:b/>
          <w:szCs w:val="28"/>
        </w:rPr>
      </w:pPr>
      <w:r w:rsidRPr="007723FF">
        <w:rPr>
          <w:b/>
          <w:szCs w:val="28"/>
        </w:rPr>
        <w:t xml:space="preserve"> Руководство семинаром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Кафедрой назначается руководитель научно-исследовательского семинара по каждой конкретной магистерской программе из числа ведущих НПР. Руководитель осуществляет общую координацию деятельности кафедры по организации и проведению НИС в рамках данной программы. Руководитель формирует и возглавляет Совет НИС из числа ведущих преподавателей кафедры. Совет НИС разрабатывает программу НИС, утверждает состав приглашаемых преподавателей и практиков, контролирует содержательное наполнение данного семинара и утверждает итоговые оценки магистрантам за работу в семинаре по представлению руководителя семинара. Общая ответственность за проведение семинара возлагается на заведующего выпускающей кафедры. </w:t>
      </w:r>
    </w:p>
    <w:p w:rsidR="007723FF" w:rsidRDefault="007723FF">
      <w:pPr>
        <w:spacing w:after="160" w:line="259" w:lineRule="auto"/>
        <w:ind w:right="0" w:firstLine="0"/>
        <w:jc w:val="left"/>
        <w:rPr>
          <w:szCs w:val="28"/>
        </w:rPr>
      </w:pPr>
      <w:r>
        <w:rPr>
          <w:szCs w:val="28"/>
        </w:rPr>
        <w:br w:type="page"/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lastRenderedPageBreak/>
        <w:t xml:space="preserve">Приложение 1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ПОДГОТОВКА НАУЧНОЙ ПУБЛИКАЦИИ: ПЛАНИРОВАНИЕ,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НАПИСАНИЕ, ПРОДВИЖЕНИЕ (ПОДГОТОВКА ДОКУМЕНТАЦИИ,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РЕЦЕНЗИРОВАНИЕ, РЕДАКТИРОВАНИЕ, ИЗДАНИЕ, РАЗМЕЩЕНИЕ В ИНДЕКСАХ ЦИТИРОВАНИЯ И Т.Д.)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 </w:t>
      </w:r>
    </w:p>
    <w:p w:rsidR="00C03283" w:rsidRPr="007723FF" w:rsidRDefault="00C03283" w:rsidP="0070241D">
      <w:pPr>
        <w:pStyle w:val="a3"/>
        <w:spacing w:line="360" w:lineRule="auto"/>
        <w:rPr>
          <w:i/>
          <w:szCs w:val="28"/>
        </w:rPr>
      </w:pPr>
      <w:r w:rsidRPr="007723FF">
        <w:rPr>
          <w:i/>
          <w:szCs w:val="28"/>
        </w:rPr>
        <w:t xml:space="preserve">Возможные темы для обсуждения: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 Типы, виды и уровни научных публикаций; типы, виды и уровни научных изданий.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Подготовка научной статьи в рецензируемый журнал: планирование, предварительная подготовка материала, композиция, редактирование, подготовка документов, рецензирование, второе редактирование, постановка в печать и др.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«Неписанные» правила подготовки статьи в рецензируемый научный журнал.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Научно-методические аспекты написания рукописи научной статьи: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постановка проблемы, определение цели, задач, основных этапов композиция рукописи и т.д.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Подготовка научной монографии: планирование, предварительная подготовка материала, композиция, редактирование, подготовка документов, рецензирование, второе редактирование, постановка в печать и др.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Научно-методические аспекты написания рукописи научной монографии: постановка проблемы, определение цели, задач, основных этапов композиция рукописи и т.д. 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Подготовка тезисов выступления на научной конференции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Проблема плагиата в научных исследованиях, о корректных и некорректных заимствованиях </w:t>
      </w:r>
      <w:r w:rsidR="007723FF" w:rsidRPr="0070241D">
        <w:rPr>
          <w:szCs w:val="28"/>
        </w:rPr>
        <w:t>чужих</w:t>
      </w:r>
      <w:r w:rsidRPr="0070241D">
        <w:rPr>
          <w:szCs w:val="28"/>
        </w:rPr>
        <w:t xml:space="preserve"> идей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Цитируемость как формальный признак успешности и конкурентоспособности ученого: за и против, перспективы использования для оценки качества научной деятельности.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lastRenderedPageBreak/>
        <w:t xml:space="preserve">Электронные индексы цитирования научных изданий и авторов. 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Российский индекс цитирования «РИНЦ».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Международные публикации: реалии и перспективы, особенности подготовки и продвижения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>Международные индексы цитирования «</w:t>
      </w:r>
      <w:proofErr w:type="spellStart"/>
      <w:r w:rsidRPr="0070241D">
        <w:rPr>
          <w:szCs w:val="28"/>
        </w:rPr>
        <w:t>Scopus</w:t>
      </w:r>
      <w:proofErr w:type="spellEnd"/>
      <w:r w:rsidRPr="0070241D">
        <w:rPr>
          <w:szCs w:val="28"/>
        </w:rPr>
        <w:t>» и «</w:t>
      </w:r>
      <w:proofErr w:type="spellStart"/>
      <w:r w:rsidRPr="0070241D">
        <w:rPr>
          <w:szCs w:val="28"/>
        </w:rPr>
        <w:t>Web</w:t>
      </w:r>
      <w:proofErr w:type="spellEnd"/>
      <w:r w:rsidRPr="0070241D">
        <w:rPr>
          <w:szCs w:val="28"/>
        </w:rPr>
        <w:t xml:space="preserve"> </w:t>
      </w:r>
      <w:proofErr w:type="spellStart"/>
      <w:r w:rsidRPr="0070241D">
        <w:rPr>
          <w:szCs w:val="28"/>
        </w:rPr>
        <w:t>of</w:t>
      </w:r>
      <w:proofErr w:type="spellEnd"/>
      <w:r w:rsidRPr="0070241D">
        <w:rPr>
          <w:szCs w:val="28"/>
        </w:rPr>
        <w:t xml:space="preserve"> </w:t>
      </w:r>
      <w:proofErr w:type="spellStart"/>
      <w:r w:rsidRPr="0070241D">
        <w:rPr>
          <w:szCs w:val="28"/>
        </w:rPr>
        <w:t>sciens</w:t>
      </w:r>
      <w:proofErr w:type="spellEnd"/>
      <w:r w:rsidRPr="0070241D">
        <w:rPr>
          <w:szCs w:val="28"/>
        </w:rPr>
        <w:t xml:space="preserve">»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Предварительная издательская подготовка изданий различного типа, вида и уровня: изготовление оригинал-макета (редактирование, корректура, верстка); печать в типографии, изготовление электронной рукописи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Продвижение книг и статей в вузы и другим целевым потребителям. 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Программа продвижения книг и статей в изданиях различных уровней и типов, электронные и печатные базы научных работ </w:t>
      </w:r>
    </w:p>
    <w:p w:rsidR="00C03283" w:rsidRPr="0070241D" w:rsidRDefault="00C03283" w:rsidP="0070241D">
      <w:pPr>
        <w:pStyle w:val="a3"/>
        <w:spacing w:line="360" w:lineRule="auto"/>
        <w:rPr>
          <w:szCs w:val="28"/>
        </w:rPr>
      </w:pPr>
      <w:r w:rsidRPr="0070241D">
        <w:rPr>
          <w:szCs w:val="28"/>
        </w:rPr>
        <w:t xml:space="preserve"> </w:t>
      </w:r>
    </w:p>
    <w:p w:rsidR="000312C5" w:rsidRPr="0070241D" w:rsidRDefault="000312C5" w:rsidP="0070241D">
      <w:pPr>
        <w:pStyle w:val="a3"/>
        <w:spacing w:line="360" w:lineRule="auto"/>
        <w:rPr>
          <w:szCs w:val="28"/>
        </w:rPr>
      </w:pPr>
    </w:p>
    <w:p w:rsidR="0070241D" w:rsidRPr="0070241D" w:rsidRDefault="0070241D">
      <w:pPr>
        <w:pStyle w:val="a3"/>
        <w:spacing w:line="360" w:lineRule="auto"/>
        <w:rPr>
          <w:szCs w:val="28"/>
        </w:rPr>
      </w:pPr>
    </w:p>
    <w:sectPr w:rsidR="0070241D" w:rsidRPr="0070241D" w:rsidSect="0070241D">
      <w:footerReference w:type="even" r:id="rId7"/>
      <w:footerReference w:type="default" r:id="rId8"/>
      <w:footerReference w:type="first" r:id="rId9"/>
      <w:pgSz w:w="11906" w:h="16838"/>
      <w:pgMar w:top="1140" w:right="707" w:bottom="1377" w:left="1418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05DDD">
      <w:pPr>
        <w:spacing w:after="0" w:line="240" w:lineRule="auto"/>
      </w:pPr>
      <w:r>
        <w:separator/>
      </w:r>
    </w:p>
  </w:endnote>
  <w:endnote w:type="continuationSeparator" w:id="0">
    <w:p w:rsidR="00000000" w:rsidRDefault="00905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27F" w:rsidRDefault="00C03283">
    <w:pPr>
      <w:spacing w:after="0" w:line="259" w:lineRule="auto"/>
      <w:ind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C5027F" w:rsidRDefault="00C03283">
    <w:pPr>
      <w:spacing w:after="0" w:line="259" w:lineRule="auto"/>
      <w:ind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27F" w:rsidRDefault="00C03283">
    <w:pPr>
      <w:spacing w:after="0" w:line="259" w:lineRule="auto"/>
      <w:ind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5DDD" w:rsidRPr="00905DDD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5027F" w:rsidRDefault="00C03283">
    <w:pPr>
      <w:spacing w:after="0" w:line="259" w:lineRule="auto"/>
      <w:ind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27F" w:rsidRDefault="00C03283">
    <w:pPr>
      <w:spacing w:after="0" w:line="259" w:lineRule="auto"/>
      <w:ind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C5027F" w:rsidRDefault="00C03283">
    <w:pPr>
      <w:spacing w:after="0" w:line="259" w:lineRule="auto"/>
      <w:ind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05DDD">
      <w:pPr>
        <w:spacing w:after="0" w:line="240" w:lineRule="auto"/>
      </w:pPr>
      <w:r>
        <w:separator/>
      </w:r>
    </w:p>
  </w:footnote>
  <w:footnote w:type="continuationSeparator" w:id="0">
    <w:p w:rsidR="00000000" w:rsidRDefault="00905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A01A7"/>
    <w:multiLevelType w:val="hybridMultilevel"/>
    <w:tmpl w:val="3EF8175E"/>
    <w:lvl w:ilvl="0" w:tplc="F2A68A44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96E32E">
      <w:start w:val="1"/>
      <w:numFmt w:val="lowerLetter"/>
      <w:lvlText w:val="%2"/>
      <w:lvlJc w:val="left"/>
      <w:pPr>
        <w:ind w:left="3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BA5C20">
      <w:start w:val="1"/>
      <w:numFmt w:val="lowerRoman"/>
      <w:lvlText w:val="%3"/>
      <w:lvlJc w:val="left"/>
      <w:pPr>
        <w:ind w:left="4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B43B92">
      <w:start w:val="1"/>
      <w:numFmt w:val="decimal"/>
      <w:lvlText w:val="%4"/>
      <w:lvlJc w:val="left"/>
      <w:pPr>
        <w:ind w:left="4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3EF062">
      <w:start w:val="1"/>
      <w:numFmt w:val="lowerLetter"/>
      <w:lvlText w:val="%5"/>
      <w:lvlJc w:val="left"/>
      <w:pPr>
        <w:ind w:left="5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963B22">
      <w:start w:val="1"/>
      <w:numFmt w:val="lowerRoman"/>
      <w:lvlText w:val="%6"/>
      <w:lvlJc w:val="left"/>
      <w:pPr>
        <w:ind w:left="6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729E68">
      <w:start w:val="1"/>
      <w:numFmt w:val="decimal"/>
      <w:lvlText w:val="%7"/>
      <w:lvlJc w:val="left"/>
      <w:pPr>
        <w:ind w:left="7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F41090">
      <w:start w:val="1"/>
      <w:numFmt w:val="lowerLetter"/>
      <w:lvlText w:val="%8"/>
      <w:lvlJc w:val="left"/>
      <w:pPr>
        <w:ind w:left="7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14A46A">
      <w:start w:val="1"/>
      <w:numFmt w:val="lowerRoman"/>
      <w:lvlText w:val="%9"/>
      <w:lvlJc w:val="left"/>
      <w:pPr>
        <w:ind w:left="8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1E5F12"/>
    <w:multiLevelType w:val="hybridMultilevel"/>
    <w:tmpl w:val="0E0AD6B2"/>
    <w:lvl w:ilvl="0" w:tplc="EB5E00A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A4C60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8058C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2ABFB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D2315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1E6BD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B4792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60ECE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CA4EA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552259"/>
    <w:multiLevelType w:val="hybridMultilevel"/>
    <w:tmpl w:val="D3FABDFA"/>
    <w:lvl w:ilvl="0" w:tplc="A6C2E5D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9A379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C251E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D89FE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7E85B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52D20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60C9B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24677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BA06C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A4C33E2"/>
    <w:multiLevelType w:val="hybridMultilevel"/>
    <w:tmpl w:val="2BE66628"/>
    <w:lvl w:ilvl="0" w:tplc="7174D7F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BC80B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76865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C2DE9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405CC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1C62D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7A112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16E25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00F34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7546083"/>
    <w:multiLevelType w:val="hybridMultilevel"/>
    <w:tmpl w:val="91723EDC"/>
    <w:lvl w:ilvl="0" w:tplc="0470BB0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7A8E9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747AE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00743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42599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72537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FEFB4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5497A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DA429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18"/>
    <w:rsid w:val="000312C5"/>
    <w:rsid w:val="001D0318"/>
    <w:rsid w:val="00671C30"/>
    <w:rsid w:val="0070241D"/>
    <w:rsid w:val="007723FF"/>
    <w:rsid w:val="00905DDD"/>
    <w:rsid w:val="00C03283"/>
    <w:rsid w:val="00D039B4"/>
    <w:rsid w:val="00D5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21289-6416-49B1-8D4F-C9568AFB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283"/>
    <w:pPr>
      <w:spacing w:after="12" w:line="387" w:lineRule="auto"/>
      <w:ind w:right="4" w:firstLine="55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03283"/>
    <w:pPr>
      <w:keepNext/>
      <w:keepLines/>
      <w:numPr>
        <w:numId w:val="5"/>
      </w:numPr>
      <w:spacing w:after="117" w:line="270" w:lineRule="auto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283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C0328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70241D"/>
    <w:pPr>
      <w:spacing w:after="0" w:line="240" w:lineRule="auto"/>
      <w:ind w:right="4" w:firstLine="55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2532</Words>
  <Characters>14437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7</cp:revision>
  <dcterms:created xsi:type="dcterms:W3CDTF">2016-03-12T09:02:00Z</dcterms:created>
  <dcterms:modified xsi:type="dcterms:W3CDTF">2016-03-12T09:16:00Z</dcterms:modified>
</cp:coreProperties>
</file>