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D56" w:rsidRPr="00BE0D56" w:rsidRDefault="00BE0D56" w:rsidP="00BE0D56">
      <w:pPr>
        <w:pStyle w:val="a3"/>
        <w:widowControl w:val="0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E0D56">
        <w:rPr>
          <w:rFonts w:ascii="Times New Roman" w:hAnsi="Times New Roman" w:cs="Times New Roman"/>
          <w:b/>
          <w:sz w:val="28"/>
          <w:szCs w:val="28"/>
          <w:u w:val="single"/>
        </w:rPr>
        <w:t>Пе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речень медицинских обследований</w:t>
      </w:r>
    </w:p>
    <w:p w:rsidR="00BE0D56" w:rsidRPr="00F60C57" w:rsidRDefault="00BE0D56" w:rsidP="00BE0D56">
      <w:pPr>
        <w:pStyle w:val="a3"/>
        <w:widowControl w:val="0"/>
        <w:spacing w:after="0" w:line="360" w:lineRule="auto"/>
        <w:ind w:right="4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3" w:type="dxa"/>
        <w:tblInd w:w="99" w:type="dxa"/>
        <w:tblLayout w:type="fixed"/>
        <w:tblCellMar>
          <w:top w:w="28" w:type="dxa"/>
          <w:left w:w="103" w:type="dxa"/>
          <w:bottom w:w="28" w:type="dxa"/>
        </w:tblCellMar>
        <w:tblLook w:val="0000" w:firstRow="0" w:lastRow="0" w:firstColumn="0" w:lastColumn="0" w:noHBand="0" w:noVBand="0"/>
      </w:tblPr>
      <w:tblGrid>
        <w:gridCol w:w="1975"/>
        <w:gridCol w:w="2292"/>
        <w:gridCol w:w="3516"/>
        <w:gridCol w:w="1860"/>
      </w:tblGrid>
      <w:tr w:rsidR="00BE0D56" w:rsidRPr="00F60C57" w:rsidTr="00BE0D56">
        <w:trPr>
          <w:trHeight w:val="1410"/>
        </w:trPr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заболевания</w:t>
            </w:r>
          </w:p>
        </w:tc>
        <w:tc>
          <w:tcPr>
            <w:tcW w:w="2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</w:tc>
        <w:tc>
          <w:tcPr>
            <w:tcW w:w="351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Полномочные </w:t>
            </w:r>
            <w:proofErr w:type="spellStart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лечебно</w:t>
            </w:r>
            <w:proofErr w:type="spellEnd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–п</w:t>
            </w:r>
            <w:proofErr w:type="gramEnd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рофилактические учреждения, выдающие заключения в г. Краснодаре</w:t>
            </w:r>
          </w:p>
        </w:tc>
        <w:tc>
          <w:tcPr>
            <w:tcW w:w="18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</w:t>
            </w:r>
          </w:p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заключения</w:t>
            </w:r>
          </w:p>
        </w:tc>
      </w:tr>
      <w:tr w:rsidR="00BE0D56" w:rsidRPr="00F60C57" w:rsidTr="00BE0D56">
        <w:trPr>
          <w:trHeight w:val="1035"/>
        </w:trPr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ВИЧ - инфекция</w:t>
            </w:r>
          </w:p>
        </w:tc>
        <w:tc>
          <w:tcPr>
            <w:tcW w:w="2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ВИЧ - сертификат (на рус</w:t>
            </w:r>
            <w:proofErr w:type="gram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gramEnd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зыке) </w:t>
            </w:r>
          </w:p>
        </w:tc>
        <w:tc>
          <w:tcPr>
            <w:tcW w:w="351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ГБУЗ «Клинический центр по профилактике и борьбе со СПИД и ИЗ» г. Краснодар</w:t>
            </w:r>
          </w:p>
        </w:tc>
        <w:tc>
          <w:tcPr>
            <w:tcW w:w="18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</w:tr>
      <w:tr w:rsidR="00BE0D56" w:rsidRPr="00F60C57" w:rsidTr="00BE0D56">
        <w:trPr>
          <w:trHeight w:val="1050"/>
        </w:trPr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Туберкулез</w:t>
            </w:r>
          </w:p>
        </w:tc>
        <w:tc>
          <w:tcPr>
            <w:tcW w:w="229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Заключение фтизиатра</w:t>
            </w:r>
          </w:p>
        </w:tc>
        <w:tc>
          <w:tcPr>
            <w:tcW w:w="3516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ГБУЗ «Клинический противотуберкулезный диспансер» МЗКК г. Краснодар</w:t>
            </w:r>
          </w:p>
        </w:tc>
        <w:tc>
          <w:tcPr>
            <w:tcW w:w="186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3 месяца</w:t>
            </w:r>
          </w:p>
        </w:tc>
      </w:tr>
      <w:tr w:rsidR="00BE0D56" w:rsidRPr="00F60C57" w:rsidTr="00BE0D56">
        <w:trPr>
          <w:trHeight w:val="270"/>
        </w:trPr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Лепра</w:t>
            </w:r>
          </w:p>
        </w:tc>
        <w:tc>
          <w:tcPr>
            <w:tcW w:w="2292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</w:t>
            </w:r>
            <w:proofErr w:type="spell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3516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ГБУЗ «Клинический кожно-венерологический диспансер» МЗКК г. Краснодар</w:t>
            </w:r>
          </w:p>
        </w:tc>
        <w:tc>
          <w:tcPr>
            <w:tcW w:w="1860" w:type="dxa"/>
            <w:vMerge w:val="restart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3 меся</w:t>
            </w:r>
          </w:p>
        </w:tc>
      </w:tr>
      <w:tr w:rsidR="00BE0D56" w:rsidRPr="00F60C57" w:rsidTr="00BE0D56"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Сифилис</w:t>
            </w:r>
          </w:p>
        </w:tc>
        <w:tc>
          <w:tcPr>
            <w:tcW w:w="2292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D56" w:rsidRPr="00F60C57" w:rsidTr="00BE0D56"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Хламидийная</w:t>
            </w:r>
            <w:proofErr w:type="spellEnd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лимфагранулема</w:t>
            </w:r>
            <w:proofErr w:type="spellEnd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 (венерическая)</w:t>
            </w:r>
          </w:p>
        </w:tc>
        <w:tc>
          <w:tcPr>
            <w:tcW w:w="2292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0D56" w:rsidRPr="00F60C57" w:rsidTr="00BE0D56">
        <w:tc>
          <w:tcPr>
            <w:tcW w:w="1975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Шанкроид</w:t>
            </w:r>
            <w:proofErr w:type="spellEnd"/>
          </w:p>
        </w:tc>
        <w:tc>
          <w:tcPr>
            <w:tcW w:w="2292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6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0" w:type="dxa"/>
            <w:vMerge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napToGrid w:val="0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E0D56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D56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D56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D56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D56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E0D56" w:rsidRPr="00F60C57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</w:t>
      </w:r>
      <w:r w:rsidRPr="00F60C57">
        <w:rPr>
          <w:rFonts w:ascii="Times New Roman" w:hAnsi="Times New Roman" w:cs="Times New Roman"/>
          <w:b/>
          <w:sz w:val="28"/>
          <w:szCs w:val="28"/>
          <w:u w:val="single"/>
        </w:rPr>
        <w:t>ополнительные обследования</w:t>
      </w:r>
      <w:r w:rsidRPr="00F60C5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60C57">
        <w:rPr>
          <w:rFonts w:ascii="Times New Roman" w:hAnsi="Times New Roman" w:cs="Times New Roman"/>
          <w:b/>
          <w:sz w:val="28"/>
          <w:szCs w:val="28"/>
        </w:rPr>
        <w:t>ри заселении в студенческие общежития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BE0D56" w:rsidRPr="00F60C57" w:rsidRDefault="00BE0D56" w:rsidP="00BE0D56">
      <w:pPr>
        <w:pStyle w:val="a3"/>
        <w:spacing w:after="0" w:line="360" w:lineRule="auto"/>
        <w:ind w:right="44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0" w:type="auto"/>
        <w:tblInd w:w="99" w:type="dxa"/>
        <w:tblLayout w:type="fixed"/>
        <w:tblCellMar>
          <w:top w:w="28" w:type="dxa"/>
          <w:left w:w="103" w:type="dxa"/>
          <w:bottom w:w="28" w:type="dxa"/>
        </w:tblCellMar>
        <w:tblLook w:val="0000" w:firstRow="0" w:lastRow="0" w:firstColumn="0" w:lastColumn="0" w:noHBand="0" w:noVBand="0"/>
      </w:tblPr>
      <w:tblGrid>
        <w:gridCol w:w="1861"/>
        <w:gridCol w:w="1770"/>
        <w:gridCol w:w="4053"/>
        <w:gridCol w:w="1959"/>
      </w:tblGrid>
      <w:tr w:rsidR="00BE0D56" w:rsidRPr="00F60C57" w:rsidTr="00B40459">
        <w:trPr>
          <w:trHeight w:val="1035"/>
        </w:trPr>
        <w:tc>
          <w:tcPr>
            <w:tcW w:w="1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заболеваний</w:t>
            </w:r>
          </w:p>
        </w:tc>
        <w:tc>
          <w:tcPr>
            <w:tcW w:w="17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Исследование</w:t>
            </w:r>
          </w:p>
        </w:tc>
        <w:tc>
          <w:tcPr>
            <w:tcW w:w="40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Полномочные лечебн</w:t>
            </w:r>
            <w:proofErr w:type="gramStart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о-</w:t>
            </w:r>
            <w:proofErr w:type="gramEnd"/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профилактические учреждения</w:t>
            </w:r>
          </w:p>
        </w:tc>
        <w:tc>
          <w:tcPr>
            <w:tcW w:w="19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  <w:vAlign w:val="center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b/>
                <w:sz w:val="28"/>
                <w:szCs w:val="28"/>
              </w:rPr>
              <w:t>Срок действия</w:t>
            </w:r>
          </w:p>
        </w:tc>
      </w:tr>
      <w:tr w:rsidR="00BE0D56" w:rsidRPr="00F60C57" w:rsidTr="00B40459">
        <w:trPr>
          <w:trHeight w:val="1125"/>
        </w:trPr>
        <w:tc>
          <w:tcPr>
            <w:tcW w:w="1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Гельминтозы</w:t>
            </w:r>
          </w:p>
        </w:tc>
        <w:tc>
          <w:tcPr>
            <w:tcW w:w="17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Исследование кала на гельминты</w:t>
            </w:r>
          </w:p>
        </w:tc>
        <w:tc>
          <w:tcPr>
            <w:tcW w:w="40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1.ГБУЗ </w:t>
            </w:r>
          </w:p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«Специализированная клиническая инфекционная больница» МЗКК</w:t>
            </w:r>
          </w:p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2.ГБУЗ «Краевая клиническая больница №2» МЗКК (платные услуги)</w:t>
            </w:r>
          </w:p>
        </w:tc>
        <w:tc>
          <w:tcPr>
            <w:tcW w:w="19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BE0D56" w:rsidRPr="00F60C57" w:rsidTr="00B40459">
        <w:trPr>
          <w:trHeight w:val="1125"/>
        </w:trPr>
        <w:tc>
          <w:tcPr>
            <w:tcW w:w="1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Малярия (из эндемичных территорий)</w:t>
            </w:r>
          </w:p>
        </w:tc>
        <w:tc>
          <w:tcPr>
            <w:tcW w:w="17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Исследование крови</w:t>
            </w:r>
          </w:p>
        </w:tc>
        <w:tc>
          <w:tcPr>
            <w:tcW w:w="40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1.ГБУЗ </w:t>
            </w:r>
          </w:p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«Специализированная клиническая инфекционная больница» МЗКК</w:t>
            </w:r>
          </w:p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2.ГБУЗ «Краевая клиническая больница №2» МЗКК</w:t>
            </w:r>
          </w:p>
        </w:tc>
        <w:tc>
          <w:tcPr>
            <w:tcW w:w="19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10 дней</w:t>
            </w:r>
          </w:p>
        </w:tc>
      </w:tr>
      <w:tr w:rsidR="00BE0D56" w:rsidRPr="00F60C57" w:rsidTr="00B40459">
        <w:trPr>
          <w:trHeight w:val="540"/>
        </w:trPr>
        <w:tc>
          <w:tcPr>
            <w:tcW w:w="1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 xml:space="preserve">Педикулез </w:t>
            </w:r>
          </w:p>
        </w:tc>
        <w:tc>
          <w:tcPr>
            <w:tcW w:w="17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Осмотр врача-терапевта</w:t>
            </w:r>
          </w:p>
        </w:tc>
        <w:tc>
          <w:tcPr>
            <w:tcW w:w="40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МБУЗ «ГОРОДСКАЯ ПОЛИКЛИНИКА №22»</w:t>
            </w:r>
          </w:p>
        </w:tc>
        <w:tc>
          <w:tcPr>
            <w:tcW w:w="19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В день заселения</w:t>
            </w:r>
          </w:p>
        </w:tc>
      </w:tr>
      <w:tr w:rsidR="00BE0D56" w:rsidRPr="00F60C57" w:rsidTr="00B40459">
        <w:trPr>
          <w:trHeight w:val="555"/>
        </w:trPr>
        <w:tc>
          <w:tcPr>
            <w:tcW w:w="18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Чесотка</w:t>
            </w:r>
          </w:p>
        </w:tc>
        <w:tc>
          <w:tcPr>
            <w:tcW w:w="17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Осмотр врача-терапевта</w:t>
            </w:r>
          </w:p>
        </w:tc>
        <w:tc>
          <w:tcPr>
            <w:tcW w:w="4053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МБУЗ «ГОРОДСКАЯ ПОЛИКЛИНИКА №22»</w:t>
            </w:r>
          </w:p>
        </w:tc>
        <w:tc>
          <w:tcPr>
            <w:tcW w:w="195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FFFFFF"/>
          </w:tcPr>
          <w:p w:rsidR="00BE0D56" w:rsidRPr="00F60C57" w:rsidRDefault="00BE0D56" w:rsidP="00B40459">
            <w:pPr>
              <w:pStyle w:val="a5"/>
              <w:spacing w:after="0" w:line="360" w:lineRule="auto"/>
              <w:ind w:right="4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0C57">
              <w:rPr>
                <w:rFonts w:ascii="Times New Roman" w:hAnsi="Times New Roman" w:cs="Times New Roman"/>
                <w:sz w:val="28"/>
                <w:szCs w:val="28"/>
              </w:rPr>
              <w:t>В день заселения</w:t>
            </w:r>
          </w:p>
        </w:tc>
      </w:tr>
    </w:tbl>
    <w:p w:rsidR="00AF3CD2" w:rsidRDefault="00AF3CD2"/>
    <w:sectPr w:rsidR="00AF3C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319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D56"/>
    <w:rsid w:val="00303706"/>
    <w:rsid w:val="007B263A"/>
    <w:rsid w:val="00AF3CD2"/>
    <w:rsid w:val="00BE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6"/>
    <w:pPr>
      <w:suppressAutoHyphens/>
    </w:pPr>
    <w:rPr>
      <w:rFonts w:ascii="Calibri" w:eastAsia="Calibri" w:hAnsi="Calibri" w:cs="font319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D5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E0D56"/>
    <w:rPr>
      <w:rFonts w:ascii="Calibri" w:eastAsia="Calibri" w:hAnsi="Calibri" w:cs="font319"/>
      <w:color w:val="00000A"/>
      <w:kern w:val="1"/>
    </w:rPr>
  </w:style>
  <w:style w:type="paragraph" w:customStyle="1" w:styleId="a5">
    <w:name w:val="Содержимое таблицы"/>
    <w:basedOn w:val="a"/>
    <w:rsid w:val="00BE0D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D56"/>
    <w:pPr>
      <w:suppressAutoHyphens/>
    </w:pPr>
    <w:rPr>
      <w:rFonts w:ascii="Calibri" w:eastAsia="Calibri" w:hAnsi="Calibri" w:cs="font319"/>
      <w:color w:val="00000A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0D56"/>
    <w:pPr>
      <w:spacing w:after="140" w:line="288" w:lineRule="auto"/>
    </w:pPr>
  </w:style>
  <w:style w:type="character" w:customStyle="1" w:styleId="a4">
    <w:name w:val="Основной текст Знак"/>
    <w:basedOn w:val="a0"/>
    <w:link w:val="a3"/>
    <w:rsid w:val="00BE0D56"/>
    <w:rPr>
      <w:rFonts w:ascii="Calibri" w:eastAsia="Calibri" w:hAnsi="Calibri" w:cs="font319"/>
      <w:color w:val="00000A"/>
      <w:kern w:val="1"/>
    </w:rPr>
  </w:style>
  <w:style w:type="paragraph" w:customStyle="1" w:styleId="a5">
    <w:name w:val="Содержимое таблицы"/>
    <w:basedOn w:val="a"/>
    <w:rsid w:val="00BE0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2015-08-06T13:13:00Z</dcterms:created>
  <dcterms:modified xsi:type="dcterms:W3CDTF">2015-08-06T13:15:00Z</dcterms:modified>
</cp:coreProperties>
</file>