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93BC3" w14:textId="77777777" w:rsidR="00084737" w:rsidRDefault="00084737" w:rsidP="00084737">
      <w:pPr>
        <w:pStyle w:val="a3"/>
        <w:ind w:left="142" w:right="92" w:firstLine="0"/>
        <w:jc w:val="center"/>
        <w:rPr>
          <w:b/>
          <w:bCs/>
        </w:rPr>
      </w:pPr>
      <w:r w:rsidRPr="00084737">
        <w:rPr>
          <w:b/>
          <w:bCs/>
        </w:rPr>
        <w:t>Аннотация адаптированной рабочей программы для лиц с ограниченными возможностями здоровья и инвалидов, обучающихся по адаптированным основным профессиональным образовательным программам высшего образования дисциплины</w:t>
      </w:r>
    </w:p>
    <w:p w14:paraId="212B9461" w14:textId="01E6606A" w:rsidR="000C1D87" w:rsidRDefault="00084737" w:rsidP="00084737">
      <w:pPr>
        <w:pStyle w:val="a3"/>
        <w:ind w:left="142" w:right="92" w:firstLine="0"/>
        <w:jc w:val="center"/>
      </w:pPr>
      <w:bookmarkStart w:id="0" w:name="_GoBack"/>
      <w:bookmarkEnd w:id="0"/>
      <w:r w:rsidRPr="00084737">
        <w:rPr>
          <w:b/>
          <w:bCs/>
        </w:rPr>
        <w:t xml:space="preserve"> </w:t>
      </w:r>
      <w:r w:rsidR="00F70E1F">
        <w:t>«</w:t>
      </w:r>
      <w:r w:rsidR="000D2D4B">
        <w:t>Б</w:t>
      </w:r>
      <w:r w:rsidR="000D2D4B" w:rsidRPr="000D2D4B">
        <w:t>иологическая физика</w:t>
      </w:r>
      <w:r w:rsidR="00F70E1F">
        <w:t>»</w:t>
      </w:r>
    </w:p>
    <w:p w14:paraId="1FE8061C" w14:textId="77777777" w:rsidR="000C1D87" w:rsidRDefault="000C1D87">
      <w:pPr>
        <w:pStyle w:val="a3"/>
        <w:spacing w:before="10" w:line="240" w:lineRule="auto"/>
        <w:ind w:left="0" w:firstLine="0"/>
        <w:rPr>
          <w:sz w:val="27"/>
        </w:rPr>
      </w:pPr>
    </w:p>
    <w:p w14:paraId="6FE19939" w14:textId="77777777" w:rsidR="000D2D4B" w:rsidRPr="00586407" w:rsidRDefault="00F70E1F" w:rsidP="000D2D4B">
      <w:pPr>
        <w:adjustRightInd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b/>
          <w:spacing w:val="-1"/>
        </w:rPr>
        <w:t>Цель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дисциплины</w:t>
      </w:r>
      <w:r>
        <w:rPr>
          <w:b/>
          <w:spacing w:val="-15"/>
        </w:rPr>
        <w:t xml:space="preserve"> </w:t>
      </w:r>
      <w:r w:rsidR="000D2D4B" w:rsidRPr="00586407">
        <w:rPr>
          <w:color w:val="000000" w:themeColor="text1"/>
          <w:sz w:val="28"/>
          <w:szCs w:val="28"/>
          <w:lang w:eastAsia="ru-RU"/>
        </w:rPr>
        <w:t>Целью освоения дисциплины «Биологическая физика» является формирование комплекса знаний о фундаментальных законах классической и современной физики и биофизики, а также приобретение навыков применения в профессиональной деятельности физических методов измерений и исследований.</w:t>
      </w:r>
    </w:p>
    <w:p w14:paraId="4ADAFFAF" w14:textId="3BD184D4" w:rsidR="000C1D87" w:rsidRDefault="00F70E1F" w:rsidP="000D2D4B">
      <w:pPr>
        <w:pStyle w:val="a3"/>
        <w:spacing w:before="1" w:line="240" w:lineRule="auto"/>
        <w:ind w:left="118" w:right="111" w:firstLine="566"/>
        <w:jc w:val="both"/>
      </w:pPr>
      <w:r>
        <w:t>Задачи</w:t>
      </w:r>
      <w:r>
        <w:rPr>
          <w:spacing w:val="-6"/>
        </w:rPr>
        <w:t xml:space="preserve"> </w:t>
      </w:r>
      <w:r>
        <w:t>дисциплины:</w:t>
      </w:r>
    </w:p>
    <w:p w14:paraId="43E0F520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сформировать</w:t>
      </w:r>
      <w:r w:rsidRPr="00586407">
        <w:rPr>
          <w:color w:val="000000" w:themeColor="text1"/>
          <w:sz w:val="28"/>
          <w:szCs w:val="28"/>
          <w:lang w:eastAsia="ru-RU"/>
        </w:rPr>
        <w:tab/>
        <w:t>навыки</w:t>
      </w:r>
      <w:r w:rsidRPr="00586407">
        <w:rPr>
          <w:color w:val="000000" w:themeColor="text1"/>
          <w:sz w:val="28"/>
          <w:szCs w:val="28"/>
          <w:lang w:eastAsia="ru-RU"/>
        </w:rPr>
        <w:tab/>
        <w:t>творческого</w:t>
      </w:r>
      <w:r w:rsidRPr="00586407">
        <w:rPr>
          <w:color w:val="000000" w:themeColor="text1"/>
          <w:sz w:val="28"/>
          <w:szCs w:val="28"/>
          <w:lang w:eastAsia="ru-RU"/>
        </w:rPr>
        <w:tab/>
        <w:t>мышления</w:t>
      </w:r>
      <w:r w:rsidRPr="00586407">
        <w:rPr>
          <w:color w:val="000000" w:themeColor="text1"/>
          <w:sz w:val="28"/>
          <w:szCs w:val="28"/>
          <w:lang w:eastAsia="ru-RU"/>
        </w:rPr>
        <w:tab/>
        <w:t>с</w:t>
      </w:r>
      <w:r w:rsidRPr="00586407">
        <w:rPr>
          <w:color w:val="000000" w:themeColor="text1"/>
          <w:sz w:val="28"/>
          <w:szCs w:val="28"/>
          <w:lang w:eastAsia="ru-RU"/>
        </w:rPr>
        <w:tab/>
        <w:t>использованием логических приемов анализа, синтеза, сравнения, обобщения;</w:t>
      </w:r>
    </w:p>
    <w:p w14:paraId="2828A2F2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усвоить научные основы биофизики как составного элемента знаний о</w:t>
      </w:r>
    </w:p>
    <w:p w14:paraId="39FFDAFB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живой природе, ее единстве и целостности;</w:t>
      </w:r>
    </w:p>
    <w:p w14:paraId="2780AA73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овладеть специфическими</w:t>
      </w:r>
      <w:r w:rsidRPr="00586407">
        <w:rPr>
          <w:color w:val="000000" w:themeColor="text1"/>
          <w:sz w:val="28"/>
          <w:szCs w:val="28"/>
          <w:lang w:eastAsia="ru-RU"/>
        </w:rPr>
        <w:tab/>
        <w:t>умениями</w:t>
      </w:r>
      <w:r w:rsidRPr="00586407">
        <w:rPr>
          <w:color w:val="000000" w:themeColor="text1"/>
          <w:sz w:val="28"/>
          <w:szCs w:val="28"/>
          <w:lang w:eastAsia="ru-RU"/>
        </w:rPr>
        <w:tab/>
        <w:t>и</w:t>
      </w:r>
      <w:r w:rsidRPr="00586407">
        <w:rPr>
          <w:color w:val="000000" w:themeColor="text1"/>
          <w:sz w:val="28"/>
          <w:szCs w:val="28"/>
          <w:lang w:eastAsia="ru-RU"/>
        </w:rPr>
        <w:tab/>
        <w:t>навыками</w:t>
      </w:r>
      <w:r w:rsidRPr="00586407">
        <w:rPr>
          <w:color w:val="000000" w:themeColor="text1"/>
          <w:sz w:val="28"/>
          <w:szCs w:val="28"/>
          <w:lang w:eastAsia="ru-RU"/>
        </w:rPr>
        <w:tab/>
        <w:t>при</w:t>
      </w:r>
      <w:r w:rsidRPr="00586407">
        <w:rPr>
          <w:color w:val="000000" w:themeColor="text1"/>
          <w:sz w:val="28"/>
          <w:szCs w:val="28"/>
          <w:lang w:eastAsia="ru-RU"/>
        </w:rPr>
        <w:tab/>
        <w:t>работе</w:t>
      </w:r>
      <w:r w:rsidRPr="00586407">
        <w:rPr>
          <w:color w:val="000000" w:themeColor="text1"/>
          <w:sz w:val="28"/>
          <w:szCs w:val="28"/>
          <w:lang w:eastAsia="ru-RU"/>
        </w:rPr>
        <w:tab/>
        <w:t>со стандартным оборудованием;</w:t>
      </w:r>
    </w:p>
    <w:p w14:paraId="0E17BA66" w14:textId="77777777" w:rsidR="000D2D4B" w:rsidRPr="00586407" w:rsidRDefault="000D2D4B" w:rsidP="000D2D4B">
      <w:pPr>
        <w:pStyle w:val="a4"/>
        <w:numPr>
          <w:ilvl w:val="0"/>
          <w:numId w:val="3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586407">
        <w:rPr>
          <w:color w:val="000000" w:themeColor="text1"/>
          <w:sz w:val="28"/>
          <w:szCs w:val="28"/>
          <w:lang w:eastAsia="ru-RU"/>
        </w:rPr>
        <w:t>выработать навыки биофизических исследований.</w:t>
      </w:r>
    </w:p>
    <w:p w14:paraId="1AF8D564" w14:textId="77777777" w:rsidR="000C1D87" w:rsidRDefault="00F70E1F">
      <w:pPr>
        <w:pStyle w:val="1"/>
        <w:spacing w:line="320" w:lineRule="exact"/>
        <w:ind w:left="825"/>
      </w:pPr>
      <w:r>
        <w:t>Содержание</w:t>
      </w:r>
      <w:r>
        <w:rPr>
          <w:spacing w:val="-4"/>
        </w:rPr>
        <w:t xml:space="preserve"> </w:t>
      </w:r>
      <w:r>
        <w:t>дисциплины:</w:t>
      </w:r>
    </w:p>
    <w:p w14:paraId="1CEB1DD1" w14:textId="3C0AF3C8" w:rsidR="000D2D4B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Введение в дисциплину Биологическая физика.</w:t>
      </w:r>
    </w:p>
    <w:p w14:paraId="5C597B71" w14:textId="77777777" w:rsidR="000D2D4B" w:rsidRPr="00342B35" w:rsidRDefault="000D2D4B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Основные мировые и российские центры биофизики</w:t>
      </w:r>
      <w:r w:rsidRPr="00342B35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F5A78AA" w14:textId="40A56C11" w:rsidR="000C1D87" w:rsidRPr="00342B35" w:rsidRDefault="000D2D4B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Гемодинамика</w:t>
      </w:r>
      <w:r w:rsidRPr="00342B35">
        <w:rPr>
          <w:color w:val="000000" w:themeColor="text1"/>
          <w:sz w:val="28"/>
          <w:szCs w:val="28"/>
          <w:lang w:eastAsia="ru-RU"/>
        </w:rPr>
        <w:t>. Законы гидродина</w:t>
      </w:r>
      <w:r w:rsidRPr="00342B35">
        <w:rPr>
          <w:color w:val="000000" w:themeColor="text1"/>
          <w:sz w:val="28"/>
          <w:szCs w:val="28"/>
          <w:lang w:eastAsia="ru-RU"/>
        </w:rPr>
        <w:t>мики.</w:t>
      </w:r>
    </w:p>
    <w:p w14:paraId="7CD40212" w14:textId="0B3712AE" w:rsidR="000C1D87" w:rsidRPr="00342B35" w:rsidRDefault="000D2D4B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Второе начало термодинамики в биологии.</w:t>
      </w:r>
    </w:p>
    <w:p w14:paraId="6C607787" w14:textId="0D5DD2B4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Основы термодинамики биологических систем</w:t>
      </w:r>
      <w:r w:rsidR="00F70E1F" w:rsidRPr="00342B35">
        <w:rPr>
          <w:color w:val="000000" w:themeColor="text1"/>
          <w:sz w:val="28"/>
          <w:szCs w:val="28"/>
          <w:lang w:eastAsia="ru-RU"/>
        </w:rPr>
        <w:t>.</w:t>
      </w:r>
    </w:p>
    <w:p w14:paraId="4BD67426" w14:textId="3FA3189E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Первое начало термодинамики в биологии</w:t>
      </w:r>
      <w:r w:rsidR="00F70E1F" w:rsidRPr="00342B35">
        <w:rPr>
          <w:color w:val="000000" w:themeColor="text1"/>
          <w:sz w:val="28"/>
          <w:szCs w:val="28"/>
          <w:lang w:eastAsia="ru-RU"/>
        </w:rPr>
        <w:t>.</w:t>
      </w:r>
    </w:p>
    <w:p w14:paraId="7D32A440" w14:textId="7BFDEA8D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 xml:space="preserve">Биологические мембраны и </w:t>
      </w:r>
      <w:proofErr w:type="spellStart"/>
      <w:r w:rsidRPr="00342B35">
        <w:rPr>
          <w:color w:val="000000" w:themeColor="text1"/>
          <w:sz w:val="28"/>
          <w:szCs w:val="28"/>
          <w:lang w:eastAsia="ru-RU"/>
        </w:rPr>
        <w:t>электрогенез</w:t>
      </w:r>
      <w:proofErr w:type="spellEnd"/>
      <w:r w:rsidR="00F70E1F" w:rsidRPr="00342B35">
        <w:rPr>
          <w:color w:val="000000" w:themeColor="text1"/>
          <w:sz w:val="28"/>
          <w:szCs w:val="28"/>
          <w:lang w:eastAsia="ru-RU"/>
        </w:rPr>
        <w:t>.</w:t>
      </w:r>
    </w:p>
    <w:p w14:paraId="1AD43246" w14:textId="5AD45A93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Биологические мембраны. Транспорт веществ через биологические мембраны.</w:t>
      </w:r>
    </w:p>
    <w:p w14:paraId="59996731" w14:textId="6FC5A9CD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>Оптические явле</w:t>
      </w:r>
      <w:r w:rsidRPr="00342B35">
        <w:rPr>
          <w:color w:val="000000" w:themeColor="text1"/>
          <w:sz w:val="28"/>
          <w:szCs w:val="28"/>
          <w:lang w:eastAsia="ru-RU"/>
        </w:rPr>
        <w:t>ния в биологии</w:t>
      </w:r>
      <w:r w:rsidRPr="00342B35">
        <w:rPr>
          <w:color w:val="000000" w:themeColor="text1"/>
          <w:sz w:val="28"/>
          <w:szCs w:val="28"/>
          <w:lang w:eastAsia="ru-RU"/>
        </w:rPr>
        <w:t xml:space="preserve">. </w:t>
      </w:r>
      <w:r>
        <w:rPr>
          <w:color w:val="000000" w:themeColor="text1"/>
          <w:sz w:val="28"/>
          <w:szCs w:val="28"/>
          <w:lang w:eastAsia="ru-RU"/>
        </w:rPr>
        <w:t>Двойственный ха</w:t>
      </w:r>
      <w:r w:rsidRPr="00342B35">
        <w:rPr>
          <w:color w:val="000000" w:themeColor="text1"/>
          <w:sz w:val="28"/>
          <w:szCs w:val="28"/>
          <w:lang w:eastAsia="ru-RU"/>
        </w:rPr>
        <w:t>рактер природы света.</w:t>
      </w:r>
    </w:p>
    <w:p w14:paraId="6D18B2BE" w14:textId="0D100B19" w:rsidR="000C1D87" w:rsidRPr="00342B35" w:rsidRDefault="00342B35" w:rsidP="00342B35">
      <w:pPr>
        <w:pStyle w:val="a4"/>
        <w:numPr>
          <w:ilvl w:val="0"/>
          <w:numId w:val="4"/>
        </w:numPr>
        <w:adjustRightInd w:val="0"/>
        <w:spacing w:line="240" w:lineRule="auto"/>
        <w:ind w:left="284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42B35">
        <w:rPr>
          <w:color w:val="000000" w:themeColor="text1"/>
          <w:sz w:val="28"/>
          <w:szCs w:val="28"/>
          <w:lang w:eastAsia="ru-RU"/>
        </w:rPr>
        <w:t xml:space="preserve">Спектральный анализ. Солнечный свет и его спектральные характеристики. </w:t>
      </w:r>
      <w:proofErr w:type="spellStart"/>
      <w:r w:rsidRPr="00342B35">
        <w:rPr>
          <w:color w:val="000000" w:themeColor="text1"/>
          <w:sz w:val="28"/>
          <w:szCs w:val="28"/>
          <w:lang w:eastAsia="ru-RU"/>
        </w:rPr>
        <w:t>Люминисценция</w:t>
      </w:r>
      <w:proofErr w:type="spellEnd"/>
      <w:r w:rsidRPr="00342B35">
        <w:rPr>
          <w:color w:val="000000" w:themeColor="text1"/>
          <w:sz w:val="28"/>
          <w:szCs w:val="28"/>
          <w:lang w:eastAsia="ru-RU"/>
        </w:rPr>
        <w:t>.</w:t>
      </w:r>
    </w:p>
    <w:p w14:paraId="3F3DD958" w14:textId="75992218" w:rsidR="000C1D87" w:rsidRPr="00342B35" w:rsidRDefault="00F70E1F" w:rsidP="00342B35">
      <w:pPr>
        <w:tabs>
          <w:tab w:val="left" w:pos="1248"/>
        </w:tabs>
        <w:ind w:right="4141"/>
        <w:rPr>
          <w:sz w:val="28"/>
        </w:rPr>
      </w:pPr>
      <w:r w:rsidRPr="00342B35">
        <w:rPr>
          <w:b/>
          <w:bCs/>
          <w:sz w:val="28"/>
        </w:rPr>
        <w:t>Объем</w:t>
      </w:r>
      <w:r w:rsidRPr="00342B35">
        <w:rPr>
          <w:spacing w:val="2"/>
          <w:sz w:val="28"/>
        </w:rPr>
        <w:t xml:space="preserve"> </w:t>
      </w:r>
      <w:r w:rsidRPr="00342B35">
        <w:rPr>
          <w:sz w:val="28"/>
        </w:rPr>
        <w:t>дисциплины</w:t>
      </w:r>
      <w:r w:rsidRPr="00342B35">
        <w:rPr>
          <w:spacing w:val="1"/>
          <w:sz w:val="28"/>
        </w:rPr>
        <w:t xml:space="preserve"> </w:t>
      </w:r>
      <w:r w:rsidR="00342B35" w:rsidRPr="00342B35">
        <w:rPr>
          <w:sz w:val="28"/>
        </w:rPr>
        <w:t>3</w:t>
      </w:r>
      <w:r w:rsidRPr="00342B35">
        <w:rPr>
          <w:spacing w:val="2"/>
          <w:sz w:val="28"/>
        </w:rPr>
        <w:t xml:space="preserve"> </w:t>
      </w:r>
      <w:proofErr w:type="spellStart"/>
      <w:r w:rsidRPr="00342B35">
        <w:rPr>
          <w:sz w:val="28"/>
        </w:rPr>
        <w:t>з.е</w:t>
      </w:r>
      <w:proofErr w:type="spellEnd"/>
      <w:r w:rsidRPr="00342B35">
        <w:rPr>
          <w:sz w:val="28"/>
        </w:rPr>
        <w:t>.</w:t>
      </w:r>
    </w:p>
    <w:p w14:paraId="42C7E9E6" w14:textId="77777777" w:rsidR="000C1D87" w:rsidRDefault="00F70E1F" w:rsidP="00342B35">
      <w:pPr>
        <w:pStyle w:val="a3"/>
        <w:spacing w:line="321" w:lineRule="exact"/>
        <w:ind w:left="0" w:firstLine="0"/>
        <w:rPr>
          <w:i/>
        </w:rPr>
      </w:pPr>
      <w:r w:rsidRPr="00F70E1F">
        <w:rPr>
          <w:b/>
          <w:bCs/>
        </w:rPr>
        <w:t>Форма</w:t>
      </w:r>
      <w:r>
        <w:rPr>
          <w:spacing w:val="-2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i/>
        </w:rPr>
        <w:t>зачет.</w:t>
      </w:r>
    </w:p>
    <w:sectPr w:rsidR="000C1D87">
      <w:type w:val="continuous"/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89E"/>
    <w:multiLevelType w:val="hybridMultilevel"/>
    <w:tmpl w:val="C388C53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125FBA"/>
    <w:multiLevelType w:val="hybridMultilevel"/>
    <w:tmpl w:val="7620316A"/>
    <w:lvl w:ilvl="0" w:tplc="266C81CC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134F61E">
      <w:start w:val="1"/>
      <w:numFmt w:val="decimal"/>
      <w:lvlText w:val="%2."/>
      <w:lvlJc w:val="left"/>
      <w:pPr>
        <w:ind w:left="1108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3F86008"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3" w:tplc="84E6D37C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4" w:tplc="EFB6A6AE">
      <w:numFmt w:val="bullet"/>
      <w:lvlText w:val="•"/>
      <w:lvlJc w:val="left"/>
      <w:pPr>
        <w:ind w:left="3928" w:hanging="284"/>
      </w:pPr>
      <w:rPr>
        <w:rFonts w:hint="default"/>
        <w:lang w:val="ru-RU" w:eastAsia="en-US" w:bidi="ar-SA"/>
      </w:rPr>
    </w:lvl>
    <w:lvl w:ilvl="5" w:tplc="D67E2FF6">
      <w:numFmt w:val="bullet"/>
      <w:lvlText w:val="•"/>
      <w:lvlJc w:val="left"/>
      <w:pPr>
        <w:ind w:left="4870" w:hanging="284"/>
      </w:pPr>
      <w:rPr>
        <w:rFonts w:hint="default"/>
        <w:lang w:val="ru-RU" w:eastAsia="en-US" w:bidi="ar-SA"/>
      </w:rPr>
    </w:lvl>
    <w:lvl w:ilvl="6" w:tplc="49EC64B2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772C4C2A">
      <w:numFmt w:val="bullet"/>
      <w:lvlText w:val="•"/>
      <w:lvlJc w:val="left"/>
      <w:pPr>
        <w:ind w:left="6756" w:hanging="284"/>
      </w:pPr>
      <w:rPr>
        <w:rFonts w:hint="default"/>
        <w:lang w:val="ru-RU" w:eastAsia="en-US" w:bidi="ar-SA"/>
      </w:rPr>
    </w:lvl>
    <w:lvl w:ilvl="8" w:tplc="7D22FF60">
      <w:numFmt w:val="bullet"/>
      <w:lvlText w:val="•"/>
      <w:lvlJc w:val="left"/>
      <w:pPr>
        <w:ind w:left="7698" w:hanging="284"/>
      </w:pPr>
      <w:rPr>
        <w:rFonts w:hint="default"/>
        <w:lang w:val="ru-RU" w:eastAsia="en-US" w:bidi="ar-SA"/>
      </w:rPr>
    </w:lvl>
  </w:abstractNum>
  <w:abstractNum w:abstractNumId="2">
    <w:nsid w:val="0F22451A"/>
    <w:multiLevelType w:val="hybridMultilevel"/>
    <w:tmpl w:val="8A02E3FA"/>
    <w:lvl w:ilvl="0" w:tplc="948AE090">
      <w:start w:val="16"/>
      <w:numFmt w:val="decimal"/>
      <w:lvlText w:val="%1."/>
      <w:lvlJc w:val="left"/>
      <w:pPr>
        <w:ind w:left="1247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9A036A">
      <w:numFmt w:val="bullet"/>
      <w:lvlText w:val="•"/>
      <w:lvlJc w:val="left"/>
      <w:pPr>
        <w:ind w:left="2074" w:hanging="423"/>
      </w:pPr>
      <w:rPr>
        <w:rFonts w:hint="default"/>
        <w:lang w:val="ru-RU" w:eastAsia="en-US" w:bidi="ar-SA"/>
      </w:rPr>
    </w:lvl>
    <w:lvl w:ilvl="2" w:tplc="44225C04">
      <w:numFmt w:val="bullet"/>
      <w:lvlText w:val="•"/>
      <w:lvlJc w:val="left"/>
      <w:pPr>
        <w:ind w:left="2908" w:hanging="423"/>
      </w:pPr>
      <w:rPr>
        <w:rFonts w:hint="default"/>
        <w:lang w:val="ru-RU" w:eastAsia="en-US" w:bidi="ar-SA"/>
      </w:rPr>
    </w:lvl>
    <w:lvl w:ilvl="3" w:tplc="8AD45F06">
      <w:numFmt w:val="bullet"/>
      <w:lvlText w:val="•"/>
      <w:lvlJc w:val="left"/>
      <w:pPr>
        <w:ind w:left="3743" w:hanging="423"/>
      </w:pPr>
      <w:rPr>
        <w:rFonts w:hint="default"/>
        <w:lang w:val="ru-RU" w:eastAsia="en-US" w:bidi="ar-SA"/>
      </w:rPr>
    </w:lvl>
    <w:lvl w:ilvl="4" w:tplc="C23E43E0">
      <w:numFmt w:val="bullet"/>
      <w:lvlText w:val="•"/>
      <w:lvlJc w:val="left"/>
      <w:pPr>
        <w:ind w:left="4577" w:hanging="423"/>
      </w:pPr>
      <w:rPr>
        <w:rFonts w:hint="default"/>
        <w:lang w:val="ru-RU" w:eastAsia="en-US" w:bidi="ar-SA"/>
      </w:rPr>
    </w:lvl>
    <w:lvl w:ilvl="5" w:tplc="62720DEC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9CF85F9E">
      <w:numFmt w:val="bullet"/>
      <w:lvlText w:val="•"/>
      <w:lvlJc w:val="left"/>
      <w:pPr>
        <w:ind w:left="6246" w:hanging="423"/>
      </w:pPr>
      <w:rPr>
        <w:rFonts w:hint="default"/>
        <w:lang w:val="ru-RU" w:eastAsia="en-US" w:bidi="ar-SA"/>
      </w:rPr>
    </w:lvl>
    <w:lvl w:ilvl="7" w:tplc="8930A1DE">
      <w:numFmt w:val="bullet"/>
      <w:lvlText w:val="•"/>
      <w:lvlJc w:val="left"/>
      <w:pPr>
        <w:ind w:left="7080" w:hanging="423"/>
      </w:pPr>
      <w:rPr>
        <w:rFonts w:hint="default"/>
        <w:lang w:val="ru-RU" w:eastAsia="en-US" w:bidi="ar-SA"/>
      </w:rPr>
    </w:lvl>
    <w:lvl w:ilvl="8" w:tplc="6EFC1A74">
      <w:numFmt w:val="bullet"/>
      <w:lvlText w:val="•"/>
      <w:lvlJc w:val="left"/>
      <w:pPr>
        <w:ind w:left="7915" w:hanging="423"/>
      </w:pPr>
      <w:rPr>
        <w:rFonts w:hint="default"/>
        <w:lang w:val="ru-RU" w:eastAsia="en-US" w:bidi="ar-SA"/>
      </w:rPr>
    </w:lvl>
  </w:abstractNum>
  <w:abstractNum w:abstractNumId="3">
    <w:nsid w:val="26AC3C7D"/>
    <w:multiLevelType w:val="hybridMultilevel"/>
    <w:tmpl w:val="B4F836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87"/>
    <w:rsid w:val="00084737"/>
    <w:rsid w:val="000C1D87"/>
    <w:rsid w:val="000D2D4B"/>
    <w:rsid w:val="00342B35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8838"/>
  <w15:docId w15:val="{86A597B1-6996-487A-847D-D87881EC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6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108" w:hanging="28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108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Николаенко Самвел Николаевич</cp:lastModifiedBy>
  <cp:revision>2</cp:revision>
  <dcterms:created xsi:type="dcterms:W3CDTF">2023-08-24T05:06:00Z</dcterms:created>
  <dcterms:modified xsi:type="dcterms:W3CDTF">2023-08-24T05:06:00Z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2023-08-01T00:00:00Z</vt:filetime>
  </property>
</Properties>
</file>