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49" w:rsidRDefault="003C5649" w:rsidP="003C5649">
      <w:pPr>
        <w:widowControl w:val="0"/>
        <w:tabs>
          <w:tab w:val="left" w:pos="675"/>
        </w:tabs>
        <w:ind w:hanging="1418"/>
        <w:jc w:val="center"/>
        <w:rPr>
          <w:b/>
          <w:bCs/>
          <w:szCs w:val="28"/>
        </w:rPr>
      </w:pPr>
      <w:r w:rsidRPr="00C835D8">
        <w:rPr>
          <w:b/>
          <w:bCs/>
          <w:szCs w:val="28"/>
        </w:rPr>
        <w:t xml:space="preserve">Вопросы к </w:t>
      </w:r>
      <w:r>
        <w:rPr>
          <w:b/>
          <w:bCs/>
          <w:szCs w:val="28"/>
        </w:rPr>
        <w:t>зачету</w:t>
      </w:r>
      <w:bookmarkStart w:id="0" w:name="_GoBack"/>
      <w:bookmarkEnd w:id="0"/>
      <w:r w:rsidRPr="00C835D8">
        <w:rPr>
          <w:b/>
          <w:bCs/>
          <w:szCs w:val="28"/>
        </w:rPr>
        <w:t xml:space="preserve"> по дисциплине </w:t>
      </w:r>
    </w:p>
    <w:p w:rsidR="003C5649" w:rsidRDefault="003C5649" w:rsidP="003C5649">
      <w:pPr>
        <w:widowControl w:val="0"/>
        <w:tabs>
          <w:tab w:val="left" w:pos="675"/>
        </w:tabs>
        <w:ind w:hanging="1418"/>
        <w:jc w:val="center"/>
        <w:rPr>
          <w:b/>
          <w:bCs/>
          <w:szCs w:val="28"/>
        </w:rPr>
      </w:pPr>
      <w:r w:rsidRPr="00C835D8">
        <w:rPr>
          <w:b/>
          <w:bCs/>
          <w:szCs w:val="28"/>
        </w:rPr>
        <w:t>«</w:t>
      </w:r>
      <w:r>
        <w:rPr>
          <w:b/>
          <w:bCs/>
          <w:szCs w:val="28"/>
        </w:rPr>
        <w:t>Маркетинг</w:t>
      </w:r>
      <w:r w:rsidRPr="00C835D8">
        <w:rPr>
          <w:b/>
          <w:bCs/>
          <w:szCs w:val="28"/>
        </w:rPr>
        <w:t>»</w:t>
      </w:r>
    </w:p>
    <w:p w:rsidR="003C5649" w:rsidRPr="00C835D8" w:rsidRDefault="003C5649" w:rsidP="003C5649">
      <w:pPr>
        <w:widowControl w:val="0"/>
        <w:tabs>
          <w:tab w:val="left" w:pos="675"/>
        </w:tabs>
        <w:ind w:hanging="1418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для направления </w:t>
      </w:r>
      <w:r>
        <w:rPr>
          <w:b/>
          <w:bCs/>
          <w:szCs w:val="28"/>
        </w:rPr>
        <w:t>23</w:t>
      </w:r>
      <w:r w:rsidRPr="00C835D8">
        <w:rPr>
          <w:b/>
          <w:bCs/>
          <w:szCs w:val="28"/>
        </w:rPr>
        <w:t xml:space="preserve">.05.01 </w:t>
      </w:r>
    </w:p>
    <w:p w:rsidR="00BB2164" w:rsidRDefault="003C5649" w:rsidP="003C564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Наземные транспорт</w:t>
      </w:r>
      <w:r w:rsidRPr="003C5649">
        <w:rPr>
          <w:b/>
          <w:bCs/>
          <w:szCs w:val="28"/>
        </w:rPr>
        <w:t>но-технологические средства</w:t>
      </w:r>
    </w:p>
    <w:p w:rsidR="003C5649" w:rsidRDefault="003C5649" w:rsidP="003C5649">
      <w:pPr>
        <w:jc w:val="center"/>
        <w:rPr>
          <w:b/>
          <w:bCs/>
          <w:szCs w:val="28"/>
        </w:rPr>
      </w:pPr>
    </w:p>
    <w:p w:rsidR="003C5649" w:rsidRPr="003C5649" w:rsidRDefault="003C5649" w:rsidP="003C5649">
      <w:pPr>
        <w:pStyle w:val="a3"/>
        <w:numPr>
          <w:ilvl w:val="0"/>
          <w:numId w:val="1"/>
        </w:numPr>
        <w:rPr>
          <w:szCs w:val="28"/>
        </w:rPr>
      </w:pPr>
      <w:r w:rsidRPr="003C5649">
        <w:rPr>
          <w:szCs w:val="28"/>
        </w:rPr>
        <w:t>Виды маркетинга.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2.  Виды оптовых торговцев.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3.  Виды организационных структур службы маркетинга.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4.  Виды рекламы.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5.   Виды розничных торговцев.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6.   Выставки и ярмарки.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7.   Емкость рынка.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8.  Жизненный цикл товара.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9.   История возникновения и этапы развития маркетинга.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10.  История паблик рилейшнз.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11.  Интернет-маркетинг.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 xml:space="preserve">12.  Канал распределения товара и его виды. 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13. Классификация товаров.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14.  Классификация цен. Функции цены.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15.  Ключевые категории маркетинга - нужда, потребность, спрос.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16. Конкурентная среда.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17. Личная продажа.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18.  Методы паблик рилейшнз.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19.  Методы получения маркетинговой информации.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20.  Методы рыночной сегментации.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21.  Микро- и  макросреда в маркетинге.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22. Модель покупательского поведения.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23. Основные задачи и функции подразделений службы маркетинга.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 xml:space="preserve">24. Основные принципы и задачи организации сервиса. 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25.Основные функции маркетинга.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26. Основные характеристики рынка.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27. Оценка эффективности рекламы.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28. Планирование в системе управления маркетингом.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29.  Понятие «маркетинговая информация».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30. Права потребителей и их защита в РФ.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31. Правила и процедуры маркетинговых исследований.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32.  Престижная реклама.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33. Принципы маркетинга.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34. Пропаганда.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35. Реклама.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36. Розничная торговля.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37.  Стратегии в маркетинге.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38.  Электронная коммерция.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39. Сегментация рынка.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40. Система продвижения товара и ее структура.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lastRenderedPageBreak/>
        <w:t>41. Содержание и цели маркетинговой деятельности.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42.  Содержание понятия «международный маркетинг».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43. Состав и структура розничного товарооборота.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44. Социально-экономическая сущность оптовой торговли.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45. Социально-экономическая сущность маркетинга.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46. Стимулирование сбыта и его виды.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47.  Стратегический маркетинг.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48. Сущность и основные направления исследований в маркетинге.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49. Сущность современных концепций маркетинга.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50. Типы товарных знаков.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51. Товар в системе маркетинга.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52. Товарная политика.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53. Товарный ассортимент.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54. Товарный знак и его сущность.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55. Упаковка и маркировка товара.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56.  Фирменный стиль.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57. Формы распределения товаров.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58.  Ценообразование в маркетинге.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59. Маркетинг территорий.</w:t>
      </w:r>
    </w:p>
    <w:p w:rsidR="003C5649" w:rsidRPr="003C5649" w:rsidRDefault="003C5649" w:rsidP="003C5649">
      <w:pPr>
        <w:ind w:firstLine="709"/>
        <w:rPr>
          <w:szCs w:val="28"/>
        </w:rPr>
      </w:pPr>
      <w:r w:rsidRPr="003C5649">
        <w:rPr>
          <w:szCs w:val="28"/>
        </w:rPr>
        <w:t>60. Маркетинг интеллектуального капитала.</w:t>
      </w:r>
    </w:p>
    <w:p w:rsidR="003C5649" w:rsidRDefault="003C5649" w:rsidP="003C5649">
      <w:pPr>
        <w:jc w:val="center"/>
      </w:pPr>
    </w:p>
    <w:sectPr w:rsidR="003C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765E9"/>
    <w:multiLevelType w:val="hybridMultilevel"/>
    <w:tmpl w:val="D312D9D2"/>
    <w:lvl w:ilvl="0" w:tplc="E286D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A1"/>
    <w:rsid w:val="000025B6"/>
    <w:rsid w:val="00011843"/>
    <w:rsid w:val="0002594C"/>
    <w:rsid w:val="000271F1"/>
    <w:rsid w:val="00030DDA"/>
    <w:rsid w:val="00033E1D"/>
    <w:rsid w:val="00044760"/>
    <w:rsid w:val="00063157"/>
    <w:rsid w:val="00073F61"/>
    <w:rsid w:val="00083B13"/>
    <w:rsid w:val="00086250"/>
    <w:rsid w:val="0009419C"/>
    <w:rsid w:val="0009588F"/>
    <w:rsid w:val="000A2431"/>
    <w:rsid w:val="000A6CEA"/>
    <w:rsid w:val="000C0104"/>
    <w:rsid w:val="000E0D08"/>
    <w:rsid w:val="001104E7"/>
    <w:rsid w:val="00116CFE"/>
    <w:rsid w:val="001228B8"/>
    <w:rsid w:val="0012375F"/>
    <w:rsid w:val="00127379"/>
    <w:rsid w:val="0013025C"/>
    <w:rsid w:val="00140E89"/>
    <w:rsid w:val="0014233F"/>
    <w:rsid w:val="001520B4"/>
    <w:rsid w:val="00160C61"/>
    <w:rsid w:val="00164E79"/>
    <w:rsid w:val="00167A91"/>
    <w:rsid w:val="00176070"/>
    <w:rsid w:val="00176081"/>
    <w:rsid w:val="00182AF8"/>
    <w:rsid w:val="00186357"/>
    <w:rsid w:val="001876A3"/>
    <w:rsid w:val="001944BA"/>
    <w:rsid w:val="001956CB"/>
    <w:rsid w:val="001B25FE"/>
    <w:rsid w:val="001C1650"/>
    <w:rsid w:val="001D18D0"/>
    <w:rsid w:val="001D1F5F"/>
    <w:rsid w:val="001D281F"/>
    <w:rsid w:val="001E431F"/>
    <w:rsid w:val="001E52C6"/>
    <w:rsid w:val="00205DA5"/>
    <w:rsid w:val="00221C37"/>
    <w:rsid w:val="002259F1"/>
    <w:rsid w:val="00237728"/>
    <w:rsid w:val="00256ADC"/>
    <w:rsid w:val="002619D6"/>
    <w:rsid w:val="002966FB"/>
    <w:rsid w:val="002A4571"/>
    <w:rsid w:val="002A5ADC"/>
    <w:rsid w:val="002A712D"/>
    <w:rsid w:val="002B2D7A"/>
    <w:rsid w:val="002B7070"/>
    <w:rsid w:val="002B7254"/>
    <w:rsid w:val="002C28D8"/>
    <w:rsid w:val="002C5C5C"/>
    <w:rsid w:val="002D23E7"/>
    <w:rsid w:val="002D496E"/>
    <w:rsid w:val="002D4E36"/>
    <w:rsid w:val="002D75F9"/>
    <w:rsid w:val="002E0492"/>
    <w:rsid w:val="002F3739"/>
    <w:rsid w:val="0030133D"/>
    <w:rsid w:val="00301EB2"/>
    <w:rsid w:val="00304743"/>
    <w:rsid w:val="00304F97"/>
    <w:rsid w:val="00310FEC"/>
    <w:rsid w:val="00324273"/>
    <w:rsid w:val="00334488"/>
    <w:rsid w:val="003347DC"/>
    <w:rsid w:val="00337A5D"/>
    <w:rsid w:val="00337C37"/>
    <w:rsid w:val="00350B7E"/>
    <w:rsid w:val="003553A7"/>
    <w:rsid w:val="003635E2"/>
    <w:rsid w:val="003672D5"/>
    <w:rsid w:val="00371030"/>
    <w:rsid w:val="00373B5C"/>
    <w:rsid w:val="00395041"/>
    <w:rsid w:val="003A1AC4"/>
    <w:rsid w:val="003B357D"/>
    <w:rsid w:val="003B413C"/>
    <w:rsid w:val="003B5563"/>
    <w:rsid w:val="003C5649"/>
    <w:rsid w:val="003D10CF"/>
    <w:rsid w:val="003D6C72"/>
    <w:rsid w:val="003D7787"/>
    <w:rsid w:val="003F42ED"/>
    <w:rsid w:val="004116D8"/>
    <w:rsid w:val="00413B70"/>
    <w:rsid w:val="004155C1"/>
    <w:rsid w:val="00435349"/>
    <w:rsid w:val="00441320"/>
    <w:rsid w:val="00446173"/>
    <w:rsid w:val="0045364A"/>
    <w:rsid w:val="00455076"/>
    <w:rsid w:val="00455D5D"/>
    <w:rsid w:val="00464DB6"/>
    <w:rsid w:val="00474D98"/>
    <w:rsid w:val="0048168E"/>
    <w:rsid w:val="004930DA"/>
    <w:rsid w:val="004B3731"/>
    <w:rsid w:val="004B4599"/>
    <w:rsid w:val="004D7C57"/>
    <w:rsid w:val="004F039F"/>
    <w:rsid w:val="004F7D61"/>
    <w:rsid w:val="00500CC9"/>
    <w:rsid w:val="0050311D"/>
    <w:rsid w:val="00505166"/>
    <w:rsid w:val="005113EC"/>
    <w:rsid w:val="00526BF7"/>
    <w:rsid w:val="00526E10"/>
    <w:rsid w:val="0054568D"/>
    <w:rsid w:val="00552143"/>
    <w:rsid w:val="005619F2"/>
    <w:rsid w:val="005624DF"/>
    <w:rsid w:val="0057424E"/>
    <w:rsid w:val="00574568"/>
    <w:rsid w:val="00575999"/>
    <w:rsid w:val="00582D30"/>
    <w:rsid w:val="00592C79"/>
    <w:rsid w:val="005B0F86"/>
    <w:rsid w:val="005B511E"/>
    <w:rsid w:val="005B6587"/>
    <w:rsid w:val="005B73EC"/>
    <w:rsid w:val="005C7899"/>
    <w:rsid w:val="005E02BE"/>
    <w:rsid w:val="005E15F3"/>
    <w:rsid w:val="00602488"/>
    <w:rsid w:val="00606DBD"/>
    <w:rsid w:val="0061149B"/>
    <w:rsid w:val="0061347C"/>
    <w:rsid w:val="00614E86"/>
    <w:rsid w:val="00617239"/>
    <w:rsid w:val="006224DC"/>
    <w:rsid w:val="00624B59"/>
    <w:rsid w:val="006274E2"/>
    <w:rsid w:val="006339EE"/>
    <w:rsid w:val="00633EAC"/>
    <w:rsid w:val="00640E88"/>
    <w:rsid w:val="0064396A"/>
    <w:rsid w:val="00643E7B"/>
    <w:rsid w:val="0064600D"/>
    <w:rsid w:val="00647525"/>
    <w:rsid w:val="006577DA"/>
    <w:rsid w:val="00661066"/>
    <w:rsid w:val="006630A7"/>
    <w:rsid w:val="00663C8F"/>
    <w:rsid w:val="00663F21"/>
    <w:rsid w:val="0068057D"/>
    <w:rsid w:val="00680D6E"/>
    <w:rsid w:val="00683E26"/>
    <w:rsid w:val="00697A2A"/>
    <w:rsid w:val="006A1321"/>
    <w:rsid w:val="006C5F79"/>
    <w:rsid w:val="006D1BBB"/>
    <w:rsid w:val="006D5915"/>
    <w:rsid w:val="006D688F"/>
    <w:rsid w:val="006E0BE0"/>
    <w:rsid w:val="006E48FB"/>
    <w:rsid w:val="006E77E2"/>
    <w:rsid w:val="006F2725"/>
    <w:rsid w:val="006F37F9"/>
    <w:rsid w:val="00707CFC"/>
    <w:rsid w:val="007164EE"/>
    <w:rsid w:val="007175B3"/>
    <w:rsid w:val="00720E37"/>
    <w:rsid w:val="00721490"/>
    <w:rsid w:val="007276BF"/>
    <w:rsid w:val="007278C4"/>
    <w:rsid w:val="00740096"/>
    <w:rsid w:val="00740243"/>
    <w:rsid w:val="007426B5"/>
    <w:rsid w:val="007568D8"/>
    <w:rsid w:val="00761F0C"/>
    <w:rsid w:val="00762EFD"/>
    <w:rsid w:val="00764FA7"/>
    <w:rsid w:val="00765057"/>
    <w:rsid w:val="007721D5"/>
    <w:rsid w:val="0078502B"/>
    <w:rsid w:val="007875C8"/>
    <w:rsid w:val="00790080"/>
    <w:rsid w:val="007C4FED"/>
    <w:rsid w:val="007D7C19"/>
    <w:rsid w:val="00800FA9"/>
    <w:rsid w:val="0081360F"/>
    <w:rsid w:val="00814864"/>
    <w:rsid w:val="0081677D"/>
    <w:rsid w:val="00816D4F"/>
    <w:rsid w:val="00823FF3"/>
    <w:rsid w:val="008255D7"/>
    <w:rsid w:val="008264EF"/>
    <w:rsid w:val="0084015D"/>
    <w:rsid w:val="008479FA"/>
    <w:rsid w:val="0085225A"/>
    <w:rsid w:val="00884FFA"/>
    <w:rsid w:val="008A58DC"/>
    <w:rsid w:val="008B1D1E"/>
    <w:rsid w:val="008E2FD8"/>
    <w:rsid w:val="009137D7"/>
    <w:rsid w:val="00925C55"/>
    <w:rsid w:val="00930DC9"/>
    <w:rsid w:val="00950E0B"/>
    <w:rsid w:val="00950EB9"/>
    <w:rsid w:val="00953845"/>
    <w:rsid w:val="009617CD"/>
    <w:rsid w:val="009677C5"/>
    <w:rsid w:val="00972E9A"/>
    <w:rsid w:val="009746E6"/>
    <w:rsid w:val="00975FA2"/>
    <w:rsid w:val="00984095"/>
    <w:rsid w:val="00985D97"/>
    <w:rsid w:val="0099192C"/>
    <w:rsid w:val="009B7252"/>
    <w:rsid w:val="009C57FF"/>
    <w:rsid w:val="009D22A8"/>
    <w:rsid w:val="009F020C"/>
    <w:rsid w:val="009F6E15"/>
    <w:rsid w:val="00A0134E"/>
    <w:rsid w:val="00A04FCC"/>
    <w:rsid w:val="00A05149"/>
    <w:rsid w:val="00A0648E"/>
    <w:rsid w:val="00A22237"/>
    <w:rsid w:val="00A27D0C"/>
    <w:rsid w:val="00A307B2"/>
    <w:rsid w:val="00A31096"/>
    <w:rsid w:val="00A52FF4"/>
    <w:rsid w:val="00A53274"/>
    <w:rsid w:val="00A618CA"/>
    <w:rsid w:val="00A64759"/>
    <w:rsid w:val="00A66504"/>
    <w:rsid w:val="00A75742"/>
    <w:rsid w:val="00A94BE1"/>
    <w:rsid w:val="00AB0433"/>
    <w:rsid w:val="00AB7CD2"/>
    <w:rsid w:val="00AC260D"/>
    <w:rsid w:val="00AC3A92"/>
    <w:rsid w:val="00AC68B7"/>
    <w:rsid w:val="00AC6CD5"/>
    <w:rsid w:val="00AC7D48"/>
    <w:rsid w:val="00AC7FA6"/>
    <w:rsid w:val="00AD4CD3"/>
    <w:rsid w:val="00AE377E"/>
    <w:rsid w:val="00AF79D0"/>
    <w:rsid w:val="00B01613"/>
    <w:rsid w:val="00B059CA"/>
    <w:rsid w:val="00B13B79"/>
    <w:rsid w:val="00B13F47"/>
    <w:rsid w:val="00B15A08"/>
    <w:rsid w:val="00B25DAB"/>
    <w:rsid w:val="00B43CE7"/>
    <w:rsid w:val="00B56F04"/>
    <w:rsid w:val="00B570F8"/>
    <w:rsid w:val="00B5711D"/>
    <w:rsid w:val="00B604C5"/>
    <w:rsid w:val="00B654FC"/>
    <w:rsid w:val="00B7035D"/>
    <w:rsid w:val="00B70876"/>
    <w:rsid w:val="00B7264E"/>
    <w:rsid w:val="00B77076"/>
    <w:rsid w:val="00B77EDE"/>
    <w:rsid w:val="00B81EE4"/>
    <w:rsid w:val="00B849C7"/>
    <w:rsid w:val="00B91C73"/>
    <w:rsid w:val="00B96FB1"/>
    <w:rsid w:val="00BA2B94"/>
    <w:rsid w:val="00BA634C"/>
    <w:rsid w:val="00BA6845"/>
    <w:rsid w:val="00BB14B1"/>
    <w:rsid w:val="00BB2164"/>
    <w:rsid w:val="00BD2DDF"/>
    <w:rsid w:val="00BD6411"/>
    <w:rsid w:val="00BD671D"/>
    <w:rsid w:val="00BE4110"/>
    <w:rsid w:val="00BE53FA"/>
    <w:rsid w:val="00BE5B87"/>
    <w:rsid w:val="00BF0381"/>
    <w:rsid w:val="00BF3A7E"/>
    <w:rsid w:val="00C005F3"/>
    <w:rsid w:val="00C04F49"/>
    <w:rsid w:val="00C065BC"/>
    <w:rsid w:val="00C46F4C"/>
    <w:rsid w:val="00C54A25"/>
    <w:rsid w:val="00C56D22"/>
    <w:rsid w:val="00C6340A"/>
    <w:rsid w:val="00C7117C"/>
    <w:rsid w:val="00C775D0"/>
    <w:rsid w:val="00C827B7"/>
    <w:rsid w:val="00C901F8"/>
    <w:rsid w:val="00C9210A"/>
    <w:rsid w:val="00C9384C"/>
    <w:rsid w:val="00C97220"/>
    <w:rsid w:val="00CA04AB"/>
    <w:rsid w:val="00CA404F"/>
    <w:rsid w:val="00CB0ED2"/>
    <w:rsid w:val="00CB0F36"/>
    <w:rsid w:val="00CB5FFF"/>
    <w:rsid w:val="00CC0593"/>
    <w:rsid w:val="00CC5902"/>
    <w:rsid w:val="00CD04E2"/>
    <w:rsid w:val="00CD254B"/>
    <w:rsid w:val="00CD68B3"/>
    <w:rsid w:val="00CE041B"/>
    <w:rsid w:val="00CE4C79"/>
    <w:rsid w:val="00CE5A3E"/>
    <w:rsid w:val="00CE7A41"/>
    <w:rsid w:val="00CF0F23"/>
    <w:rsid w:val="00CF26C9"/>
    <w:rsid w:val="00CF28BD"/>
    <w:rsid w:val="00CF3748"/>
    <w:rsid w:val="00CF46D0"/>
    <w:rsid w:val="00CF55E7"/>
    <w:rsid w:val="00CF6E4E"/>
    <w:rsid w:val="00D03D74"/>
    <w:rsid w:val="00D05B41"/>
    <w:rsid w:val="00D104A9"/>
    <w:rsid w:val="00D157EE"/>
    <w:rsid w:val="00D25DF4"/>
    <w:rsid w:val="00D31DC4"/>
    <w:rsid w:val="00D3743C"/>
    <w:rsid w:val="00D40084"/>
    <w:rsid w:val="00D41725"/>
    <w:rsid w:val="00D430B8"/>
    <w:rsid w:val="00D47419"/>
    <w:rsid w:val="00D574CE"/>
    <w:rsid w:val="00D61261"/>
    <w:rsid w:val="00D6637E"/>
    <w:rsid w:val="00D6658A"/>
    <w:rsid w:val="00D72632"/>
    <w:rsid w:val="00D83A96"/>
    <w:rsid w:val="00D87A7B"/>
    <w:rsid w:val="00D9452D"/>
    <w:rsid w:val="00D97DF4"/>
    <w:rsid w:val="00D97F17"/>
    <w:rsid w:val="00DB5E16"/>
    <w:rsid w:val="00DB75D6"/>
    <w:rsid w:val="00DC1556"/>
    <w:rsid w:val="00DC2CF9"/>
    <w:rsid w:val="00DC7925"/>
    <w:rsid w:val="00DF429E"/>
    <w:rsid w:val="00E10D1B"/>
    <w:rsid w:val="00E10EB6"/>
    <w:rsid w:val="00E110EB"/>
    <w:rsid w:val="00E152A1"/>
    <w:rsid w:val="00E22910"/>
    <w:rsid w:val="00E24E8F"/>
    <w:rsid w:val="00E43237"/>
    <w:rsid w:val="00E51C8D"/>
    <w:rsid w:val="00E53E71"/>
    <w:rsid w:val="00E60F29"/>
    <w:rsid w:val="00E6318E"/>
    <w:rsid w:val="00E647A2"/>
    <w:rsid w:val="00E66B20"/>
    <w:rsid w:val="00E709A3"/>
    <w:rsid w:val="00E73D63"/>
    <w:rsid w:val="00E769D1"/>
    <w:rsid w:val="00E97FE7"/>
    <w:rsid w:val="00EA1B51"/>
    <w:rsid w:val="00EB3794"/>
    <w:rsid w:val="00EB3F57"/>
    <w:rsid w:val="00EC062E"/>
    <w:rsid w:val="00ED3806"/>
    <w:rsid w:val="00ED52E2"/>
    <w:rsid w:val="00ED5A7A"/>
    <w:rsid w:val="00ED7E2E"/>
    <w:rsid w:val="00EF7016"/>
    <w:rsid w:val="00F16B48"/>
    <w:rsid w:val="00F23BB8"/>
    <w:rsid w:val="00F47579"/>
    <w:rsid w:val="00F47E12"/>
    <w:rsid w:val="00F514C5"/>
    <w:rsid w:val="00F61EBC"/>
    <w:rsid w:val="00F62CFA"/>
    <w:rsid w:val="00F7586B"/>
    <w:rsid w:val="00F758F3"/>
    <w:rsid w:val="00F83055"/>
    <w:rsid w:val="00F9429F"/>
    <w:rsid w:val="00FB1215"/>
    <w:rsid w:val="00FB441D"/>
    <w:rsid w:val="00FB502A"/>
    <w:rsid w:val="00FB5B64"/>
    <w:rsid w:val="00FC401F"/>
    <w:rsid w:val="00FD44E5"/>
    <w:rsid w:val="00FE088A"/>
    <w:rsid w:val="00FE2E1C"/>
    <w:rsid w:val="00FF1785"/>
    <w:rsid w:val="00FF56FF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2015-11-26T11:53:00Z</dcterms:created>
  <dcterms:modified xsi:type="dcterms:W3CDTF">2015-11-26T11:57:00Z</dcterms:modified>
</cp:coreProperties>
</file>