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spacing w:val="-6"/>
          <w:sz w:val="26"/>
          <w:szCs w:val="26"/>
        </w:rPr>
        <w:t>МИНИСТЕРСТВО СЕЛЬСКОГО ХОЗЯЙСТВА</w:t>
      </w: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spacing w:val="-6"/>
          <w:sz w:val="26"/>
          <w:szCs w:val="26"/>
        </w:rPr>
        <w:t>РОССИЙСКОЙ ФЕДЕРАЦИИ</w:t>
      </w: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spacing w:val="-6"/>
          <w:sz w:val="26"/>
          <w:szCs w:val="26"/>
        </w:rPr>
        <w:t>ФГБОУ ВПО «КУБАНСКИЙ ГОСУДАРСТВЕННЫЙ</w:t>
      </w: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spacing w:val="-6"/>
          <w:sz w:val="26"/>
          <w:szCs w:val="26"/>
        </w:rPr>
        <w:t>АГРАРНЫЙ УНИВЕРСИТЕТ»</w:t>
      </w: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spacing w:val="-6"/>
          <w:sz w:val="26"/>
          <w:szCs w:val="26"/>
        </w:rPr>
        <w:t>Агрономический факультет</w:t>
      </w: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spacing w:val="-6"/>
          <w:sz w:val="26"/>
          <w:szCs w:val="26"/>
        </w:rPr>
        <w:t>Кафедра генетики, селекции и семеноводства</w:t>
      </w: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40"/>
          <w:szCs w:val="40"/>
        </w:rPr>
      </w:pPr>
      <w:r w:rsidRPr="004C0A94">
        <w:rPr>
          <w:rFonts w:ascii="Times New Roman" w:hAnsi="Times New Roman" w:cs="Times New Roman"/>
          <w:b/>
          <w:spacing w:val="-6"/>
          <w:sz w:val="40"/>
          <w:szCs w:val="40"/>
        </w:rPr>
        <w:t>ИСТОРИЯ НАУКИ</w:t>
      </w: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color w:val="000000"/>
          <w:spacing w:val="-6"/>
          <w:sz w:val="26"/>
          <w:szCs w:val="26"/>
        </w:rPr>
        <w:t>Курс лекций</w:t>
      </w: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spacing w:val="-6"/>
          <w:sz w:val="26"/>
          <w:szCs w:val="26"/>
        </w:rPr>
        <w:t>По направлениям подготовки</w:t>
      </w:r>
    </w:p>
    <w:p w:rsidR="009718CD" w:rsidRPr="004C0A94" w:rsidRDefault="009718CD" w:rsidP="009718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Cs/>
          <w:spacing w:val="-6"/>
          <w:sz w:val="26"/>
          <w:szCs w:val="26"/>
        </w:rPr>
        <w:t>04.06.01– химические науки</w:t>
      </w:r>
    </w:p>
    <w:p w:rsidR="009718CD" w:rsidRPr="004C0A94" w:rsidRDefault="009718CD" w:rsidP="009718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Cs/>
          <w:spacing w:val="-6"/>
          <w:sz w:val="26"/>
          <w:szCs w:val="26"/>
        </w:rPr>
        <w:t>05.06.01 – науки о земле</w:t>
      </w:r>
    </w:p>
    <w:p w:rsidR="009718CD" w:rsidRPr="004C0A94" w:rsidRDefault="009718CD" w:rsidP="009718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Cs/>
          <w:spacing w:val="-6"/>
          <w:sz w:val="26"/>
          <w:szCs w:val="26"/>
        </w:rPr>
        <w:t>06.06.01– биологические науки</w:t>
      </w:r>
    </w:p>
    <w:p w:rsidR="009718CD" w:rsidRPr="004C0A94" w:rsidRDefault="009718CD" w:rsidP="009718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Cs/>
          <w:spacing w:val="-6"/>
          <w:sz w:val="26"/>
          <w:szCs w:val="26"/>
        </w:rPr>
        <w:t>35.06.01 – сельское хозяйство</w:t>
      </w:r>
    </w:p>
    <w:p w:rsidR="009718CD" w:rsidRPr="004C0A94" w:rsidRDefault="009718CD" w:rsidP="009718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Cs/>
          <w:spacing w:val="-6"/>
          <w:sz w:val="26"/>
          <w:szCs w:val="26"/>
        </w:rPr>
        <w:t>36.06.01 – ветеринария и зоотехния</w:t>
      </w: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spacing w:val="-6"/>
          <w:sz w:val="26"/>
          <w:szCs w:val="26"/>
        </w:rPr>
        <w:t>Краснодар</w:t>
      </w:r>
    </w:p>
    <w:p w:rsidR="009718CD" w:rsidRPr="004C0A94" w:rsidRDefault="009718CD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proofErr w:type="spellStart"/>
      <w:r w:rsidRPr="004C0A94">
        <w:rPr>
          <w:rFonts w:ascii="Times New Roman" w:hAnsi="Times New Roman" w:cs="Times New Roman"/>
          <w:spacing w:val="-6"/>
          <w:sz w:val="26"/>
          <w:szCs w:val="26"/>
        </w:rPr>
        <w:t>КубГАУ</w:t>
      </w:r>
      <w:proofErr w:type="spellEnd"/>
    </w:p>
    <w:p w:rsidR="009718CD" w:rsidRPr="004C0A94" w:rsidRDefault="004601BA" w:rsidP="009718CD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noProof/>
          <w:spacing w:val="-6"/>
          <w:sz w:val="26"/>
          <w:szCs w:val="26"/>
          <w:lang w:eastAsia="ru-RU"/>
        </w:rPr>
        <w:pict>
          <v:rect id="Прямоугольник 1" o:spid="_x0000_s1026" style="position:absolute;left:0;text-align:left;margin-left:149.8pt;margin-top:27.2pt;width:24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" fillcolor="white [3212]" strokecolor="white [3212]" strokeweight="1pt"/>
        </w:pict>
      </w:r>
      <w:r w:rsidR="009718CD" w:rsidRPr="004C0A94">
        <w:rPr>
          <w:rFonts w:ascii="Times New Roman" w:hAnsi="Times New Roman" w:cs="Times New Roman"/>
          <w:spacing w:val="-6"/>
          <w:sz w:val="26"/>
          <w:szCs w:val="26"/>
        </w:rPr>
        <w:t>2015</w:t>
      </w: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/>
          <w:spacing w:val="-6"/>
          <w:sz w:val="26"/>
          <w:szCs w:val="26"/>
        </w:rPr>
        <w:t>Составител</w:t>
      </w:r>
      <w:r w:rsidR="00553DED">
        <w:rPr>
          <w:rFonts w:ascii="Times New Roman" w:hAnsi="Times New Roman" w:cs="Times New Roman"/>
          <w:i/>
          <w:spacing w:val="-6"/>
          <w:sz w:val="26"/>
          <w:szCs w:val="26"/>
        </w:rPr>
        <w:t>ь</w:t>
      </w:r>
      <w:r w:rsidRPr="004C0A94">
        <w:rPr>
          <w:rFonts w:ascii="Times New Roman" w:hAnsi="Times New Roman" w:cs="Times New Roman"/>
          <w:i/>
          <w:spacing w:val="-6"/>
          <w:sz w:val="26"/>
          <w:szCs w:val="26"/>
        </w:rPr>
        <w:t>:</w:t>
      </w:r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C0A94">
        <w:rPr>
          <w:rFonts w:ascii="Times New Roman" w:hAnsi="Times New Roman" w:cs="Times New Roman"/>
          <w:spacing w:val="-6"/>
          <w:sz w:val="26"/>
          <w:szCs w:val="26"/>
        </w:rPr>
        <w:t>Цаценко</w:t>
      </w:r>
      <w:proofErr w:type="spellEnd"/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 Л. В.</w:t>
      </w:r>
    </w:p>
    <w:p w:rsidR="009718CD" w:rsidRPr="004C0A94" w:rsidRDefault="009718CD" w:rsidP="009718C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spacing w:val="-6"/>
          <w:sz w:val="26"/>
          <w:szCs w:val="26"/>
        </w:rPr>
        <w:t>ИСТОРИЯ НАУКИ</w:t>
      </w:r>
      <w:r w:rsidRPr="004C0A94">
        <w:rPr>
          <w:rFonts w:ascii="Times New Roman" w:hAnsi="Times New Roman" w:cs="Times New Roman"/>
          <w:spacing w:val="-6"/>
          <w:sz w:val="26"/>
          <w:szCs w:val="26"/>
        </w:rPr>
        <w:t>:</w:t>
      </w:r>
      <w:r w:rsidRPr="004C0A94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курс лекций / сост. Л. В. </w:t>
      </w:r>
      <w:proofErr w:type="spellStart"/>
      <w:r w:rsidRPr="004C0A94">
        <w:rPr>
          <w:rFonts w:ascii="Times New Roman" w:hAnsi="Times New Roman" w:cs="Times New Roman"/>
          <w:spacing w:val="-6"/>
          <w:sz w:val="26"/>
          <w:szCs w:val="26"/>
        </w:rPr>
        <w:t>Цаценко</w:t>
      </w:r>
      <w:proofErr w:type="spellEnd"/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. – </w:t>
      </w:r>
      <w:proofErr w:type="gramStart"/>
      <w:r w:rsidRPr="004C0A94">
        <w:rPr>
          <w:rFonts w:ascii="Times New Roman" w:hAnsi="Times New Roman" w:cs="Times New Roman"/>
          <w:spacing w:val="-6"/>
          <w:sz w:val="26"/>
          <w:szCs w:val="26"/>
        </w:rPr>
        <w:t>Краснодар :</w:t>
      </w:r>
      <w:proofErr w:type="gramEnd"/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4C0A94">
        <w:rPr>
          <w:rFonts w:ascii="Times New Roman" w:hAnsi="Times New Roman" w:cs="Times New Roman"/>
          <w:spacing w:val="-6"/>
          <w:sz w:val="26"/>
          <w:szCs w:val="26"/>
        </w:rPr>
        <w:t>КубГАУ</w:t>
      </w:r>
      <w:proofErr w:type="spellEnd"/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, 2015. – </w:t>
      </w:r>
      <w:r w:rsidR="004601BA">
        <w:rPr>
          <w:rFonts w:ascii="Times New Roman" w:hAnsi="Times New Roman" w:cs="Times New Roman"/>
          <w:spacing w:val="-6"/>
          <w:sz w:val="26"/>
          <w:szCs w:val="26"/>
        </w:rPr>
        <w:t>60</w:t>
      </w:r>
      <w:bookmarkStart w:id="0" w:name="_GoBack"/>
      <w:bookmarkEnd w:id="0"/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 с.</w:t>
      </w: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spacing w:val="-6"/>
          <w:sz w:val="26"/>
          <w:szCs w:val="26"/>
        </w:rPr>
        <w:t>Курс лекций предназначен для аспирантов по направлению подготовки 04.06.01 – химические науки, 05.06.01 – науки о земле, 06.06.01– биологические науки, 35.06.01 – сельское хозяйство, 36.06.01 – ветеринария и зоотехния.</w:t>
      </w: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Рассмотрено и одобрено методической комиссией агрономического факультета ___________ г., протокол №    </w:t>
      </w: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B81456" w:rsidRDefault="009718CD" w:rsidP="009718CD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Председатель </w:t>
      </w:r>
    </w:p>
    <w:p w:rsidR="009718CD" w:rsidRPr="004C0A94" w:rsidRDefault="009718CD" w:rsidP="009718CD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proofErr w:type="gramStart"/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методической </w:t>
      </w:r>
      <w:r w:rsidR="00B8145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pacing w:val="-6"/>
          <w:sz w:val="26"/>
          <w:szCs w:val="26"/>
        </w:rPr>
        <w:t>комиссии</w:t>
      </w:r>
      <w:proofErr w:type="gramEnd"/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            В. П. </w:t>
      </w:r>
      <w:proofErr w:type="spellStart"/>
      <w:r w:rsidRPr="004C0A94">
        <w:rPr>
          <w:rFonts w:ascii="Times New Roman" w:hAnsi="Times New Roman" w:cs="Times New Roman"/>
          <w:spacing w:val="-6"/>
          <w:sz w:val="26"/>
          <w:szCs w:val="26"/>
        </w:rPr>
        <w:t>Василько</w:t>
      </w:r>
      <w:proofErr w:type="spellEnd"/>
      <w:r w:rsidRPr="004C0A94">
        <w:rPr>
          <w:rFonts w:ascii="Times New Roman" w:hAnsi="Times New Roman" w:cs="Times New Roman"/>
          <w:spacing w:val="-6"/>
          <w:sz w:val="26"/>
          <w:szCs w:val="26"/>
        </w:rPr>
        <w:t xml:space="preserve">         </w:t>
      </w:r>
    </w:p>
    <w:p w:rsidR="009718CD" w:rsidRPr="004C0A94" w:rsidRDefault="009718CD" w:rsidP="009718CD">
      <w:pPr>
        <w:spacing w:after="0" w:line="240" w:lineRule="auto"/>
        <w:ind w:left="6237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718CD" w:rsidRPr="004C0A94" w:rsidRDefault="009718CD" w:rsidP="009718CD">
      <w:pPr>
        <w:spacing w:after="0" w:line="240" w:lineRule="auto"/>
        <w:ind w:left="311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9718CD" w:rsidRPr="004C0A94" w:rsidRDefault="009718CD" w:rsidP="009718CD">
      <w:pPr>
        <w:spacing w:after="0" w:line="240" w:lineRule="auto"/>
        <w:ind w:left="311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9718CD" w:rsidRPr="004C0A94" w:rsidRDefault="009718CD" w:rsidP="009718CD">
      <w:pPr>
        <w:spacing w:after="0" w:line="240" w:lineRule="auto"/>
        <w:ind w:left="311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4C0A94">
        <w:rPr>
          <w:rFonts w:ascii="Times New Roman" w:hAnsi="Times New Roman" w:cs="Times New Roman"/>
          <w:spacing w:val="-6"/>
          <w:sz w:val="24"/>
          <w:szCs w:val="24"/>
        </w:rPr>
        <w:t xml:space="preserve">©  </w:t>
      </w:r>
      <w:proofErr w:type="spellStart"/>
      <w:r w:rsidRPr="004C0A94">
        <w:rPr>
          <w:rFonts w:ascii="Times New Roman" w:hAnsi="Times New Roman" w:cs="Times New Roman"/>
          <w:spacing w:val="-6"/>
          <w:sz w:val="24"/>
          <w:szCs w:val="24"/>
        </w:rPr>
        <w:t>Цаценко</w:t>
      </w:r>
      <w:proofErr w:type="spellEnd"/>
      <w:proofErr w:type="gramEnd"/>
      <w:r w:rsidRPr="004C0A94">
        <w:rPr>
          <w:rFonts w:ascii="Times New Roman" w:hAnsi="Times New Roman" w:cs="Times New Roman"/>
          <w:spacing w:val="-6"/>
          <w:sz w:val="24"/>
          <w:szCs w:val="24"/>
        </w:rPr>
        <w:t xml:space="preserve"> Л. В., 2015</w:t>
      </w:r>
    </w:p>
    <w:p w:rsidR="009718CD" w:rsidRPr="004C0A94" w:rsidRDefault="009718CD" w:rsidP="009718CD">
      <w:pPr>
        <w:spacing w:after="0" w:line="240" w:lineRule="auto"/>
        <w:ind w:left="311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4C0A94">
        <w:rPr>
          <w:rFonts w:ascii="Times New Roman" w:hAnsi="Times New Roman" w:cs="Times New Roman"/>
          <w:spacing w:val="-6"/>
          <w:sz w:val="24"/>
          <w:szCs w:val="24"/>
        </w:rPr>
        <w:t>©  ФГБОУ</w:t>
      </w:r>
      <w:proofErr w:type="gramEnd"/>
      <w:r w:rsidRPr="004C0A94">
        <w:rPr>
          <w:rFonts w:ascii="Times New Roman" w:hAnsi="Times New Roman" w:cs="Times New Roman"/>
          <w:spacing w:val="-6"/>
          <w:sz w:val="24"/>
          <w:szCs w:val="24"/>
        </w:rPr>
        <w:t xml:space="preserve"> ВПО «Кубанский </w:t>
      </w:r>
    </w:p>
    <w:p w:rsidR="00B81456" w:rsidRDefault="009718CD" w:rsidP="009718CD">
      <w:pPr>
        <w:spacing w:after="0" w:line="240" w:lineRule="auto"/>
        <w:ind w:left="311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4C0A94">
        <w:rPr>
          <w:rFonts w:ascii="Times New Roman" w:hAnsi="Times New Roman" w:cs="Times New Roman"/>
          <w:spacing w:val="-6"/>
          <w:sz w:val="24"/>
          <w:szCs w:val="24"/>
        </w:rPr>
        <w:t>государственный  аграрный</w:t>
      </w:r>
      <w:proofErr w:type="gramEnd"/>
      <w:r w:rsidRPr="004C0A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9718CD" w:rsidRPr="004C0A94" w:rsidRDefault="004601BA" w:rsidP="009718CD">
      <w:pPr>
        <w:spacing w:after="0" w:line="240" w:lineRule="auto"/>
        <w:ind w:left="311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noProof/>
          <w:spacing w:val="-6"/>
          <w:sz w:val="26"/>
          <w:szCs w:val="26"/>
          <w:lang w:eastAsia="ru-RU"/>
        </w:rPr>
        <w:pict>
          <v:rect id="Прямоугольник 2" o:spid="_x0000_s1027" style="position:absolute;left:0;text-align:left;margin-left:141.55pt;margin-top:26.05pt;width:24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" fillcolor="white [3212]" strokecolor="white [3212]" strokeweight="1pt"/>
        </w:pict>
      </w:r>
      <w:r w:rsidR="009718CD" w:rsidRPr="004C0A94">
        <w:rPr>
          <w:rFonts w:ascii="Times New Roman" w:hAnsi="Times New Roman" w:cs="Times New Roman"/>
          <w:spacing w:val="-6"/>
          <w:sz w:val="24"/>
          <w:szCs w:val="24"/>
        </w:rPr>
        <w:t>университет</w:t>
      </w:r>
      <w:proofErr w:type="gramStart"/>
      <w:r w:rsidR="009718CD" w:rsidRPr="004C0A94">
        <w:rPr>
          <w:rFonts w:ascii="Times New Roman" w:hAnsi="Times New Roman" w:cs="Times New Roman"/>
          <w:spacing w:val="-6"/>
          <w:sz w:val="24"/>
          <w:szCs w:val="24"/>
        </w:rPr>
        <w:t>»,  2015</w:t>
      </w:r>
      <w:proofErr w:type="gramEnd"/>
    </w:p>
    <w:p w:rsidR="009718CD" w:rsidRPr="004C0A94" w:rsidRDefault="009718CD" w:rsidP="009718C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lastRenderedPageBreak/>
        <w:t>ТЕМА 1</w:t>
      </w:r>
    </w:p>
    <w:p w:rsidR="009718CD" w:rsidRPr="004C0A94" w:rsidRDefault="009718CD" w:rsidP="009718C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</w:pPr>
    </w:p>
    <w:p w:rsidR="003D7C11" w:rsidRDefault="009718CD" w:rsidP="0097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>СУТЬ ПОНЯТИЙ НАУКА. АНТИЧНЫЙ ПЕРИОД (</w:t>
      </w:r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en-US" w:eastAsia="ru-RU"/>
        </w:rPr>
        <w:t>VII</w:t>
      </w:r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 xml:space="preserve"> В. ДО Н.Э. – </w:t>
      </w:r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en-US" w:eastAsia="ru-RU"/>
        </w:rPr>
        <w:t>III</w:t>
      </w:r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 xml:space="preserve"> В. </w:t>
      </w:r>
      <w:proofErr w:type="gramStart"/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>ДО  Н.Э.</w:t>
      </w:r>
      <w:proofErr w:type="gramEnd"/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 xml:space="preserve">  ЕСТЕСТВОЗНАНИЕ ДО АРИСТОТЕЛЯ. РАЗВИТИЕ НАУКИ В СРЕДНЕВЕКОВЬЕ. ЗАРОЖДЕНИЕ АГРОНАУ</w:t>
      </w:r>
      <w:r w:rsid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>КИ</w:t>
      </w:r>
    </w:p>
    <w:p w:rsidR="004C0A94" w:rsidRPr="004C0A94" w:rsidRDefault="004C0A94" w:rsidP="0097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</w:p>
    <w:p w:rsidR="003D7C11" w:rsidRPr="004C0A94" w:rsidRDefault="003D7C11" w:rsidP="009718CD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Осмысление истории науки: преемство как основа жизни любого сообщества.  </w:t>
      </w:r>
    </w:p>
    <w:p w:rsidR="003D7C11" w:rsidRPr="004C0A94" w:rsidRDefault="003D7C11" w:rsidP="009718CD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Рациональное и «умно-сердечное» восприятие реальности: два пути человеческого постижения. </w:t>
      </w:r>
    </w:p>
    <w:p w:rsidR="003D7C11" w:rsidRPr="004C0A94" w:rsidRDefault="003D7C11" w:rsidP="009718CD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Суть понятия «наука»: её составляющие.</w:t>
      </w:r>
    </w:p>
    <w:p w:rsidR="003D7C11" w:rsidRPr="004C0A94" w:rsidRDefault="003D7C11" w:rsidP="009718CD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Древнейшие свидетельства знаний о природе. Достижения древних народов в аграрной и медицинской области.</w:t>
      </w:r>
    </w:p>
    <w:p w:rsidR="003D7C11" w:rsidRPr="004C0A94" w:rsidRDefault="003D7C11" w:rsidP="009718CD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Первые известные нам натуралисты. Описательные исследования ими животных и растений.</w:t>
      </w:r>
    </w:p>
    <w:p w:rsidR="003D7C11" w:rsidRPr="004C0A94" w:rsidRDefault="009718CD" w:rsidP="009718C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Главные тезисы лекции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>Тезис 1.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Преемство знаний и опыта – стержень, скрепляющий общественные отношения. Без него невозможно формирование культуры и в том числе одной из её составляющих - науки.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>Тезис 2.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Для культурного развития недостаточно одного лишь охранения – необходимо также </w:t>
      </w:r>
      <w:proofErr w:type="gram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обогащение  прежнего</w:t>
      </w:r>
      <w:proofErr w:type="gram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наследия новым. Это возможно лишь при культурном обмене между обществами с разным укладом и традициями.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>Тезис 3.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 Для цивилизаций Древнего Востока была характерна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самозамкнутость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. Типично восточные общества слагались из разграниченных сословия, скрепленных иерархией деспотического облика. Свободное, личностное творчество – в том числе в форме постижения окружающего мира – было невозможно в таких условиях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lastRenderedPageBreak/>
        <w:t>Тезис 4.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 Благоприятные условия для творческой мысли возникли в Древней Греции – конгломерате небольших суверенных владений, многие из которых, сохраняя свой особенный уклад жизни, активно взаимодействовали с соседями, как эллинами, так и «варварами». Это вело к быстрому культурному подъему всего эллинского мира.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8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iCs/>
          <w:spacing w:val="-8"/>
          <w:sz w:val="26"/>
          <w:szCs w:val="26"/>
        </w:rPr>
        <w:t>Тезис 5.</w:t>
      </w:r>
      <w:r w:rsidRPr="004C0A94">
        <w:rPr>
          <w:rFonts w:ascii="Times New Roman" w:eastAsia="Calibri" w:hAnsi="Times New Roman" w:cs="Times New Roman"/>
          <w:iCs/>
          <w:spacing w:val="-8"/>
          <w:sz w:val="26"/>
          <w:szCs w:val="26"/>
        </w:rPr>
        <w:t xml:space="preserve">  Эллины высоко ставили разум и ценили личную свободу человека. Античная Греция дала миру множество ярких и самобытных мыслителей, общественных деятелей и первых ученых – исследователей природы и человека.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>Тезис 6.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  В философских школах Ионии, в медицинской школе Гиппократа, в Академии Платона и Лицее Аристотеля были сформированы традиции как умозрительного постижения бытия (что, собственно, и называлось философией), так и опытного знания. Предпочтение отдавалось умозрению. «Чистые» мыслители пренебрегали скрупулезным сбором фактов, их анализом, проведением опытов для проверки умственных построений. Потому античная наука оставалась по преимуществу описательной, а развитие прикладных областей знания не было связано с трудами ученых-мыслителей.</w:t>
      </w:r>
    </w:p>
    <w:p w:rsidR="003D7C11" w:rsidRPr="004C0A94" w:rsidRDefault="009718CD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Общее положение дел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Рациональное научное постижение – детище в первую очередь древнегреческой культуры. Первые философские школы, практиковавшие рассудочно-логической подход к познанию бытия, сформировались в эллинской среде около 7 в. до Р.Х.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i/>
          <w:iCs/>
          <w:spacing w:val="-6"/>
          <w:sz w:val="26"/>
          <w:szCs w:val="26"/>
        </w:rPr>
        <w:t xml:space="preserve">Фалес из </w:t>
      </w:r>
      <w:proofErr w:type="spellStart"/>
      <w:r w:rsidRPr="004C0A94">
        <w:rPr>
          <w:rFonts w:ascii="Times New Roman" w:eastAsia="Calibri" w:hAnsi="Times New Roman" w:cs="Times New Roman"/>
          <w:b/>
          <w:bCs/>
          <w:i/>
          <w:iCs/>
          <w:spacing w:val="-6"/>
          <w:sz w:val="26"/>
          <w:szCs w:val="26"/>
        </w:rPr>
        <w:t>Милета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(640 - 546 до Р.Х) не считал возможным прилагать умственное познание к сверхъестественным сферам – это была четкая демаркация «области знания» и «области веры».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lastRenderedPageBreak/>
        <w:t xml:space="preserve"> Мир, по Фалесу – круг причинно-следственных взаимосвязей. Эта точка зрения </w:t>
      </w:r>
      <w:proofErr w:type="gram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позволяла  утверждать</w:t>
      </w:r>
      <w:proofErr w:type="gram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, что человек способен постичь Вселенную, исходя из знаний ее законов.  Ученые древности: Анаксимандр и Гераклит, Эмпедокл и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Демокрит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, Сократ и Аристотель. Эти мужи древности сформулировали важные биологические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идеи.Так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, Эмпедокл провозгласил принцип естественного отбора. Аристотель впервые создал классификацию животных и заложил основы сравнительной анатомии.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Ионийская школа</w:t>
      </w:r>
      <w:r w:rsidR="009718CD"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 xml:space="preserve">. 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Греческие колонии на островах Эгейского моря и на побережье Малой Азии, имевшие тесные контакты с высококультурным Персидским царством, стали родиной ещё одной философской школы древности – «ионийцев» (6-5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в.в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до Р.Х.). Один из них, </w:t>
      </w:r>
      <w:proofErr w:type="spellStart"/>
      <w:r w:rsidRPr="004C0A94">
        <w:rPr>
          <w:rFonts w:ascii="Times New Roman" w:eastAsia="Calibri" w:hAnsi="Times New Roman" w:cs="Times New Roman"/>
          <w:b/>
          <w:bCs/>
          <w:i/>
          <w:iCs/>
          <w:spacing w:val="-6"/>
          <w:sz w:val="26"/>
          <w:szCs w:val="26"/>
        </w:rPr>
        <w:t>Алкмеон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, известен как натуралист-анатом, едва ли не первый проводивший систематическое анатомирование животный с описанием строения отдельных органов и стадий эмбрионального развития зародышей. Весьма сильное влияние рациональная философия оказала на медицину. К 5-му веку до Р.Х. в эллинской среде сформировались цельные системы медицинского знания.</w:t>
      </w:r>
    </w:p>
    <w:p w:rsidR="003D7C11" w:rsidRPr="004C0A94" w:rsidRDefault="003D7C11" w:rsidP="009718C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Биология вступила в эру рационализма, когда внутреннюю механику тела животного стали изучать ради самого животного.  Однако наиболее прославленное имя, связанное с истоками биологии, – это Гиппократ (460-370 гг. до н.э.). Фактически об этом человеке ничего не известно, кроме того, что он родился и жил на острове Кос близ Ионийского побережья. </w:t>
      </w:r>
    </w:p>
    <w:p w:rsidR="003D7C11" w:rsidRPr="004C0A94" w:rsidRDefault="003D7C11" w:rsidP="009718C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Основателем первой (ионийской) школы античной философии был Фалес из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Милета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. Его учеником был Анаксимандр. К этой же школе принадлежал и Гераклит из Эфеса.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lastRenderedPageBreak/>
        <w:t xml:space="preserve">Методология древних философов была довольно сходной.  Придумывалась некоторая аксиоматика и на ее основе делалась попытка объяснить окружающий мир. Так, Фалес возводил все многообразие явлений и вещей к единой основе (первоначалу), которой считал воду: «Все возникает из воды и в нее превращается».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Материализму ионийской школы противостояли идеалисты пифагорейской школы. По их представлениям, мир есть порождение чисел, мир не развивается. Философы элейской школы отрицали небытие.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В 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  <w:lang w:val="en-US"/>
        </w:rPr>
        <w:t>V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в. до н.э. центр культуры смещается в Балканскую Грецию, в первую очередь в Афины. Именно в этот период жили и </w:t>
      </w:r>
      <w:proofErr w:type="gram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творили  скульптор</w:t>
      </w:r>
      <w:proofErr w:type="gram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Фидий, великий медик Гиппократ, философы Анаксагор, Эмпедокл,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Демокрит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, Сократ. Тогда же появились первые профессиональные ученые, которых называли </w:t>
      </w:r>
      <w:r w:rsidRPr="004C0A94">
        <w:rPr>
          <w:rFonts w:ascii="Times New Roman" w:eastAsia="Calibri" w:hAnsi="Times New Roman" w:cs="Times New Roman"/>
          <w:b/>
          <w:bCs/>
          <w:i/>
          <w:iCs/>
          <w:spacing w:val="-6"/>
          <w:sz w:val="26"/>
          <w:szCs w:val="26"/>
        </w:rPr>
        <w:t>софистами</w:t>
      </w:r>
      <w:r w:rsidR="009718CD" w:rsidRPr="004C0A94">
        <w:rPr>
          <w:rFonts w:ascii="Times New Roman" w:eastAsia="Calibri" w:hAnsi="Times New Roman" w:cs="Times New Roman"/>
          <w:b/>
          <w:bCs/>
          <w:i/>
          <w:iCs/>
          <w:spacing w:val="-6"/>
          <w:sz w:val="26"/>
          <w:szCs w:val="26"/>
        </w:rPr>
        <w:t xml:space="preserve"> 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(мудрецами).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Анаксимандр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- (расцвет деятельности 570–560 гг. до н.э.), - древнегреческий философ, уроженец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Милета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, соотечественник и ученик Фалеса.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Как и Фалес, Анаксимандр пытался дать единое объяснение всех вещей, для чего избрал не один из элементов, а общее начало, из которого путем дифференциации мог развиться весь мир. Это начало Анаксимандр назвал «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апейрон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» («неопределенное»), вероятно, из-за его безграничной протяженности и невозможности отождествить (как «воду» Фалеса) с каким-то определенным веществом в уже существующем мире.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Гипотеза происхождения живого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. Столь же изобретательной и дерзновенной была предложенная Анаксимандром гипотеза о происхождении живых существ: они зародились в первичной грязи от солнечного тепла и появились на суше, высвободившись из панциря, делавшего их похожими 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lastRenderedPageBreak/>
        <w:t xml:space="preserve">на морских ежей. Что касается человека, то он развился до зрелости внутри рыбы.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Философ считал Вселенную подобной живому существу. В отличие от нестареющего времени, она рождалась, достигала зрелости, старела и должна была погибнуть, чтобы возродиться вновь: "...совершается гибель миров, а намного раньше их рождение, причём испокон бесконечного веку повторяется по кругу всё одно и то же". Итак, Анаксимандр оставил нам первую систему мира (модель Вселенной), первую космологическую картину мира (с чего всё началось) и первую космогоническую гипотезу (как всё стало таким, как оно есть).</w:t>
      </w:r>
    </w:p>
    <w:p w:rsidR="009718CD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Взгляды Гиппократа.</w:t>
      </w:r>
      <w:r w:rsidR="009718CD"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 xml:space="preserve">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Для Гиппократа здоровое тело – это тело, все органы и системы которого работают хорошо и гармонично, в то время как больное тело – такое, что гармония отсутствует.</w:t>
      </w:r>
      <w:r w:rsidR="009718CD"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Гиппократ основал медицинскую школу, написал Клятву (Гиппократа) которая до сих пор цитируется при медицинских выпускных экзаменах в момент получения медицинской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степени.Самому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Гиппократу приписывают одну из старейших работ, посвященной болезни эпилепсии «О святой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болезни</w:t>
      </w:r>
      <w:proofErr w:type="gram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».В</w:t>
      </w:r>
      <w:proofErr w:type="spellEnd"/>
      <w:proofErr w:type="gram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своей книге «О священной болезни» Гиппократ стоял на принципах рационализма.  </w:t>
      </w:r>
      <w:proofErr w:type="gram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Эпилепсия  -</w:t>
      </w:r>
      <w:proofErr w:type="gram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это болезнь, а не божий дар. Это расстройство функции мозга, при котором нарушен нормальный контроль мозга над телом.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Афины</w:t>
      </w:r>
      <w:r w:rsidR="009718CD"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 xml:space="preserve">.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Греческая биология и античная наука в целом достигла своего расцвета в лице Аристотеля.  Он был уроженцем Северной Греции и наставником Александра Великого.  Аристотель был самым многосторонним и совершенным из греческих философов. Он писал почти обо всех предметах, от физики до литературы, от политики до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lastRenderedPageBreak/>
        <w:t xml:space="preserve">биологии.  Биологические книги Аристотеля оказались лучшими из всех его научных трудов. В своем труде он описал около пятисот сортов или видов животных и указал различия между ними. Он признал, что различные </w:t>
      </w:r>
      <w:proofErr w:type="gram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животные  могут</w:t>
      </w:r>
      <w:proofErr w:type="gram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быть сгруппированы в категории и что эта систематизация не обязательно будет устроена просто и легко.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proofErr w:type="gram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Аристотель  подготовил</w:t>
      </w:r>
      <w:proofErr w:type="gram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почву «для лестницы жизни». Сам Аристотель был основателем зоологии. После смерти Аристотеля руководство его школой перешло к его ученику Теофрасту, который заполнил место, освобожденное его учителем. Теофраст основал ботанику и в его трудах тщательно </w:t>
      </w:r>
      <w:proofErr w:type="gram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описаны  500</w:t>
      </w:r>
      <w:proofErr w:type="gram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видов растений.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Взгляды Гераклита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 xml:space="preserve">Гераклит </w:t>
      </w:r>
      <w:r w:rsidR="009718CD"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–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д</w:t>
      </w:r>
      <w:r w:rsidRPr="004C0A94">
        <w:rPr>
          <w:rFonts w:ascii="Times New Roman" w:eastAsia="Calibri" w:hAnsi="Times New Roman" w:cs="Times New Roman"/>
          <w:bCs/>
          <w:iCs/>
          <w:spacing w:val="-6"/>
          <w:sz w:val="26"/>
          <w:szCs w:val="26"/>
        </w:rPr>
        <w:t>ревнегреческий философ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, представитель ионийской школы. Считал первоначалом мира огонь, который также есть душа и разум (логос); путем сгущения из огня возникают все вещи, путем разряжения в него возвращаются. Высказал идеи о непрерывном изменении, становлении ("все течет", "в одну реку нельзя войти дважды"), о том, что противоположности пребывают в вечной борьбе. Основное сочинение: "О природе".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Оно делилось на три основные части: в первой речь шла о Вселенной, во второй - о государстве, в третьей - о богословии. То есть в нем содержалось рассуждение о сути всего существующего. По мысли Гераклита, человек - часть природы; природа (космос), представляющая собой вечно живой огонь, никем не сотворена, она вечна и бессмертна; человек должен сообразоваться с природой, с ее живой "душой" - вечно живым огнем-логосом.</w:t>
      </w:r>
      <w:r w:rsid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Один из главных пороков для Гераклита, - невежество. Он "наилучших" противопоставляет толпе, и относит к ним тех, кто размышление,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lastRenderedPageBreak/>
        <w:t xml:space="preserve">совершенствование души предпочитает "скотскому" пресыщению материальными благами.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Причину "варварства душ" людей Гераклит видит в их конкретном вещественном состоянии. Души происходят из влаги, но при этом склонны высыхать. И разница между "влажной" и "сухой" душой определяет различие между глупым и умным человеком.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Гераклит вел уединенную жизнь отшельника. Вследствие плохого питания Гераклит заболел водянкой. Тогда он, исходя из тезиса, что "влажное высыхает", зарылся в навозе, надеясь, что теплый навоз спасет его. Однако его надежды не оправдались, и он умер. По другой версии, он выздоровел, но позже умер от другой болезни.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Эмпедокл</w:t>
      </w:r>
      <w:proofErr w:type="gram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–(</w:t>
      </w:r>
      <w:proofErr w:type="gram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490-430 гг. до н.э.) - древнегреческий философ. Был также политическим деятелем и поэтом. Занимался врачеванием, жречеством. Деятельность его протекала в г.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Агригенте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в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Сицилии.О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нем ходили легенды как о чудотворце необычайной силы, который смог воскресить женщину, находившуюся до этого целый месяц без дыхания. Он обладал всевозможными талантами и достоинствами. Ему принадлежит поэма "О природе", из которой сохранились 340 стихов.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Взгляды Эмпедокла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Эмпедокл отвергает мысль о рождении и смерти вещей. Последние образуются посредством смешения и соединения стихий в определенных пропорциях. Так, кость состоит из двух частей воды, двух частей земли и четырех</w:t>
      </w:r>
      <w:r w:rsidR="009718CD"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</w:t>
      </w:r>
      <w:proofErr w:type="gram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частей  огня</w:t>
      </w:r>
      <w:proofErr w:type="gram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.</w:t>
      </w:r>
      <w:r w:rsidR="009718CD"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Источником движения, происходящего в природе, служат не сами "корни", так как они неизменны, а две противоположные силы - Любовь и Вражда. Эти две силы обладают вполне определенными физическими качествами. </w:t>
      </w:r>
    </w:p>
    <w:p w:rsidR="004C0A94" w:rsidRDefault="004C0A94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</w:pP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lastRenderedPageBreak/>
        <w:t>Концепция Эмпедокла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В мире существует единство и множество, но не одновременно, как у Гераклита, а последовательно. В природе происходит циклический процесс, в котором сначала господствует Любовь, соединяющая все элементы - "корни всех вещей", а затем господствует Вражда, разъединяющая эти элементы. Когда господствует Любовь, тогда в мире воцаряется единство, качественное своеобразие отдельных элементов пропадает. Когда же господствует Вражда, появляется своеобразие материальных элементов, появляется множество. Господство Любви и господство Вражды разделяется переходными периодами. Мировой процесс и состоит из этих повторяющихся циклов. В процессе всех происходящих изменений сами элементы не возникают и не уничтожаются, они вечны.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Александрия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После правления Александра Великого и его завоевания Персидской империи греческая культура быстро распространилась вдоль Средиземного моря. Египет попал под владычество Птолемеев, и греки толпились во вновь созданной столице – городе Александрии. Птолемеи были первыми, кто основал и поддерживал Музей – ближайших античный эквивалент современных университетов. Среди наук предпочтение было отдано математике, а биология находилась на вторых ролях.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Основные достижения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Герофилус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и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Эрасистрат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были первыми, кто </w:t>
      </w:r>
      <w:proofErr w:type="gram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описал  мозг</w:t>
      </w:r>
      <w:proofErr w:type="gram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, и рассматривал его как пристанище интеллекта.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Герофилус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описал разницу между венами и артериями.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Эрасистрат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добавил к изучению мозга деление на большое и меньшее полушарие. Он увидел, что у человека мозг больше, чем у животных. Затем фактически вся </w:t>
      </w:r>
      <w:proofErr w:type="gram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греческая  наука</w:t>
      </w:r>
      <w:proofErr w:type="gram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lastRenderedPageBreak/>
        <w:t xml:space="preserve">иссякла после </w:t>
      </w:r>
      <w:smartTag w:uri="urn:schemas-microsoft-com:office:smarttags" w:element="metricconverter">
        <w:smartTagPr>
          <w:attr w:name="ProductID" w:val="200 г"/>
        </w:smartTagPr>
        <w:r w:rsidRPr="004C0A94">
          <w:rPr>
            <w:rFonts w:ascii="Times New Roman" w:eastAsia="Calibri" w:hAnsi="Times New Roman" w:cs="Times New Roman"/>
            <w:iCs/>
            <w:spacing w:val="-6"/>
            <w:sz w:val="26"/>
            <w:szCs w:val="26"/>
          </w:rPr>
          <w:t>200 г</w:t>
        </w:r>
      </w:smartTag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. до н.э. Интересы ученых поворачивались все больше в сторону риторики, этики философской морали.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Древний Рим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Если Древняя Греция славилась развитием того, что мы сейчас называем фундаментальными науками, то Древний Рим дает обширную литературу в основном прикладного характера по медицине и агрономии.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Авл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Корнелий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Цельс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собрал греческие знания в курс научных бесед. Подготовленный им курс по медицине пережил его время и был признан европейцами в начале современной эры, став более знаменитым, чем того заслуживал.  Греческий врач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Диоскорид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превзошел Теофраста и описал 600 видов растений, уделяя особое внимание лекарственным свойствам, поэтому его можно считать основателем фармакологии.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Последним  реальным биологом античного мира был Гален (130-200гг. н.э.)- греческий врач, родившийся в Малой Азии, который практиковал в Риме.  Гален описал основы функционирования различных органов человеческого тела.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ab/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Тит Лукреций Кар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Автор знаменитой поэмы «О природе вещей». Отрицал идею Эмпедокла и Аристотеля о четырех элементах. Выдвинул теорию о возникновении жизни на земле.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По его представлениям, первыми появились растения. Возникновение  животных он объяснял, как и Эмпедокл, случайным соединением органов и последующим отбором наиболее удачных комбинаций.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Он также обсуждает вопрос о наследственности и высказывает весьма интересные взгляды, по сути предвосхищая некоторые положения генетиков:  </w:t>
      </w:r>
    </w:p>
    <w:p w:rsidR="004C0A94" w:rsidRDefault="004C0A94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</w:pP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lastRenderedPageBreak/>
        <w:t>Гай Плиний Старший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Написанная им 37-томная «Естественная история» была первой по времени энциклопедией естествознания. Плиний не был оригинальным мыслителем и не занимался эмпирическим изучением природы. Его знание было книжным. Он собрал воедино все известные в то время знания о природе.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До конца 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  <w:lang w:val="en-US"/>
        </w:rPr>
        <w:t>XVII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в. «Естественная история» Плиния Старшего использовалась как основной источник сведений о природе.  А. Гумбольдт писал: «В древности нет ничего, что можно было бы поставить рядом с этой величественной попыткой описать вселенную».</w:t>
      </w:r>
    </w:p>
    <w:p w:rsidR="003D7C11" w:rsidRPr="004C0A94" w:rsidRDefault="009718CD" w:rsidP="009718C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 xml:space="preserve">Развитие </w:t>
      </w:r>
      <w:proofErr w:type="spellStart"/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агронауки</w:t>
      </w:r>
      <w:proofErr w:type="spellEnd"/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Практическая агрономия уходит в глубокую древность. Известно о развитии систем ирригационных сооружений еще в Древневавилонском царстве (середина 2-го тысячелетия до н.э.) – они сохранялись вплоть до нашествия тюрок в 14-м веке, способствуя интенсивному земледелию в этом районе.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Культурный всплеск в оазисах Хорезма (бассейн Амударьи) в 9-8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в.в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. до Р.Х. также привел к развитию орошаемого земледелия в этой области. Древние плотины и водохранилища, системы отвода воды на поля сберегались в рабочем состоянии до 13 в. и пришли в упадок после нашествия монголов.</w:t>
      </w:r>
    </w:p>
    <w:p w:rsidR="003D7C11" w:rsidRPr="004C0A94" w:rsidRDefault="009718CD" w:rsidP="009718C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Труды по агрономии, животноводству и ветеринарии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Первые известные нам письменные работы, систематично излагающие рекомендации по земледелию, содержанию домашних животных  и их лечению принадлежат все же античным авторам. Один из них – Марк Порций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Катон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lastRenderedPageBreak/>
        <w:t>Цензорин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(2 в. до Р.Х.); известно его сочинение «О земледелии». 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Другой – Марк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Теренций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Варрон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(1 в. до Р.Х.), оставивший целиком сохранившийся труд «Сельское хозяйство», содержащий наставления по полевому и приусадебному хозяйству, а также скотоводству.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Еще один агрономический трактат «О земледелии» принадлежит перу опять-таки римлянина –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Люция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Колумеллы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Итак, за тысячелетний период развития античная цивилизация дала миру такие важнейшие естественноисторические идеи, как:</w:t>
      </w:r>
    </w:p>
    <w:p w:rsidR="003D7C11" w:rsidRPr="004C0A94" w:rsidRDefault="003D7C11" w:rsidP="009718C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>Материальность мира;</w:t>
      </w:r>
    </w:p>
    <w:p w:rsidR="003D7C11" w:rsidRPr="004C0A94" w:rsidRDefault="003D7C11" w:rsidP="009718C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>Естественность происхождения жизни на Земле;</w:t>
      </w:r>
    </w:p>
    <w:p w:rsidR="003D7C11" w:rsidRPr="004C0A94" w:rsidRDefault="003D7C11" w:rsidP="009718C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>Возможность трансформации одних форм в другие;</w:t>
      </w:r>
    </w:p>
    <w:p w:rsidR="003D7C11" w:rsidRPr="004C0A94" w:rsidRDefault="003D7C11" w:rsidP="009718C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>Аристотелеву идею «лестницы существ», т.е. существования градации форм от высших к низшим;</w:t>
      </w:r>
    </w:p>
    <w:p w:rsidR="003D7C11" w:rsidRPr="004C0A94" w:rsidRDefault="003D7C11" w:rsidP="009718C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>Представления о целостности организма и о существовании коррелятивных связей органов и их частей друг с другом;</w:t>
      </w:r>
    </w:p>
    <w:p w:rsidR="003D7C11" w:rsidRPr="004C0A94" w:rsidRDefault="003D7C11" w:rsidP="009718C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 xml:space="preserve">Усложнение организации в   процессе индивидуального развития зародыша и приобретение на поздних этапах его развития </w:t>
      </w:r>
      <w:proofErr w:type="spellStart"/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>видоспецифичных</w:t>
      </w:r>
      <w:proofErr w:type="spellEnd"/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 xml:space="preserve"> признаков.</w:t>
      </w:r>
    </w:p>
    <w:p w:rsidR="003D7C11" w:rsidRPr="004C0A94" w:rsidRDefault="003D7C11" w:rsidP="009718C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410 г"/>
        </w:smartTagPr>
        <w:r w:rsidRPr="004C0A94">
          <w:rPr>
            <w:rFonts w:ascii="Times New Roman" w:eastAsia="Times New Roman" w:hAnsi="Times New Roman" w:cs="Times New Roman"/>
            <w:iCs/>
            <w:spacing w:val="-6"/>
            <w:sz w:val="26"/>
            <w:szCs w:val="26"/>
            <w:lang w:eastAsia="ru-RU"/>
          </w:rPr>
          <w:t>410 г</w:t>
        </w:r>
      </w:smartTag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 xml:space="preserve">. н.э. Рим пал под натиском варваров, и наступило средневековье. </w:t>
      </w:r>
    </w:p>
    <w:p w:rsidR="004C0A94" w:rsidRDefault="004C0A94" w:rsidP="009718CD">
      <w:pPr>
        <w:tabs>
          <w:tab w:val="num" w:pos="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</w:p>
    <w:p w:rsidR="004C0A94" w:rsidRDefault="004C0A94" w:rsidP="009718CD">
      <w:pPr>
        <w:tabs>
          <w:tab w:val="num" w:pos="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</w:p>
    <w:p w:rsidR="004C0A94" w:rsidRDefault="004C0A94" w:rsidP="009718CD">
      <w:pPr>
        <w:tabs>
          <w:tab w:val="num" w:pos="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</w:p>
    <w:p w:rsidR="004C0A94" w:rsidRDefault="004C0A94" w:rsidP="009718CD">
      <w:pPr>
        <w:tabs>
          <w:tab w:val="num" w:pos="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</w:p>
    <w:p w:rsidR="004C0A94" w:rsidRDefault="004C0A94" w:rsidP="009718CD">
      <w:pPr>
        <w:tabs>
          <w:tab w:val="num" w:pos="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</w:p>
    <w:p w:rsidR="004C0A94" w:rsidRDefault="004C0A94" w:rsidP="009718CD">
      <w:pPr>
        <w:tabs>
          <w:tab w:val="num" w:pos="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</w:p>
    <w:p w:rsidR="004C0A94" w:rsidRDefault="004C0A94" w:rsidP="009718CD">
      <w:pPr>
        <w:tabs>
          <w:tab w:val="num" w:pos="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</w:p>
    <w:p w:rsidR="009718CD" w:rsidRPr="004C0A94" w:rsidRDefault="009718CD" w:rsidP="004C0A9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lastRenderedPageBreak/>
        <w:t>ТЕМА 2</w:t>
      </w:r>
    </w:p>
    <w:p w:rsidR="009718CD" w:rsidRPr="004C0A94" w:rsidRDefault="009718CD" w:rsidP="009718CD">
      <w:pPr>
        <w:tabs>
          <w:tab w:val="num" w:pos="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3D7C11" w:rsidRPr="004C0A94" w:rsidRDefault="009718CD" w:rsidP="009718CD">
      <w:pPr>
        <w:tabs>
          <w:tab w:val="num" w:pos="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iCs/>
          <w:spacing w:val="-6"/>
          <w:sz w:val="26"/>
          <w:szCs w:val="26"/>
          <w:lang w:eastAsia="ru-RU"/>
        </w:rPr>
        <w:t xml:space="preserve">Переворот в научном мировоззрении в середине </w:t>
      </w:r>
      <w:r w:rsidRPr="004C0A94">
        <w:rPr>
          <w:rFonts w:ascii="Times New Roman" w:eastAsia="Times New Roman" w:hAnsi="Times New Roman" w:cs="Times New Roman"/>
          <w:b/>
          <w:iCs/>
          <w:spacing w:val="-6"/>
          <w:sz w:val="26"/>
          <w:szCs w:val="26"/>
          <w:lang w:val="en-US" w:eastAsia="ru-RU"/>
        </w:rPr>
        <w:t>XVII</w:t>
      </w:r>
      <w:r w:rsidRPr="004C0A94">
        <w:rPr>
          <w:rFonts w:ascii="Times New Roman" w:eastAsia="Times New Roman" w:hAnsi="Times New Roman" w:cs="Times New Roman"/>
          <w:b/>
          <w:iCs/>
          <w:spacing w:val="-6"/>
          <w:sz w:val="26"/>
          <w:szCs w:val="26"/>
          <w:lang w:eastAsia="ru-RU"/>
        </w:rPr>
        <w:t xml:space="preserve"> в.</w:t>
      </w:r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 xml:space="preserve"> развитие экспериментальной биологии. </w:t>
      </w:r>
      <w:proofErr w:type="spellStart"/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>Агронаука</w:t>
      </w:r>
      <w:proofErr w:type="spellEnd"/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 xml:space="preserve"> средневековья.</w:t>
      </w:r>
    </w:p>
    <w:p w:rsidR="003D7C11" w:rsidRPr="004C0A94" w:rsidRDefault="003D7C11" w:rsidP="009718C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Средние века. Христианские теологи.</w:t>
      </w:r>
    </w:p>
    <w:p w:rsidR="003D7C11" w:rsidRPr="004C0A94" w:rsidRDefault="003D7C11" w:rsidP="009718C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Развитие науки в Арабском мире. </w:t>
      </w:r>
    </w:p>
    <w:p w:rsidR="003D7C11" w:rsidRPr="004C0A94" w:rsidRDefault="003D7C11" w:rsidP="009718C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Развитое средневековье в Европе. </w:t>
      </w:r>
    </w:p>
    <w:p w:rsidR="003D7C11" w:rsidRPr="004C0A94" w:rsidRDefault="003D7C11" w:rsidP="009718C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Альберт Великий. Фома Аквинский.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Состояние естествознания в раннесредневековой Европе.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Распространение христианства в Европе началось с середины II в. Когда император Константин перенес столицу Римской империи из Рима в Константинополь, он уравнял в правах христиан с язычниками.  Следствием этого были многочисленные погромы языческих храмов.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Средневековье принято считать самым мрачным периодом в истории Европы. Период с 6-го до второй половины 14 вв. 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   Вплоть до    8-го века Западная Европа пребывала в запустении по причине постоянных войн между германскими народами, вторгшимися в западную часть Римской империи с 5-го века. Были утрачены многие античные знания, философская и научная традиции, пришли в упадок ремесла, сельское хозяйство, медицина.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Преемницей культуры античного мира осталась Византия. Из-за скудности контактов между империей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ромеев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 Западом последний долго оставался «во тьме невежества». Образованные люди Западной Европы бы-ли представлены исключительно сословием духовенства, а монастыри оста-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вались единственными школами грамотности и книгохранилищами.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Состояние науки. В раннем средневековье регресс по сравнению с античным периодом был огромен. Наблюдался полный упадок науки. В этот период наблюдался заметный подъем в технике, военном деле, архитектуре, прикладном искусстве. В раннем средневековье сложилась христианская теология и философия.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«Мир со своими радостями, природа со своими красотами перестали говорить сердцу человека. Высшее устремление  духа стало признаваться грехом. Небо нависло над землей и душило ее в чудовищных объятиях»</w:t>
      </w:r>
      <w:r w:rsidR="004C0A94"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Итальянский историк 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А.Бартолли</w:t>
      </w:r>
      <w:proofErr w:type="spellEnd"/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Христианские теологи.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Совокупность теологических, философских и политико-социологических доктрин отцов церкви получила название патристики. 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Высшей точки патристика достигает в деятельности Блаженного Августина и византийского кружка (Василий Великий, Григорий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Назианзин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, Григорий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Нисский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).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Блаженный Августин (354-430)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Центральное место в учении Августина занимает опровержение тезиса Аристотеля о вечности материи.  Если материя существует вечно, а движение – ее неотъемлемое свойство, то в Боге нет надобности.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трудах Августина была окончательно оформлена концепция креационизма, согласно которой все многообразие форм органического мира – результат сотворения  их богом. Целесообразность живых организмов  Августин рассматривал как доказательство всемогущества Творца. 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Для средневековья в вопросах религии и философии Блаженный Августин был непререкаемым авторитетом, не имеющих себе равного вплоть до Фомы Аквинского.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Что способствовало развитию наук в Средневековье?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1.Измение строя и, соответственно, экономических отношений.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2. Развитие земледелия.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3. Развитие технических наук.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Технический прогресс в раннем средневековье.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Феодальный строй, в отличие от рабовладельческого, способствовал повышению производительности труда. Однако перемены шли медленно. Урожаи при несовершенной агротехнике зависели от колебаний погоды, и сильно изменялись от года к году. Именно в период раннего средневековья был сделан ряд важнейших практических изобретений.  В XVIII в. появилась трехпольная система земледелия. Поле начали делить на три части. На каждой из них в первый год возделывали зерновые культуры, на второй  - менее требовательные культуры – (репу, бобовые), а на третий – давали земле «отдохнуть». До этого выращивали растения в поймах рек, где плодородие почв поддерживалось постоянными разливами, либо применяли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подсечно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-огневую систему земледелия. 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 IX в. появились хомут и подкова, что дало возможность  перевозить значительные грузы не только по воде, но и по суше.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 Х в. была изобретена водяная, а в XI</w:t>
      </w:r>
      <w:r w:rsidR="004C0A94"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в. – ветряная мельница.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Возникают монастыри – сначала как коллективы подвижников,  равных между собой и обязанных заниматься физическим трудом. Затем они превратились в крупные об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разцовые хозяйства, где были больницы, ботанические сады, библиотеки.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Развитие науки в Арабском мире.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 начале</w:t>
      </w:r>
      <w:r w:rsidR="004C0A94"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VII в. Мухаммед объединил под знаменем новой религии,  ислама, разрозненные арабские племена и положил начало становлению Арабского Халифата (Аравийский полуостров, Ирак, Иран, Средняя Азия, большая часть Закавказья, Сирия, Палестина, Египет, Северная Африка и большая часть Пиренейского полуострова).Ранний ислам поддерживал  развитие науки.  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Большие успехи были достигнуты в области математики.  Особо выделялся узбекский математик Муса Аль Хорезми.  Им были разработаны приемы сложения и умножения в столбик, деление. Арабские ученые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продол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-жали развитие астрономии, механики, оптики, химии. По обилию географических сведений, разнообразию жанров и количеству произведений арабская географическая литература не имеет аналогов в науке.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Значительное развитие получила медицина.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 ботанике его больше занимают лекарственные Травы, а в геологии – такие явления как происхождение гор и окаменелости.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Сохранились также его комментарии к «Истории животных» Аристотеля.</w:t>
      </w:r>
    </w:p>
    <w:p w:rsidR="003D7C11" w:rsidRPr="004C0A94" w:rsidRDefault="004C0A94" w:rsidP="004C0A94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Развитие </w:t>
      </w:r>
      <w:proofErr w:type="spellStart"/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агронауки</w:t>
      </w:r>
      <w:proofErr w:type="spellEnd"/>
    </w:p>
    <w:p w:rsidR="003D7C11" w:rsidRPr="004C0A94" w:rsidRDefault="003D7C11" w:rsidP="009718CD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Практическая агрономия уходит в глубокую древность. Известно о развитии систем ирригационных сооружений еще в Древневавилонском царстве (с середины 2-го тысячелетия до н.э.) – они сохранялись вплоть до нашествия тюрок в 14-м веке, способствуя интенсивному земледелию в этом районе.</w:t>
      </w:r>
    </w:p>
    <w:p w:rsidR="003D7C11" w:rsidRPr="004C0A94" w:rsidRDefault="003D7C11" w:rsidP="009718C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 xml:space="preserve"> Культурный всплеск в оазисах Хорезма (бассейн Амударьи) в 9-8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в.в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 до Р.Х. также привел к развитию орошаемого земледелия в этой области. Древние плотины и водохранилища, системы отвода воды на поля сберегались в рабочем состоянии до 13 в. и пришли в упадок после нашествия монголов.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t>Развитое средневековье в Европе</w:t>
      </w:r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В </w:t>
      </w:r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  <w:lang w:val="en-US"/>
        </w:rPr>
        <w:t>X</w:t>
      </w:r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</w:rPr>
        <w:t>-</w:t>
      </w:r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  <w:lang w:val="en-US"/>
        </w:rPr>
        <w:t>XI</w:t>
      </w:r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вв. культурная обстановка в Европе начала существенно меняться. В </w:t>
      </w:r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  <w:lang w:val="en-US"/>
        </w:rPr>
        <w:t>XII</w:t>
      </w:r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</w:rPr>
        <w:t>в. в городах стали образовываться университеты.  Первые университеты создавались в такой последовательности: Болонья, Италия (</w:t>
      </w:r>
      <w:smartTag w:uri="urn:schemas-microsoft-com:office:smarttags" w:element="metricconverter">
        <w:smartTagPr>
          <w:attr w:name="ProductID" w:val="1158 г"/>
        </w:smartTagPr>
        <w:r w:rsidRPr="004C0A94">
          <w:rPr>
            <w:rFonts w:ascii="Times New Roman" w:hAnsi="Times New Roman" w:cs="Times New Roman"/>
            <w:bCs/>
            <w:iCs/>
            <w:spacing w:val="-6"/>
            <w:sz w:val="26"/>
            <w:szCs w:val="26"/>
          </w:rPr>
          <w:t>1158 г</w:t>
        </w:r>
      </w:smartTag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</w:rPr>
        <w:t>.), Париж, Франция (</w:t>
      </w:r>
      <w:smartTag w:uri="urn:schemas-microsoft-com:office:smarttags" w:element="metricconverter">
        <w:smartTagPr>
          <w:attr w:name="ProductID" w:val="1215 г"/>
        </w:smartTagPr>
        <w:r w:rsidRPr="004C0A94">
          <w:rPr>
            <w:rFonts w:ascii="Times New Roman" w:hAnsi="Times New Roman" w:cs="Times New Roman"/>
            <w:bCs/>
            <w:iCs/>
            <w:spacing w:val="-6"/>
            <w:sz w:val="26"/>
            <w:szCs w:val="26"/>
          </w:rPr>
          <w:t>1215 г</w:t>
        </w:r>
      </w:smartTag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</w:rPr>
        <w:t>.), Оксфорд, Англия(1220-</w:t>
      </w:r>
      <w:smartTag w:uri="urn:schemas-microsoft-com:office:smarttags" w:element="metricconverter">
        <w:smartTagPr>
          <w:attr w:name="ProductID" w:val="1229 г"/>
        </w:smartTagPr>
        <w:r w:rsidRPr="004C0A94">
          <w:rPr>
            <w:rFonts w:ascii="Times New Roman" w:hAnsi="Times New Roman" w:cs="Times New Roman"/>
            <w:bCs/>
            <w:iCs/>
            <w:spacing w:val="-6"/>
            <w:sz w:val="26"/>
            <w:szCs w:val="26"/>
          </w:rPr>
          <w:t>1229 г</w:t>
        </w:r>
      </w:smartTag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</w:rPr>
        <w:t>.), Прага, Португалия, Австрия.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Cs/>
          <w:iCs/>
          <w:spacing w:val="-6"/>
          <w:sz w:val="26"/>
          <w:szCs w:val="26"/>
        </w:rPr>
        <w:t>Студенты и преподаватели жили в общежитиях – коллегиях, здесь же проводились занятия. Университеты обладали административной автономией, имели уставы, строго регламентировавшие всю университетскую жизнь.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t>Альберт Великий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Философ и богослов, читавший лекции в Кельне и в Парижском университете. Отличался многочисленными познаниями в самых различных областях. Создал труд «О животных», состоящи</w:t>
      </w:r>
      <w:r w:rsidR="004C0A94"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й из 22 томов. Основная заслуга 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– в сведении воедино разрозненных фактов из работ предшественников.</w:t>
      </w:r>
    </w:p>
    <w:p w:rsidR="004C0A94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t xml:space="preserve">Фома Аквинский.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Знаменитый философ и теолог, родился на Сицилии.  Начальное образование получил в Неаполе, его учителем был Альберт Великий. В основном труде «Сумма теологии» Фома Аквинский подводит итоги </w:t>
      </w:r>
      <w:proofErr w:type="spellStart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теологическо</w:t>
      </w:r>
      <w:proofErr w:type="spellEnd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-рационалистических поисков. Для  биологов наибольший интерес  представляет введенное Фомой Аквинским представление о качественной разнице между человеком и животными и определенными инстинктами.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lastRenderedPageBreak/>
        <w:t>Эпоха Возрождения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В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  <w:lang w:val="en-US"/>
        </w:rPr>
        <w:t>XIV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в. начинается период, который принято называть Возрождением или Ренессансом. Первыми в конце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  <w:lang w:val="en-US"/>
        </w:rPr>
        <w:t>XIII</w:t>
      </w:r>
      <w:r w:rsidR="004C0A94">
        <w:rPr>
          <w:rFonts w:ascii="Times New Roman" w:hAnsi="Times New Roman" w:cs="Times New Roman"/>
          <w:iCs/>
          <w:spacing w:val="-6"/>
          <w:sz w:val="26"/>
          <w:szCs w:val="26"/>
        </w:rPr>
        <w:t> 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–</w:t>
      </w:r>
      <w:r w:rsid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  <w:lang w:val="en-US"/>
        </w:rPr>
        <w:t>XIV</w:t>
      </w:r>
      <w:r w:rsidR="004C0A94"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вв. на этот путь вступили города Италии, через которые проходили пути торговли с арабами.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Развитие  производства и торговли вызвало накопление богатства в городах Европы и появление нового класса – торговой буржуазии. Богатеет и католическая церковь. В этот период возникает интерес к античной культуре и реалистическому искусству.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t>Начало великих географических открытий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Технический прогресс предопределил развитие мореплавания и начало эпохи Великих географический открытий, а также  колониальную экспансию европейцев.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Первыми начали осваивать морские пути португальцы. Морские путешествия показали, что наука может приносить практическую пользу. Для определения положения кораблей в океане использовались таблицы положения планет.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t xml:space="preserve">Книгопечатанье.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Важнейшим достижением этого периода было книгопечатание. Сначала научились изготавливать бумагу, а затем возникает множество типографий. Были переведены и напечатаны многие труды Аристотеля, Теофраста, Плиния, Галена. А с 30-х гг.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  <w:lang w:val="en-US"/>
        </w:rPr>
        <w:t>XVI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в. начинает издаваться целая серия ботанических и зоологических монографий.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t>Развитие ботаники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. В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  <w:lang w:val="en-US"/>
        </w:rPr>
        <w:t>XIV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и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  <w:lang w:val="en-US"/>
        </w:rPr>
        <w:t>XV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вв. труды древних авторов были основным источником знаний. Ученые и врачи эпохи Возрождения стремились отыскать у себя на родине целебные растения, о которых упоминали в своих сочинениях Теофраст, Плиний, </w:t>
      </w:r>
      <w:proofErr w:type="spellStart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Диоскорид</w:t>
      </w:r>
      <w:proofErr w:type="spellEnd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и Ибн Сина.  Однако это не всегда удавалось сделать. Во-первых, флора сред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lastRenderedPageBreak/>
        <w:t xml:space="preserve">ней Европы сильно отличалась от флоры  Греции, тем более Средней Азии.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Первыми научными ботаническими центрами стали ботанические сады. Их предшественниками в Европе были сады для выращивания лекарственных растений.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Первым по времени ботаническим трудом эпохи Возрождения был трактат немецкого натуралиста Отто </w:t>
      </w:r>
      <w:proofErr w:type="spellStart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Брунфельса</w:t>
      </w:r>
      <w:proofErr w:type="spellEnd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– это был атлас растений Германии с несколькими сотнями рисунков, затем выходит «Новый травник» Иеронима Бока, где впервые объединены в группы виды, которые сейчас представляют семейства губоцветных, сложноцветных, крестоцветных и лилейных.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Первым предложил целостную систему растительного царства итальянский ученый, философ, врач и ботаник </w:t>
      </w:r>
      <w:proofErr w:type="spellStart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Чезальпино</w:t>
      </w:r>
      <w:proofErr w:type="spellEnd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.  Он считал основными функциями растений питание и размножение. Он выделил 2 класса деревьев и кустарников, класс мхов, папоротников.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t>Развитие зоологии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В зоологических работах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  <w:lang w:val="en-US"/>
        </w:rPr>
        <w:t>XVI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в. систематика практически не разрабатывалась. При выделении крупных групп авторы использовали систему Аристотеля. В пределах же этих систематических групп царил большой произвол. Четких критериев для систематизации не было, и зачастую отдельные виды в пределах рода четко не выделялись.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+mn-ea" w:hAnsi="Times New Roman" w:cs="Times New Roman"/>
          <w:b/>
          <w:bCs/>
          <w:i/>
          <w:iCs/>
          <w:spacing w:val="-6"/>
          <w:sz w:val="26"/>
          <w:szCs w:val="26"/>
        </w:rPr>
        <w:t>Вывод:</w:t>
      </w:r>
      <w:r w:rsidRPr="004C0A94">
        <w:rPr>
          <w:rFonts w:ascii="Times New Roman" w:eastAsia="+mn-ea" w:hAnsi="Times New Roman" w:cs="Times New Roman"/>
          <w:iCs/>
          <w:spacing w:val="-6"/>
          <w:sz w:val="26"/>
          <w:szCs w:val="26"/>
        </w:rPr>
        <w:t xml:space="preserve"> Хотя  в зоологических трудах эпохи Возрождения делаются первые робкие обобщения и приводятся сведения о многих неизвестных ранее животных они явно проигрывают при сравнении с трудами ботаников.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В  области систематики зоологи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  <w:lang w:val="en-US"/>
        </w:rPr>
        <w:t>XVI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в. не ушли дальше Аристотеля, а в некоторых отношениях даже уступили ему. Хотя зоологи эпохи Возрождения отбросили многие фантастические 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lastRenderedPageBreak/>
        <w:t xml:space="preserve">истории, в их трудах по-прежнему сохранились описания некоторых мифических животных. </w:t>
      </w:r>
    </w:p>
    <w:p w:rsidR="003D7C11" w:rsidRPr="004C0A94" w:rsidRDefault="003D7C11" w:rsidP="004C0A94">
      <w:pPr>
        <w:spacing w:after="0" w:line="240" w:lineRule="auto"/>
        <w:ind w:firstLine="720"/>
        <w:jc w:val="center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t>Развитие анатомии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Наибольший прорыв в эпоху возрождения был сделан в области анатомии. Этому способствовали два обстоятельства.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Во-первых, в это время стало возможным вскрытие человеческих трупов, а во-вторых, этот период совпал с расцветом реалистической живописи и скульптуры, так что интерес к строению человеческого тела стали проявлять не только медики, но и художники, скульпторы.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Так, немецкий художник Альбрехт Дюрер опубликовал книгу «О симметрии частей человеческого тела», снабженную великолепными рисунками.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t>Леонардо да Винчи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Итальянский художник, скульптор, архитектор, ученый и инженер Леонардо да Винчи внес большой вклад в анатомию человека. Он описал  трупы животных и людей, неизвестную ранее щитовидную железу, лобные и челюстные кости.  Он изучал строение мышц и скелета, свои описания сопровождал прекрасно выполненными рисунками. В своей исследовательской деятельности Леонардо первый стал держаться принципу «следования за природой»: вел наблюдения и пытался их анализировать, применяя логический и математический анализ данных.     Но широких обобщений он почти не сделал. Склонность       к слишком разнородной деятельности не давала Леонардо добиться успеха в какой-то одной области, завершать начатое. Практически все его проекты и работы остались недоделанными, а исследования не пошли дальше любопытных замечаний и наметок на перспективность.</w:t>
      </w:r>
    </w:p>
    <w:p w:rsidR="004C0A94" w:rsidRDefault="004C0A94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pacing w:val="-6"/>
          <w:sz w:val="26"/>
          <w:szCs w:val="26"/>
        </w:rPr>
      </w:pP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lastRenderedPageBreak/>
        <w:t>Андреас Везалий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Основоположник научной анатомии. Основные научные работы Везалия посвящены анатомии человека. В </w:t>
      </w:r>
      <w:smartTag w:uri="urn:schemas-microsoft-com:office:smarttags" w:element="metricconverter">
        <w:smartTagPr>
          <w:attr w:name="ProductID" w:val="1538 г"/>
        </w:smartTagPr>
        <w:r w:rsidRPr="004C0A94">
          <w:rPr>
            <w:rFonts w:ascii="Times New Roman" w:hAnsi="Times New Roman" w:cs="Times New Roman"/>
            <w:iCs/>
            <w:spacing w:val="-6"/>
            <w:sz w:val="26"/>
            <w:szCs w:val="26"/>
          </w:rPr>
          <w:t>1538 г</w:t>
        </w:r>
      </w:smartTag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. ученый опубликовал </w:t>
      </w:r>
      <w:r w:rsidRPr="004C0A94">
        <w:rPr>
          <w:rFonts w:ascii="Times New Roman" w:hAnsi="Times New Roman" w:cs="Times New Roman"/>
          <w:i/>
          <w:iCs/>
          <w:spacing w:val="-6"/>
          <w:sz w:val="26"/>
          <w:szCs w:val="26"/>
        </w:rPr>
        <w:t>Анатомические таблицы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– шесть листов гравюр, выполненных Стефаном Ван </w:t>
      </w:r>
      <w:proofErr w:type="spellStart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Калькаром</w:t>
      </w:r>
      <w:proofErr w:type="spellEnd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, учеником Тициана </w:t>
      </w:r>
      <w:proofErr w:type="spellStart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Вечеллио</w:t>
      </w:r>
      <w:proofErr w:type="spellEnd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. В них Везалий уточнил и пополнил анатомическую терминологию, проиллюстрировал новые данные о строении тела человека.  Его ученики описали малый круг кровообращения  – испанский врач Мигель Сервету.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t>Мигель Сервету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(1511-1553). Испанский мыслитель, врач, учёный. Учился в Сарагосе, Тулузе, Париже. Изучал математику, географию, право, медицину. Свои философские и естественнонаучные взгляды изложил в анонимно изданном в </w:t>
      </w:r>
      <w:smartTag w:uri="urn:schemas-microsoft-com:office:smarttags" w:element="metricconverter">
        <w:smartTagPr>
          <w:attr w:name="ProductID" w:val="1553 г"/>
        </w:smartTagPr>
        <w:r w:rsidRPr="004C0A94">
          <w:rPr>
            <w:rFonts w:ascii="Times New Roman" w:hAnsi="Times New Roman" w:cs="Times New Roman"/>
            <w:iCs/>
            <w:spacing w:val="-6"/>
            <w:sz w:val="26"/>
            <w:szCs w:val="26"/>
          </w:rPr>
          <w:t>1553 г</w:t>
        </w:r>
      </w:smartTag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. труде «Восстановление христианства». В </w:t>
      </w:r>
      <w:smartTag w:uri="urn:schemas-microsoft-com:office:smarttags" w:element="metricconverter">
        <w:smartTagPr>
          <w:attr w:name="ProductID" w:val="1553 г"/>
        </w:smartTagPr>
        <w:r w:rsidRPr="004C0A94">
          <w:rPr>
            <w:rFonts w:ascii="Times New Roman" w:hAnsi="Times New Roman" w:cs="Times New Roman"/>
            <w:iCs/>
            <w:spacing w:val="-6"/>
            <w:sz w:val="26"/>
            <w:szCs w:val="26"/>
          </w:rPr>
          <w:t>1553 г</w:t>
        </w:r>
      </w:smartTag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. по доносу Кальвина был арестован инквизицией в г. </w:t>
      </w:r>
      <w:proofErr w:type="spellStart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Вьенн</w:t>
      </w:r>
      <w:proofErr w:type="spellEnd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(Дофине). Сервету удалось бежать, но по пути в Италию он был схвачен в Женеве, обвинён кальвинистами в ереси; после отказа отречься от своих взглядов Сервет был сожжён. В </w:t>
      </w:r>
      <w:smartTag w:uri="urn:schemas-microsoft-com:office:smarttags" w:element="metricconverter">
        <w:smartTagPr>
          <w:attr w:name="ProductID" w:val="1903 г"/>
        </w:smartTagPr>
        <w:r w:rsidRPr="004C0A94">
          <w:rPr>
            <w:rFonts w:ascii="Times New Roman" w:hAnsi="Times New Roman" w:cs="Times New Roman"/>
            <w:iCs/>
            <w:spacing w:val="-6"/>
            <w:sz w:val="26"/>
            <w:szCs w:val="26"/>
          </w:rPr>
          <w:t>1903 г</w:t>
        </w:r>
      </w:smartTag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. в Женеве кальвинистская церковь воздвигла в честь Сервета памятник.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Первый микроскоп был создан еще Галилеем, но тот не использовал его в своей научной деятельности. В середине  17-го века появляются микроскопы </w:t>
      </w:r>
      <w:r w:rsidRPr="004C0A94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t xml:space="preserve">Антони </w:t>
      </w:r>
      <w:proofErr w:type="spellStart"/>
      <w:r w:rsidRPr="004C0A94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t>ван</w:t>
      </w:r>
      <w:proofErr w:type="spellEnd"/>
      <w:r w:rsidRPr="004C0A94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t xml:space="preserve"> Левенгука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(1632-1723 </w:t>
      </w:r>
      <w:proofErr w:type="spellStart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г.г</w:t>
      </w:r>
      <w:proofErr w:type="spellEnd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.), который первым разрабатывает методики микроскопических исследований. В числе его важнейших открытий – обнаружение невидимых простым глазом организмов («</w:t>
      </w:r>
      <w:proofErr w:type="spellStart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анималькул</w:t>
      </w:r>
      <w:proofErr w:type="spellEnd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»), а также мужских половых клеток. Методы </w:t>
      </w:r>
      <w:proofErr w:type="spellStart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микроскопирования</w:t>
      </w:r>
      <w:proofErr w:type="spellEnd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также широко использовал и развил физиолог </w:t>
      </w:r>
      <w:proofErr w:type="spellStart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Мальпиги</w:t>
      </w:r>
      <w:proofErr w:type="spellEnd"/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. 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Англичанин </w:t>
      </w:r>
      <w:r w:rsidRPr="004C0A94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t>Роберт Гук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, рассматривая под микроскопом срез пробковой коры, обнаружил ее клеточное строе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lastRenderedPageBreak/>
        <w:t>ние. Понятие «клетка», таким образом, вошло в биологию на заре её развития.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История  биологии  приобретает все более эмоциональный характер по мере приближения к нашему времени. На этом пути неизбежны жертвы: в </w:t>
      </w:r>
      <w:smartTag w:uri="urn:schemas-microsoft-com:office:smarttags" w:element="metricconverter">
        <w:smartTagPr>
          <w:attr w:name="ProductID" w:val="1574 г"/>
        </w:smartTagPr>
        <w:r w:rsidRPr="004C0A94">
          <w:rPr>
            <w:rFonts w:ascii="Times New Roman" w:hAnsi="Times New Roman" w:cs="Times New Roman"/>
            <w:iCs/>
            <w:spacing w:val="-6"/>
            <w:sz w:val="26"/>
            <w:szCs w:val="26"/>
          </w:rPr>
          <w:t>1574 г</w:t>
        </w:r>
      </w:smartTag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. кальвинисты сжигают на костре Мигеля Сервета, который исследовал кровообращение и заложил основы физиологии. Принесение жертв невежеству и тирании происходило вплоть до наших дней.  </w:t>
      </w:r>
    </w:p>
    <w:p w:rsidR="003D7C11" w:rsidRPr="004C0A94" w:rsidRDefault="003D7C11" w:rsidP="009718C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>Продолжается еще полемическое противостояние статистиков–креационистов, отстаивавших незыблемость созданного единожды мира, и трансформистов, провидчески верящих в непрерывное развитие его.</w:t>
      </w:r>
    </w:p>
    <w:p w:rsidR="003D7C11" w:rsidRPr="004C0A94" w:rsidRDefault="004C0A94" w:rsidP="004C0A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iCs/>
          <w:spacing w:val="-6"/>
          <w:sz w:val="26"/>
          <w:szCs w:val="26"/>
        </w:rPr>
        <w:t>Главные тезисы лекции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t>Тезис 1.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В древнем мире научное умозрение и практика чаще всего бывали разделены и мало обогащали друг друга. Ученые не проявляли склонности к экспериментальной работе, проверке собственных теоретических построений.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t>Тезис 2.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Ученость средневековой Европы и Византии была связана с традициями античности, но наполнилась новым содержанием - богословским. Умы и воля талантливых людей были направлены в сторону духовной жизни и связанных с нею вопросов.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t>Тезис 3.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 Как и прежде, в Средние века культурный подъем народов был связан с преодолением разобщенности племен, общин и сословий. Каролингская империя (8-9 век) на время покончила с  распрями, соединила множество людей под властью одного властителя и активно общалась с соседними странами. С этого периода началась западноевропейская культура в высоком смысле этого слова.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lastRenderedPageBreak/>
        <w:t>Тезис 4.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Традиция западноевропейской мысли в эпоху позднего Средневековья оформилась как рационалистическая и отчасти доктринерская. Мнения авторитетных предшественников часто воспринимались как непререкаемые и служили опорными точками для построения формально-логических умозрительных систем в духе Аристотелевской школы. Такой подход – </w:t>
      </w:r>
      <w:r w:rsidRPr="004C0A94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t>схоластическое умозрение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– дисциплинировал мышление, но и сковывал его. В частности, создавались препятствия для нестандартных оценок и объяснений явлений окружающего мира.</w:t>
      </w: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t>Тезис 5.</w:t>
      </w:r>
      <w:r w:rsidRPr="004C0A94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 Контакты западных народов с Ближним Востоком способствовали восприятию и укреплению оккультных учений в среде образованных европейцев. Это совпало с кризисом Западной Церкви и искажением духовной жизни в Западной Европе. С 13-го века в сознании многих людей закрепляется склонность к «мистике» (нередко в форме демонизма); увлечение астрологией и алхимией становится всеобщим. Вместо строгого исследования фактов и беспристрастного их анализа укрепляется склонность к поиску «тайн за гранью видимого бытия».</w:t>
      </w:r>
    </w:p>
    <w:p w:rsidR="003D7C11" w:rsidRPr="004C0A94" w:rsidRDefault="003D7C11" w:rsidP="009718C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4C0A94" w:rsidRPr="004C0A94" w:rsidRDefault="003D7C11" w:rsidP="004C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ТЕМА 3</w:t>
      </w:r>
    </w:p>
    <w:p w:rsidR="004C0A94" w:rsidRPr="004C0A94" w:rsidRDefault="004C0A94" w:rsidP="004C0A9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3D7C11" w:rsidRPr="004C0A94" w:rsidRDefault="003D7C11" w:rsidP="004C0A9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ТЕОРИЯ ЭВОЛЮЦИИ Ч. ДАРВИНА ЗАКОНЫ НАСЛЕДСТВЕННОСТИ. ОСНОВНЫЕ ТЕНДЕНЦИИ РАЗВИТИЯ БИОЛОГИИ В </w:t>
      </w:r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 w:eastAsia="ru-RU"/>
        </w:rPr>
        <w:t>XX</w:t>
      </w:r>
      <w:r w:rsidR="004C0A94"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ВЕКА</w:t>
      </w:r>
    </w:p>
    <w:p w:rsidR="003D7C11" w:rsidRPr="004C0A94" w:rsidRDefault="003D7C11" w:rsidP="004C0A9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3D7C11" w:rsidRPr="004C0A94" w:rsidRDefault="003D7C11" w:rsidP="004C0A9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Индуктивный и дедуктивный методы.  </w:t>
      </w:r>
    </w:p>
    <w:p w:rsidR="003D7C11" w:rsidRPr="004C0A94" w:rsidRDefault="003D7C11" w:rsidP="004C0A9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Первые попытки создания системы Карла Линнея. Итоги развития биологии к концу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XVIII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в.</w:t>
      </w:r>
    </w:p>
    <w:p w:rsidR="003D7C11" w:rsidRPr="004C0A94" w:rsidRDefault="003D7C11" w:rsidP="004C0A9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 xml:space="preserve">Создание клеточной теории. Эволюционная теория </w:t>
      </w:r>
      <w:proofErr w:type="spellStart"/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>Ч.Дарвина</w:t>
      </w:r>
      <w:proofErr w:type="spellEnd"/>
      <w:r w:rsidRPr="004C0A94"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  <w:t>.</w:t>
      </w:r>
    </w:p>
    <w:p w:rsidR="003D7C11" w:rsidRPr="004C0A94" w:rsidRDefault="003D7C11" w:rsidP="004C0A9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Возникновение генетики. Период после открытия законов наследственности.</w:t>
      </w:r>
    </w:p>
    <w:p w:rsidR="003D7C11" w:rsidRPr="004C0A94" w:rsidRDefault="003D7C11" w:rsidP="009718CD">
      <w:pPr>
        <w:spacing w:after="0" w:line="240" w:lineRule="auto"/>
        <w:ind w:left="426" w:firstLine="851"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К началу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  <w:lang w:val="en-US"/>
        </w:rPr>
        <w:t>XVII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в. становится ясно, что старая методология естествознания, основанная на схоластическом использовании дедуктивного метода, тормозит дальнейшее развитие науки. Требуются совершенно новые подходы к изучению природы.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Эта задача в первой половине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  <w:lang w:val="en-US"/>
        </w:rPr>
        <w:t>XVII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в. была решена блестящими философами и учеными </w:t>
      </w:r>
      <w:proofErr w:type="spellStart"/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>Ф.Бэконом</w:t>
      </w:r>
      <w:proofErr w:type="spellEnd"/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 xml:space="preserve">, </w:t>
      </w:r>
      <w:proofErr w:type="spellStart"/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>В.Гарвеем</w:t>
      </w:r>
      <w:proofErr w:type="spellEnd"/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 xml:space="preserve">, </w:t>
      </w:r>
      <w:proofErr w:type="spellStart"/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>Г.Галилеем</w:t>
      </w:r>
      <w:proofErr w:type="spellEnd"/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 xml:space="preserve">, </w:t>
      </w:r>
      <w:proofErr w:type="spellStart"/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>Р.Декартом</w:t>
      </w:r>
      <w:proofErr w:type="spellEnd"/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>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Бэкон и Декарт обосновали новые методологические подходы к изучению природы, а Галилей и Гарвей первыми целенаправленно использовали индуктивный метод в своих исследованиях, первый в физике, второй – в биологии.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proofErr w:type="spellStart"/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Фрэнсис</w:t>
      </w:r>
      <w:proofErr w:type="spellEnd"/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 xml:space="preserve"> Бэкон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(1561-1626) - философ, писатель, государственный деятель, родился в привилегированной семье. 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Фрэнсис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Бэкон сначала становится адвокатом, а затем одним из руководителей коллегии адвокатов. Основной философский труд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Э.Бэкона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«Великое восстановление» не был закончен. Опубликованные трактаты « О величии и приумножении наук», «Новый Органон, или правильные указания для истолкования природы» заложили основу индуктивной логики. 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Даже в незаконченном виде труд Бэкона оказал колоссальное влияние на дальнейшее развитие естествознания.  Несмотря на непривычный, несколько вычурный язык, мысли, высказанные Бэконом, выглядят удивительно современными, как и пьесы его великого современника Вильяма Шекспира.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lastRenderedPageBreak/>
        <w:t>Новый Органон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</w:t>
      </w:r>
      <w:r w:rsidR="004C0A94"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–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этот труд заложил основы индуктивной логики.  Он начинается с критики старой науки, и в особенности Аристотеля и его дедуктивной логики.</w:t>
      </w:r>
    </w:p>
    <w:p w:rsidR="00C65F9A" w:rsidRPr="004C0A94" w:rsidRDefault="00C65F9A" w:rsidP="009718CD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Индуктивная логика </w:t>
      </w:r>
      <w:r w:rsidR="004C0A94"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–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(от лат. </w:t>
      </w:r>
      <w:proofErr w:type="spellStart"/>
      <w:r w:rsidRPr="004C0A94">
        <w:rPr>
          <w:rFonts w:ascii="Times New Roman" w:eastAsia="Calibri" w:hAnsi="Times New Roman" w:cs="Times New Roman"/>
          <w:i/>
          <w:iCs/>
          <w:spacing w:val="-6"/>
          <w:sz w:val="26"/>
          <w:szCs w:val="26"/>
        </w:rPr>
        <w:t>inductio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- наведение) 1) логический вывод в процессе мышления от частного к общему; 2) переход от единичного знания об отдельных предметах данного класса к общему выводу обо всех предметах данного класса;       3) один из методов познания.</w:t>
      </w:r>
    </w:p>
    <w:p w:rsidR="00C65F9A" w:rsidRPr="004C0A94" w:rsidRDefault="00C65F9A" w:rsidP="009718CD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Индуктивный метод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. В основе метода Бэкона лежит составление трех списков. Первый список должен включать примеры, при которых наблюдается изучаемое явление. Во второй список включаются примеры, сходные с первым списком, при которых явление не наблюдается. И, наконец, третий список должен состоять из примеров обстоятельств, где явления отличаются  по степени выраженности. </w:t>
      </w:r>
    </w:p>
    <w:p w:rsidR="00C65F9A" w:rsidRPr="004C0A94" w:rsidRDefault="00C65F9A" w:rsidP="009718CD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i/>
          <w:iCs/>
          <w:spacing w:val="-6"/>
          <w:sz w:val="26"/>
          <w:szCs w:val="26"/>
        </w:rPr>
        <w:t>Вывод: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Ф.Бэкон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заложил фундамент современной экспериментальной науки. </w:t>
      </w:r>
      <w:r w:rsidR="004C0A94"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Он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лишь обосновал его, но не проводил конкретных научных исследований. Однако практически сразу использование этого метода в работе Гарвея о кровообращении дало блестящие результаты.</w:t>
      </w:r>
    </w:p>
    <w:p w:rsidR="00C65F9A" w:rsidRPr="004C0A94" w:rsidRDefault="00C65F9A" w:rsidP="009718CD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Метод Декарта принципиально отличается от метода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Ф.Бэкона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. Он отводит исключительную роль в процессе познания дедукции, под которой понимал рассуждение, опирающееся на вполне достоверные исходные положения (аксиомы) и состоящее из цепи достоверных логических умозаключений от общего к частному.</w:t>
      </w:r>
    </w:p>
    <w:p w:rsidR="00C65F9A" w:rsidRPr="004C0A94" w:rsidRDefault="00C65F9A" w:rsidP="009718CD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iCs/>
          <w:spacing w:val="-6"/>
          <w:sz w:val="26"/>
          <w:szCs w:val="26"/>
        </w:rPr>
        <w:t>Его метод сводится к четырем принципам:</w:t>
      </w:r>
    </w:p>
    <w:p w:rsidR="00C65F9A" w:rsidRPr="004C0A94" w:rsidRDefault="00C65F9A" w:rsidP="009718CD">
      <w:pPr>
        <w:numPr>
          <w:ilvl w:val="0"/>
          <w:numId w:val="20"/>
        </w:numPr>
        <w:tabs>
          <w:tab w:val="num" w:pos="1056"/>
        </w:tabs>
        <w:spacing w:after="0" w:line="240" w:lineRule="auto"/>
        <w:ind w:left="0" w:firstLine="703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+mn-ea" w:hAnsi="Times New Roman" w:cs="Times New Roman"/>
          <w:iCs/>
          <w:spacing w:val="-6"/>
          <w:sz w:val="26"/>
          <w:szCs w:val="26"/>
          <w:lang w:eastAsia="ru-RU"/>
        </w:rPr>
        <w:t>Вначале следует сформировать исходные базовые положения (аксиомы)</w:t>
      </w:r>
    </w:p>
    <w:p w:rsidR="00C65F9A" w:rsidRPr="004C0A94" w:rsidRDefault="00C65F9A" w:rsidP="009718CD">
      <w:pPr>
        <w:numPr>
          <w:ilvl w:val="0"/>
          <w:numId w:val="20"/>
        </w:numPr>
        <w:tabs>
          <w:tab w:val="num" w:pos="1056"/>
        </w:tabs>
        <w:spacing w:after="0" w:line="240" w:lineRule="auto"/>
        <w:ind w:left="0" w:firstLine="703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+mn-ea" w:hAnsi="Times New Roman" w:cs="Times New Roman"/>
          <w:iCs/>
          <w:spacing w:val="-6"/>
          <w:sz w:val="26"/>
          <w:szCs w:val="26"/>
          <w:lang w:eastAsia="ru-RU"/>
        </w:rPr>
        <w:t>Расчленять каждую сложную проблему на составляющие ее частные проблемы или задачи.</w:t>
      </w:r>
    </w:p>
    <w:p w:rsidR="00C65F9A" w:rsidRPr="004C0A94" w:rsidRDefault="00C65F9A" w:rsidP="009718CD">
      <w:pPr>
        <w:numPr>
          <w:ilvl w:val="0"/>
          <w:numId w:val="20"/>
        </w:numPr>
        <w:tabs>
          <w:tab w:val="num" w:pos="1056"/>
        </w:tabs>
        <w:spacing w:after="0" w:line="240" w:lineRule="auto"/>
        <w:ind w:left="0" w:firstLine="703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+mn-ea" w:hAnsi="Times New Roman" w:cs="Times New Roman"/>
          <w:iCs/>
          <w:spacing w:val="-6"/>
          <w:sz w:val="26"/>
          <w:szCs w:val="26"/>
          <w:lang w:eastAsia="ru-RU"/>
        </w:rPr>
        <w:lastRenderedPageBreak/>
        <w:t>Методически переходить от известного и доказанного к неизвестному и недоказанному.</w:t>
      </w:r>
    </w:p>
    <w:p w:rsidR="00C65F9A" w:rsidRPr="004C0A94" w:rsidRDefault="00C65F9A" w:rsidP="009718CD">
      <w:pPr>
        <w:numPr>
          <w:ilvl w:val="0"/>
          <w:numId w:val="20"/>
        </w:numPr>
        <w:tabs>
          <w:tab w:val="num" w:pos="1056"/>
        </w:tabs>
        <w:spacing w:after="0" w:line="240" w:lineRule="auto"/>
        <w:ind w:left="0" w:firstLine="703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  <w:r w:rsidRPr="004C0A94">
        <w:rPr>
          <w:rFonts w:ascii="Times New Roman" w:eastAsia="+mn-ea" w:hAnsi="Times New Roman" w:cs="Times New Roman"/>
          <w:iCs/>
          <w:spacing w:val="-6"/>
          <w:sz w:val="26"/>
          <w:szCs w:val="26"/>
          <w:lang w:eastAsia="ru-RU"/>
        </w:rPr>
        <w:t>Не допускать никаких пропусков в логических звеньях исследования. «Делай всюду настолько полные перечни и такие общие обзоры, чтобы быть уверенным, что ничего не пропущено».</w:t>
      </w:r>
    </w:p>
    <w:p w:rsidR="00C65F9A" w:rsidRPr="004C0A94" w:rsidRDefault="00C65F9A" w:rsidP="009718CD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Механический подход к человеческом телу в его известном труде «Описание человеческого тела» позволил Декарту правильно объяснить принцип работы глаза как камеры–обскуры. Он впервые описал рефлекторную дугу.</w:t>
      </w:r>
    </w:p>
    <w:p w:rsidR="00C65F9A" w:rsidRPr="004C0A94" w:rsidRDefault="00C65F9A" w:rsidP="009718CD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Важнейшим вкладом Декарта  в методологию естествознания был разработанный им метод методологического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редукционизма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(от сложного к простому в широком смысле).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К концу 50-х гг.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  <w:lang w:val="en-US"/>
        </w:rPr>
        <w:t>XIX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в. были сняты практически все возражения против идеи изменения видов во времени и созданы предпосылки для возникновения эволюционной теории.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Чарлз Роберт Дарвин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(1809-1882) родился в обеспеченной и образованной семье. Его отец и дед были врачами. В </w:t>
      </w:r>
      <w:smartTag w:uri="urn:schemas-microsoft-com:office:smarttags" w:element="metricconverter">
        <w:smartTagPr>
          <w:attr w:name="ProductID" w:val="1826 г"/>
        </w:smartTagPr>
        <w:r w:rsidRPr="004C0A94">
          <w:rPr>
            <w:rFonts w:ascii="Times New Roman" w:eastAsia="Calibri" w:hAnsi="Times New Roman" w:cs="Times New Roman"/>
            <w:iCs/>
            <w:spacing w:val="-6"/>
            <w:sz w:val="26"/>
            <w:szCs w:val="26"/>
          </w:rPr>
          <w:t>1826 г</w:t>
        </w:r>
      </w:smartTag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.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Ч.Дарвин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поступил на медицинский факультет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Эдинбургского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университета, но потом перевелся на богословский факультет Кембриджского университета.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В </w:t>
      </w:r>
      <w:smartTag w:uri="urn:schemas-microsoft-com:office:smarttags" w:element="metricconverter">
        <w:smartTagPr>
          <w:attr w:name="ProductID" w:val="1831 г"/>
        </w:smartTagPr>
        <w:r w:rsidRPr="004C0A94">
          <w:rPr>
            <w:rFonts w:ascii="Times New Roman" w:eastAsia="Calibri" w:hAnsi="Times New Roman" w:cs="Times New Roman"/>
            <w:iCs/>
            <w:spacing w:val="-6"/>
            <w:sz w:val="26"/>
            <w:szCs w:val="26"/>
          </w:rPr>
          <w:t>1831 г</w:t>
        </w:r>
      </w:smartTag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., после окончания университета, отправился в кругосветное путешествие на бриге «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Бигль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» в качестве натуралиста.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Основной целью экспедиции было  картирование  восточного побережья  Южной Америки. 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В 1859 вышел труд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Ч.Дарвина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«Происхождение видов путем естественного отбора и сохранения избранных пород в борьбе за жизнь».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lastRenderedPageBreak/>
        <w:t>Книга разошлась моментально тиражом 1250 экземпляров.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Труды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Ч.Дарвина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:</w:t>
      </w:r>
    </w:p>
    <w:p w:rsidR="00C65F9A" w:rsidRPr="004C0A94" w:rsidRDefault="00C65F9A" w:rsidP="004C0A94">
      <w:pPr>
        <w:numPr>
          <w:ilvl w:val="0"/>
          <w:numId w:val="10"/>
        </w:numPr>
        <w:tabs>
          <w:tab w:val="left" w:pos="68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Изменение растений и животных под влиянием одомашнивания (</w:t>
      </w:r>
      <w:smartTag w:uri="urn:schemas-microsoft-com:office:smarttags" w:element="metricconverter">
        <w:smartTagPr>
          <w:attr w:name="ProductID" w:val="1868 г"/>
        </w:smartTagPr>
        <w:r w:rsidRPr="004C0A94">
          <w:rPr>
            <w:rFonts w:ascii="Times New Roman" w:eastAsia="Calibri" w:hAnsi="Times New Roman" w:cs="Times New Roman"/>
            <w:spacing w:val="-6"/>
            <w:sz w:val="26"/>
            <w:szCs w:val="26"/>
          </w:rPr>
          <w:t>1868 г</w:t>
        </w:r>
      </w:smartTag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.)</w:t>
      </w:r>
    </w:p>
    <w:p w:rsidR="00C65F9A" w:rsidRPr="004C0A94" w:rsidRDefault="00C65F9A" w:rsidP="004C0A94">
      <w:pPr>
        <w:numPr>
          <w:ilvl w:val="0"/>
          <w:numId w:val="10"/>
        </w:numPr>
        <w:tabs>
          <w:tab w:val="left" w:pos="68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Происхождение человека и половой отбор (1871г.)</w:t>
      </w:r>
    </w:p>
    <w:p w:rsidR="00C65F9A" w:rsidRPr="004C0A94" w:rsidRDefault="00C65F9A" w:rsidP="004C0A94">
      <w:pPr>
        <w:numPr>
          <w:ilvl w:val="0"/>
          <w:numId w:val="10"/>
        </w:numPr>
        <w:tabs>
          <w:tab w:val="left" w:pos="704"/>
          <w:tab w:val="left" w:pos="851"/>
          <w:tab w:val="left" w:pos="10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Насекомоядные растения (</w:t>
      </w:r>
      <w:smartTag w:uri="urn:schemas-microsoft-com:office:smarttags" w:element="metricconverter">
        <w:smartTagPr>
          <w:attr w:name="ProductID" w:val="1862 г"/>
        </w:smartTagPr>
        <w:r w:rsidRPr="004C0A94">
          <w:rPr>
            <w:rFonts w:ascii="Times New Roman" w:eastAsia="Calibri" w:hAnsi="Times New Roman" w:cs="Times New Roman"/>
            <w:spacing w:val="-6"/>
            <w:sz w:val="26"/>
            <w:szCs w:val="26"/>
          </w:rPr>
          <w:t>1862 г</w:t>
        </w:r>
      </w:smartTag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.)</w:t>
      </w:r>
    </w:p>
    <w:p w:rsidR="00C65F9A" w:rsidRPr="004C0A94" w:rsidRDefault="00C65F9A" w:rsidP="004C0A9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+mn-ea" w:hAnsi="Times New Roman" w:cs="Times New Roman"/>
          <w:spacing w:val="-6"/>
          <w:sz w:val="26"/>
          <w:szCs w:val="26"/>
          <w:lang w:eastAsia="ru-RU"/>
        </w:rPr>
      </w:pPr>
    </w:p>
    <w:p w:rsidR="00C65F9A" w:rsidRPr="004C0A94" w:rsidRDefault="00C65F9A" w:rsidP="004C0A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Логика работы «Происхождение видов».</w:t>
      </w:r>
    </w:p>
    <w:p w:rsidR="00C65F9A" w:rsidRPr="004C0A94" w:rsidRDefault="00C65F9A" w:rsidP="004C0A94">
      <w:pPr>
        <w:numPr>
          <w:ilvl w:val="0"/>
          <w:numId w:val="11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Это произведение рассматривают как доказательство механизма эволюции.</w:t>
      </w:r>
    </w:p>
    <w:p w:rsidR="00C65F9A" w:rsidRPr="004C0A94" w:rsidRDefault="00C65F9A" w:rsidP="004C0A94">
      <w:pPr>
        <w:numPr>
          <w:ilvl w:val="0"/>
          <w:numId w:val="11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Дарвин показал, что многие признаки наследуются и что существует наследственная изменчивость по приспособленности.</w:t>
      </w:r>
    </w:p>
    <w:p w:rsidR="00C65F9A" w:rsidRPr="004C0A94" w:rsidRDefault="00C65F9A" w:rsidP="004C0A94">
      <w:pPr>
        <w:numPr>
          <w:ilvl w:val="0"/>
          <w:numId w:val="11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В природе постоянно происходит борьба за существование, ибо виды бы размножались в геометрической прогрессии.</w:t>
      </w:r>
    </w:p>
    <w:p w:rsidR="00C65F9A" w:rsidRPr="004C0A94" w:rsidRDefault="00C65F9A" w:rsidP="004C0A94">
      <w:pPr>
        <w:numPr>
          <w:ilvl w:val="0"/>
          <w:numId w:val="11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+mn-ea" w:hAnsi="Times New Roman" w:cs="Times New Roman"/>
          <w:spacing w:val="-6"/>
          <w:sz w:val="26"/>
          <w:szCs w:val="26"/>
        </w:rPr>
        <w:t>Особи, приспособленные к конкуренции, имеют  больше шансов оставить потомство. В природе неизбежен естественный отбор.</w:t>
      </w:r>
    </w:p>
    <w:p w:rsidR="00C65F9A" w:rsidRPr="004C0A94" w:rsidRDefault="00C65F9A" w:rsidP="004C0A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Дарвин о происхождении человека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.</w:t>
      </w:r>
    </w:p>
    <w:p w:rsidR="00C65F9A" w:rsidRPr="004C0A94" w:rsidRDefault="00C65F9A" w:rsidP="004C0A94">
      <w:pPr>
        <w:numPr>
          <w:ilvl w:val="0"/>
          <w:numId w:val="12"/>
        </w:numPr>
        <w:tabs>
          <w:tab w:val="left" w:pos="851"/>
          <w:tab w:val="num" w:pos="10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В работе «Происхождение человека и половой отбор» рассмотрен вопрос об эволюции человека.</w:t>
      </w:r>
    </w:p>
    <w:p w:rsidR="00C65F9A" w:rsidRPr="004C0A94" w:rsidRDefault="00C65F9A" w:rsidP="004C0A94">
      <w:pPr>
        <w:numPr>
          <w:ilvl w:val="0"/>
          <w:numId w:val="12"/>
        </w:numPr>
        <w:tabs>
          <w:tab w:val="left" w:pos="851"/>
          <w:tab w:val="num" w:pos="10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Приводится множество фактов, свидетельствующих о принадлежности человека к царству животных.  По своей анатомии, общему плану строения, характеру эмбрионального развития он сходен с другими позвоночными.</w:t>
      </w:r>
    </w:p>
    <w:p w:rsidR="00C65F9A" w:rsidRPr="004C0A94" w:rsidRDefault="00C65F9A" w:rsidP="004C0A94">
      <w:pPr>
        <w:numPr>
          <w:ilvl w:val="0"/>
          <w:numId w:val="12"/>
        </w:numPr>
        <w:tabs>
          <w:tab w:val="left" w:pos="851"/>
          <w:tab w:val="num" w:pos="10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Особое внимание Дарвин уделял вопросу о некоторых морфологических признаках, отличающих человека от обезьяны. Он показывает, что эти признаки либо утрачены еще человекообразными обезьянами, либо присутствуют у человека в рудиментарном состоянии.   </w:t>
      </w:r>
    </w:p>
    <w:p w:rsidR="00C65F9A" w:rsidRPr="004C0A94" w:rsidRDefault="00C65F9A" w:rsidP="004C0A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lastRenderedPageBreak/>
        <w:t>Теория наследственности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.</w:t>
      </w:r>
    </w:p>
    <w:p w:rsidR="00C65F9A" w:rsidRPr="004C0A94" w:rsidRDefault="00C65F9A" w:rsidP="004C0A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Дарвин сформулировал пять законов наследственности:</w:t>
      </w:r>
    </w:p>
    <w:p w:rsidR="00C65F9A" w:rsidRPr="004C0A94" w:rsidRDefault="00C65F9A" w:rsidP="004C0A94">
      <w:pPr>
        <w:numPr>
          <w:ilvl w:val="0"/>
          <w:numId w:val="13"/>
        </w:numPr>
        <w:tabs>
          <w:tab w:val="left" w:pos="851"/>
          <w:tab w:val="num" w:pos="10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Всякий признак имеет стремление передаваться семенами или почками.</w:t>
      </w:r>
    </w:p>
    <w:p w:rsidR="00C65F9A" w:rsidRPr="004C0A94" w:rsidRDefault="00C65F9A" w:rsidP="004C0A94">
      <w:pPr>
        <w:numPr>
          <w:ilvl w:val="0"/>
          <w:numId w:val="13"/>
        </w:numPr>
        <w:tabs>
          <w:tab w:val="left" w:pos="851"/>
          <w:tab w:val="num" w:pos="10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Существует реверсия, или атавизм… (не проявляется в одном поколении, но потом всплывает в другом).</w:t>
      </w:r>
    </w:p>
    <w:p w:rsidR="00C65F9A" w:rsidRPr="004C0A94" w:rsidRDefault="00C65F9A" w:rsidP="004C0A94">
      <w:pPr>
        <w:numPr>
          <w:ilvl w:val="0"/>
          <w:numId w:val="13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Преимущественная передача может ограничиваться только одним полом (</w:t>
      </w:r>
      <w:r w:rsidRPr="004C0A94">
        <w:rPr>
          <w:rFonts w:ascii="Times New Roman" w:eastAsia="Calibri" w:hAnsi="Times New Roman" w:cs="Times New Roman"/>
          <w:i/>
          <w:iCs/>
          <w:spacing w:val="-6"/>
          <w:sz w:val="26"/>
          <w:szCs w:val="26"/>
        </w:rPr>
        <w:t>явление, близкое к доминированию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).</w:t>
      </w:r>
    </w:p>
    <w:p w:rsidR="00C65F9A" w:rsidRPr="004C0A94" w:rsidRDefault="00C65F9A" w:rsidP="004C0A94">
      <w:pPr>
        <w:numPr>
          <w:ilvl w:val="0"/>
          <w:numId w:val="13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Передача, связанная с полом (</w:t>
      </w:r>
      <w:r w:rsidRPr="004C0A94">
        <w:rPr>
          <w:rFonts w:ascii="Times New Roman" w:eastAsia="Calibri" w:hAnsi="Times New Roman" w:cs="Times New Roman"/>
          <w:i/>
          <w:iCs/>
          <w:spacing w:val="-6"/>
          <w:sz w:val="26"/>
          <w:szCs w:val="26"/>
        </w:rPr>
        <w:t>близко к положению о наследовании признаков сцепленных с полом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).</w:t>
      </w:r>
    </w:p>
    <w:p w:rsidR="00C65F9A" w:rsidRPr="004C0A94" w:rsidRDefault="00C65F9A" w:rsidP="004C0A94">
      <w:pPr>
        <w:numPr>
          <w:ilvl w:val="0"/>
          <w:numId w:val="13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Признаки наследуются в соответствующие периоды жизни.</w:t>
      </w:r>
    </w:p>
    <w:p w:rsidR="00C65F9A" w:rsidRPr="004C0A94" w:rsidRDefault="00C65F9A" w:rsidP="004C0A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Выводы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Ч.Дарвина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:</w:t>
      </w:r>
    </w:p>
    <w:p w:rsidR="00C65F9A" w:rsidRPr="004C0A94" w:rsidRDefault="00C65F9A" w:rsidP="004C0A94">
      <w:pPr>
        <w:numPr>
          <w:ilvl w:val="0"/>
          <w:numId w:val="14"/>
        </w:numPr>
        <w:tabs>
          <w:tab w:val="left" w:pos="851"/>
          <w:tab w:val="num" w:pos="10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Существуют элементарные носители признаков (зачатки).</w:t>
      </w:r>
    </w:p>
    <w:p w:rsidR="00C65F9A" w:rsidRPr="004C0A94" w:rsidRDefault="00C65F9A" w:rsidP="004C0A94">
      <w:pPr>
        <w:numPr>
          <w:ilvl w:val="0"/>
          <w:numId w:val="14"/>
        </w:numPr>
        <w:tabs>
          <w:tab w:val="left" w:pos="851"/>
          <w:tab w:val="num" w:pos="10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Эти наследственные зачатки автономны.</w:t>
      </w:r>
    </w:p>
    <w:p w:rsidR="00C65F9A" w:rsidRPr="004C0A94" w:rsidRDefault="00C65F9A" w:rsidP="004C0A94">
      <w:pPr>
        <w:numPr>
          <w:ilvl w:val="0"/>
          <w:numId w:val="14"/>
        </w:numPr>
        <w:tabs>
          <w:tab w:val="left" w:pos="851"/>
          <w:tab w:val="num" w:pos="10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Возможны наследуемые зачатки, определяющие строение отдельных органов, они объединены в группы.</w:t>
      </w:r>
    </w:p>
    <w:p w:rsidR="00C65F9A" w:rsidRPr="004C0A94" w:rsidRDefault="00C65F9A" w:rsidP="004C0A94">
      <w:pPr>
        <w:numPr>
          <w:ilvl w:val="0"/>
          <w:numId w:val="14"/>
        </w:numPr>
        <w:tabs>
          <w:tab w:val="left" w:pos="851"/>
          <w:tab w:val="num" w:pos="10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При оплодотворении происходит объединение наследственных зачатков обоих родителей.</w:t>
      </w:r>
    </w:p>
    <w:p w:rsidR="00C65F9A" w:rsidRPr="004C0A94" w:rsidRDefault="00C65F9A" w:rsidP="004C0A94">
      <w:pPr>
        <w:numPr>
          <w:ilvl w:val="0"/>
          <w:numId w:val="14"/>
        </w:numPr>
        <w:tabs>
          <w:tab w:val="left" w:pos="851"/>
          <w:tab w:val="num" w:pos="10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Факты регенерации и возможность выращивания растений из небольших фрагментов свидетельствует о том, что все клетки содержат  полный набор наследственных зачатков.</w:t>
      </w:r>
    </w:p>
    <w:p w:rsidR="00C65F9A" w:rsidRPr="004C0A94" w:rsidRDefault="00C65F9A" w:rsidP="004C0A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Значение вклада Ч.</w:t>
      </w:r>
      <w:r w:rsid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 xml:space="preserve"> </w:t>
      </w: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Дарвина для дальнейшего развития биологии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.</w:t>
      </w:r>
    </w:p>
    <w:p w:rsidR="00C65F9A" w:rsidRPr="004C0A94" w:rsidRDefault="00C65F9A" w:rsidP="004C0A94">
      <w:pPr>
        <w:numPr>
          <w:ilvl w:val="0"/>
          <w:numId w:val="15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Его работы совершили переворот в представлениях биологов. Совершенно новый смысл получили такие науки, как анатомия и морфология, эмбриология, палеонтология. </w:t>
      </w:r>
    </w:p>
    <w:p w:rsidR="00C65F9A" w:rsidRPr="004C0A94" w:rsidRDefault="00C65F9A" w:rsidP="004C0A94">
      <w:pPr>
        <w:numPr>
          <w:ilvl w:val="0"/>
          <w:numId w:val="15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Теория пангенезиса послужила отправной точкой для развития генетики.</w:t>
      </w:r>
    </w:p>
    <w:p w:rsidR="00C65F9A" w:rsidRPr="004C0A94" w:rsidRDefault="00C65F9A" w:rsidP="004C0A94">
      <w:pPr>
        <w:numPr>
          <w:ilvl w:val="0"/>
          <w:numId w:val="15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lastRenderedPageBreak/>
        <w:t>С работы «Происхождение видов» начинается синэкология – раздел экологии, посвященный взаимодействию  организмов с другими живыми организмами.</w:t>
      </w:r>
    </w:p>
    <w:p w:rsidR="00C65F9A" w:rsidRPr="004C0A94" w:rsidRDefault="00C65F9A" w:rsidP="004C0A94">
      <w:pPr>
        <w:numPr>
          <w:ilvl w:val="0"/>
          <w:numId w:val="15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Методологическим вкладом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Ч.Дарвина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в науку было введение вероятностного подхода к анализу явлений.</w:t>
      </w:r>
    </w:p>
    <w:p w:rsidR="00C65F9A" w:rsidRPr="004C0A94" w:rsidRDefault="00C65F9A" w:rsidP="004C0A94">
      <w:pPr>
        <w:numPr>
          <w:ilvl w:val="0"/>
          <w:numId w:val="15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Выход теоретических работ Дарвина фактически ознаменовал окончание становления общей методологии биологии.</w:t>
      </w:r>
    </w:p>
    <w:p w:rsidR="00C65F9A" w:rsidRPr="004C0A94" w:rsidRDefault="00C65F9A" w:rsidP="004C0A94">
      <w:pPr>
        <w:numPr>
          <w:ilvl w:val="0"/>
          <w:numId w:val="15"/>
        </w:numPr>
        <w:tabs>
          <w:tab w:val="left" w:pos="851"/>
          <w:tab w:val="num" w:pos="1045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В дальнейшем развитие продолжалось, но разрабатывались уже частные методологии отдельных биологических дисциплин.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Историческая заслуга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Ч.Дарвина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заключается в том, что он указал на существование биологической эволюции. Вскрыл материальные факторы эволюции (</w:t>
      </w:r>
      <w:r w:rsidRPr="004C0A94">
        <w:rPr>
          <w:rFonts w:ascii="Times New Roman" w:eastAsia="Calibri" w:hAnsi="Times New Roman" w:cs="Times New Roman"/>
          <w:b/>
          <w:i/>
          <w:spacing w:val="-6"/>
          <w:sz w:val="26"/>
          <w:szCs w:val="26"/>
        </w:rPr>
        <w:t>наследственность и изменчивость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) и один из движущих факторов (</w:t>
      </w:r>
      <w:r w:rsidRPr="004C0A94">
        <w:rPr>
          <w:rFonts w:ascii="Times New Roman" w:eastAsia="Calibri" w:hAnsi="Times New Roman" w:cs="Times New Roman"/>
          <w:b/>
          <w:i/>
          <w:spacing w:val="-6"/>
          <w:sz w:val="26"/>
          <w:szCs w:val="26"/>
        </w:rPr>
        <w:t>естественный отбор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) и тем самым доказал существование эволюции органического мира.</w:t>
      </w:r>
    </w:p>
    <w:p w:rsidR="00C65F9A" w:rsidRPr="004C0A94" w:rsidRDefault="00C65F9A" w:rsidP="009718CD">
      <w:pPr>
        <w:tabs>
          <w:tab w:val="left" w:pos="0"/>
        </w:tabs>
        <w:spacing w:after="0" w:line="240" w:lineRule="auto"/>
        <w:ind w:left="-22" w:firstLine="737"/>
        <w:jc w:val="both"/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Основные тезисы лекции:</w:t>
      </w:r>
    </w:p>
    <w:p w:rsidR="00C65F9A" w:rsidRPr="004C0A94" w:rsidRDefault="00C65F9A" w:rsidP="009718CD">
      <w:pPr>
        <w:tabs>
          <w:tab w:val="left" w:pos="0"/>
        </w:tabs>
        <w:spacing w:after="0" w:line="240" w:lineRule="auto"/>
        <w:ind w:left="-22" w:firstLine="589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 xml:space="preserve">Тезис 1.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К середине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  <w:lang w:val="en-US"/>
        </w:rPr>
        <w:t>XIX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в. была в основном решена проблема корневого и воздушного питания растений, что явилось не только важнейшим научным достижением, но и послужило основой практической агрохимии.</w:t>
      </w:r>
    </w:p>
    <w:p w:rsidR="00C65F9A" w:rsidRPr="004C0A94" w:rsidRDefault="00C65F9A" w:rsidP="009718CD">
      <w:pPr>
        <w:tabs>
          <w:tab w:val="num" w:pos="1012"/>
        </w:tabs>
        <w:spacing w:after="0" w:line="240" w:lineRule="auto"/>
        <w:ind w:firstLine="704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Тезис 2.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К середине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  <w:lang w:val="en-US"/>
        </w:rPr>
        <w:t>XIX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в. было окончательно развеяно заблуждение о возможности самопроизвольного самозарождения организмов. </w:t>
      </w:r>
    </w:p>
    <w:p w:rsidR="00C65F9A" w:rsidRPr="004C0A94" w:rsidRDefault="00C65F9A" w:rsidP="009718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Тезис 3.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Бэром было показано, что зародыши животных формируются при слиянии двух половых клеток, а в ходе ранних этапов развития у молодого организма  сначала выявляются лишь общие признаки его класса и лишь позже – признаки отряда, семейства и, наконец, рода, к которым он относится.</w:t>
      </w:r>
    </w:p>
    <w:p w:rsidR="00C65F9A" w:rsidRPr="004C0A94" w:rsidRDefault="00C65F9A" w:rsidP="009718CD">
      <w:pPr>
        <w:tabs>
          <w:tab w:val="num" w:pos="1045"/>
        </w:tabs>
        <w:spacing w:after="0" w:line="240" w:lineRule="auto"/>
        <w:ind w:firstLine="704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lastRenderedPageBreak/>
        <w:t xml:space="preserve">Тезис 4.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Работа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Ч.Дарвина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о происхождении видов 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рассматривается как доказательство механизма эволюции. Дарвин показал, что многие признаки наследуются и что существует наследственная изменчивость по приспособленности. В природе постоянно происходит борьба за существование, ибо виды бы размножались в геометрической прогрессии.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Тезис 5.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Р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аботы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Ч.Дарвина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совершили переворот в представлениях биологов. Совершенно новый смысл получили такие науки, как анатомия и морфология, эмбриология, палеонтология. Теория пангенезиса послужила отправной точкой для развития генетики.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Тезис 6.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Методологическим вкладом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Ч.Дарвина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в науку было введение вероятностного подхода к анализу явлений. Выход теоретических работ Дарвина фактически ознаменовал окончание становления общей методологии биологии.</w:t>
      </w:r>
    </w:p>
    <w:p w:rsidR="00C65F9A" w:rsidRPr="004C0A94" w:rsidRDefault="00C65F9A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 xml:space="preserve">В чем заслуги </w:t>
      </w:r>
      <w:proofErr w:type="spellStart"/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Г.Менделя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:</w:t>
      </w:r>
    </w:p>
    <w:p w:rsidR="00C65F9A" w:rsidRPr="004C0A94" w:rsidRDefault="00C65F9A" w:rsidP="009718CD">
      <w:pPr>
        <w:numPr>
          <w:ilvl w:val="0"/>
          <w:numId w:val="21"/>
        </w:numPr>
        <w:tabs>
          <w:tab w:val="left" w:pos="968"/>
        </w:tabs>
        <w:spacing w:after="0" w:line="240" w:lineRule="auto"/>
        <w:ind w:left="-22" w:firstLine="726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+mn-ea" w:hAnsi="Times New Roman" w:cs="Times New Roman"/>
          <w:spacing w:val="-6"/>
          <w:sz w:val="26"/>
          <w:szCs w:val="26"/>
          <w:lang w:eastAsia="ru-RU"/>
        </w:rPr>
        <w:t xml:space="preserve">Создал гибридологический метод анализа, в основе которого  применение чистых линий, </w:t>
      </w:r>
    </w:p>
    <w:p w:rsidR="00C65F9A" w:rsidRPr="004C0A94" w:rsidRDefault="00C65F9A" w:rsidP="009718CD">
      <w:pPr>
        <w:numPr>
          <w:ilvl w:val="0"/>
          <w:numId w:val="21"/>
        </w:numPr>
        <w:tabs>
          <w:tab w:val="left" w:pos="968"/>
        </w:tabs>
        <w:spacing w:after="0" w:line="240" w:lineRule="auto"/>
        <w:ind w:left="-22" w:firstLine="726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+mn-ea" w:hAnsi="Times New Roman" w:cs="Times New Roman"/>
          <w:spacing w:val="-6"/>
          <w:sz w:val="26"/>
          <w:szCs w:val="26"/>
          <w:lang w:eastAsia="ru-RU"/>
        </w:rPr>
        <w:t>Наблюдал за отдельными признаками, дал научное описание, анализ гибридов и их потомства в ряду поколений с применением обработки числовых данных.</w:t>
      </w:r>
    </w:p>
    <w:p w:rsidR="00C65F9A" w:rsidRPr="004C0A94" w:rsidRDefault="00C65F9A" w:rsidP="009718CD">
      <w:pPr>
        <w:numPr>
          <w:ilvl w:val="0"/>
          <w:numId w:val="21"/>
        </w:numPr>
        <w:tabs>
          <w:tab w:val="left" w:pos="968"/>
        </w:tabs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Установил законы наследования пар признаков, которые подчинялись формуле (3+1)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  <w:vertAlign w:val="superscript"/>
          <w:lang w:val="en-US"/>
        </w:rPr>
        <w:t>n</w:t>
      </w:r>
    </w:p>
    <w:p w:rsidR="00C65F9A" w:rsidRPr="004C0A94" w:rsidRDefault="00C65F9A" w:rsidP="009718CD">
      <w:pPr>
        <w:numPr>
          <w:ilvl w:val="0"/>
          <w:numId w:val="21"/>
        </w:numPr>
        <w:tabs>
          <w:tab w:val="left" w:pos="968"/>
        </w:tabs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Показал, что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бинарность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каждого признака зависит от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бинарности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материальных наследственных факторов.</w:t>
      </w:r>
    </w:p>
    <w:p w:rsidR="00C65F9A" w:rsidRPr="004C0A94" w:rsidRDefault="00C65F9A" w:rsidP="009718CD">
      <w:pPr>
        <w:numPr>
          <w:ilvl w:val="0"/>
          <w:numId w:val="21"/>
        </w:numPr>
        <w:tabs>
          <w:tab w:val="left" w:pos="968"/>
        </w:tabs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Точно для своего времени указал месторасположение признаков – «где-то в клетке».</w:t>
      </w:r>
    </w:p>
    <w:p w:rsidR="00C65F9A" w:rsidRPr="004C0A94" w:rsidRDefault="00C65F9A" w:rsidP="009718CD">
      <w:pPr>
        <w:numPr>
          <w:ilvl w:val="0"/>
          <w:numId w:val="21"/>
        </w:numPr>
        <w:tabs>
          <w:tab w:val="left" w:pos="968"/>
        </w:tabs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lastRenderedPageBreak/>
        <w:t xml:space="preserve">Крупное везение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Г.Менделя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состояло в том, что он исследовал 7 пар признаков гороха, имеющего 7 пар хромосом. Миновал сцепление генов.  </w:t>
      </w:r>
    </w:p>
    <w:p w:rsidR="00C65F9A" w:rsidRPr="004C0A94" w:rsidRDefault="00C65F9A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 xml:space="preserve">Особенно важно было то, что в своей работе </w:t>
      </w:r>
      <w:proofErr w:type="spellStart"/>
      <w:r w:rsidRPr="004C0A94">
        <w:rPr>
          <w:rFonts w:ascii="Times New Roman" w:eastAsia="Calibri" w:hAnsi="Times New Roman" w:cs="Times New Roman"/>
          <w:b/>
          <w:spacing w:val="-6"/>
          <w:sz w:val="26"/>
          <w:szCs w:val="26"/>
        </w:rPr>
        <w:t>Г.Мендель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:</w:t>
      </w:r>
    </w:p>
    <w:p w:rsidR="00C65F9A" w:rsidRPr="004C0A94" w:rsidRDefault="00C65F9A" w:rsidP="004C0A94">
      <w:pPr>
        <w:numPr>
          <w:ilvl w:val="0"/>
          <w:numId w:val="30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Ввел уникальную форму генетической записи, хотя буквенная символика описания гибридов была предложена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И.Г.Кельрейтером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в 1766 году. </w:t>
      </w:r>
    </w:p>
    <w:p w:rsidR="00C65F9A" w:rsidRPr="004C0A94" w:rsidRDefault="00C65F9A" w:rsidP="004C0A94">
      <w:pPr>
        <w:numPr>
          <w:ilvl w:val="0"/>
          <w:numId w:val="30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Г. Мендель придал ей иное звучание. Он ввел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Аа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или Вв. А- доминантное, а- рецессивное – принадлежащее </w:t>
      </w:r>
      <w:proofErr w:type="spellStart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Аа</w:t>
      </w:r>
      <w:proofErr w:type="spellEnd"/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- материнскому организму.</w:t>
      </w:r>
    </w:p>
    <w:p w:rsidR="00C65F9A" w:rsidRPr="004C0A94" w:rsidRDefault="00C65F9A" w:rsidP="004C0A94">
      <w:pPr>
        <w:numPr>
          <w:ilvl w:val="0"/>
          <w:numId w:val="30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Таким образом, он уравнял  женский и мужской пол.</w:t>
      </w:r>
    </w:p>
    <w:p w:rsidR="00C65F9A" w:rsidRPr="004C0A94" w:rsidRDefault="00C65F9A" w:rsidP="004C0A94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Cs/>
          <w:spacing w:val="-6"/>
          <w:sz w:val="26"/>
          <w:szCs w:val="26"/>
        </w:rPr>
        <w:t>♀ =  ♂</w:t>
      </w:r>
    </w:p>
    <w:p w:rsidR="00C65F9A" w:rsidRPr="004C0A94" w:rsidRDefault="00C65F9A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Теория Г.</w:t>
      </w:r>
      <w:r w:rsidR="004C0A94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Менделя базируется на строгих математических выкладках и носит фундаментальный характер.</w:t>
      </w:r>
    </w:p>
    <w:p w:rsidR="00C65F9A" w:rsidRPr="004C0A94" w:rsidRDefault="00C65F9A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spacing w:val="-6"/>
          <w:sz w:val="26"/>
          <w:szCs w:val="26"/>
        </w:rPr>
        <w:t>По степени строгости законы Менделя больше похожи на законы математики, чем биологии.</w:t>
      </w:r>
    </w:p>
    <w:p w:rsidR="00C65F9A" w:rsidRPr="004C0A94" w:rsidRDefault="00C65F9A" w:rsidP="009718CD">
      <w:pPr>
        <w:spacing w:after="0" w:line="240" w:lineRule="auto"/>
        <w:ind w:left="-22" w:firstLine="737"/>
        <w:jc w:val="both"/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Основные тезисы лекции:</w:t>
      </w:r>
    </w:p>
    <w:p w:rsidR="00C65F9A" w:rsidRPr="004C0A94" w:rsidRDefault="00C65F9A" w:rsidP="009718CD">
      <w:pPr>
        <w:spacing w:after="0" w:line="240" w:lineRule="auto"/>
        <w:ind w:left="-22" w:firstLine="73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 xml:space="preserve">Тезис 1. 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Выбранная верно цель – изучить проблему наследственности, а не проблему вида позволила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Г.Менделю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подойти к пониманию основ наследственности.</w:t>
      </w:r>
    </w:p>
    <w:p w:rsidR="00C65F9A" w:rsidRPr="004C0A94" w:rsidRDefault="00C65F9A" w:rsidP="009718CD">
      <w:pPr>
        <w:spacing w:after="0" w:line="240" w:lineRule="auto"/>
        <w:ind w:left="-22" w:firstLine="73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 xml:space="preserve">Тезис 2. 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Существует два типа знаний:  явное (вербальное) и неявное (скрытое, подразумеваемое).</w:t>
      </w:r>
    </w:p>
    <w:p w:rsidR="00C65F9A" w:rsidRPr="004C0A94" w:rsidRDefault="00C65F9A" w:rsidP="009718CD">
      <w:pPr>
        <w:spacing w:after="0" w:line="240" w:lineRule="auto"/>
        <w:ind w:left="-22" w:firstLine="73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Тезис 3.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Существует три ступени научного постижения: глубокое понимание, эмоциональное отношение и личностное переживание.</w:t>
      </w:r>
    </w:p>
    <w:p w:rsidR="00C65F9A" w:rsidRPr="004C0A94" w:rsidRDefault="00C65F9A" w:rsidP="009718CD">
      <w:pPr>
        <w:spacing w:after="0" w:line="240" w:lineRule="auto"/>
        <w:ind w:left="-22" w:firstLine="73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Тезис 4.</w:t>
      </w:r>
      <w:r w:rsidR="00A32216"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 xml:space="preserve"> </w:t>
      </w:r>
      <w:proofErr w:type="spellStart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>Г.Мендель</w:t>
      </w:r>
      <w:proofErr w:type="spellEnd"/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внес в науку красоту и гармонию, из хаоса сделал стройную теорию.</w:t>
      </w:r>
    </w:p>
    <w:p w:rsidR="00C65F9A" w:rsidRPr="004C0A94" w:rsidRDefault="00C65F9A" w:rsidP="009718CD">
      <w:pPr>
        <w:spacing w:after="0" w:line="240" w:lineRule="auto"/>
        <w:ind w:firstLine="704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3D7C11" w:rsidRPr="004C0A94" w:rsidRDefault="003D7C11" w:rsidP="009718CD">
      <w:pPr>
        <w:spacing w:after="0" w:line="240" w:lineRule="auto"/>
        <w:ind w:left="426" w:firstLine="851"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</w:p>
    <w:p w:rsidR="003D7C11" w:rsidRPr="004C0A94" w:rsidRDefault="003D7C11" w:rsidP="009718CD">
      <w:pPr>
        <w:spacing w:after="0" w:line="240" w:lineRule="auto"/>
        <w:ind w:left="426" w:firstLine="851"/>
        <w:jc w:val="both"/>
        <w:rPr>
          <w:rFonts w:ascii="Times New Roman" w:eastAsia="Times New Roman" w:hAnsi="Times New Roman" w:cs="Times New Roman"/>
          <w:iCs/>
          <w:spacing w:val="-6"/>
          <w:sz w:val="26"/>
          <w:szCs w:val="26"/>
          <w:lang w:eastAsia="ru-RU"/>
        </w:rPr>
      </w:pPr>
    </w:p>
    <w:p w:rsidR="004C0A94" w:rsidRDefault="004C0A94" w:rsidP="004C0A9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lastRenderedPageBreak/>
        <w:t>ТЕМА 4</w:t>
      </w:r>
    </w:p>
    <w:p w:rsidR="004C0A94" w:rsidRDefault="004C0A94" w:rsidP="004C0A9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</w:p>
    <w:p w:rsidR="003D7C11" w:rsidRDefault="003D7C11" w:rsidP="004C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>ЗАРОЖДЕНИЕ АГРОНАУКИ В РОС</w:t>
      </w:r>
      <w:r w:rsid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>СИИ. РАЗВИТИЕ ОПЫТНОГО ДЕЛА</w:t>
      </w:r>
    </w:p>
    <w:p w:rsidR="004C0A94" w:rsidRPr="004C0A94" w:rsidRDefault="004C0A94" w:rsidP="004C0A9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3D7C11" w:rsidRPr="004C0A94" w:rsidRDefault="003D7C11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1. Первые сады в России.</w:t>
      </w:r>
    </w:p>
    <w:p w:rsidR="003D7C11" w:rsidRPr="004C0A94" w:rsidRDefault="003D7C11" w:rsidP="009718CD">
      <w:pPr>
        <w:tabs>
          <w:tab w:val="left" w:pos="10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2. </w:t>
      </w:r>
      <w:r w:rsidRPr="004C0A94">
        <w:rPr>
          <w:rFonts w:ascii="Times New Roman" w:eastAsia="Times New Roman" w:hAnsi="Times New Roman" w:cs="Times New Roman"/>
          <w:bCs/>
          <w:noProof/>
          <w:spacing w:val="-6"/>
          <w:sz w:val="26"/>
          <w:szCs w:val="26"/>
          <w:lang w:eastAsia="ru-RU"/>
        </w:rPr>
        <w:t xml:space="preserve">Учение о системах земледелия и развитие взглядов на научные основы сельского хозяйства. </w:t>
      </w:r>
    </w:p>
    <w:p w:rsidR="003D7C11" w:rsidRPr="004C0A94" w:rsidRDefault="003D7C11" w:rsidP="009718CD">
      <w:pPr>
        <w:tabs>
          <w:tab w:val="left" w:pos="10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Cs/>
          <w:noProof/>
          <w:spacing w:val="-6"/>
          <w:sz w:val="26"/>
          <w:szCs w:val="26"/>
          <w:lang w:eastAsia="ru-RU"/>
        </w:rPr>
        <w:t>3. Московская и Санкт-Петербургская аграрные школы. Работы наиболее видных их представителей.</w:t>
      </w:r>
    </w:p>
    <w:p w:rsidR="003D7C11" w:rsidRPr="004C0A94" w:rsidRDefault="003D7C11" w:rsidP="009718CD">
      <w:pPr>
        <w:tabs>
          <w:tab w:val="left" w:pos="10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Cs/>
          <w:noProof/>
          <w:spacing w:val="-6"/>
          <w:sz w:val="26"/>
          <w:szCs w:val="26"/>
          <w:lang w:eastAsia="ru-RU"/>
        </w:rPr>
        <w:t>4. Утверждение научного подхода к агрономии: В.В. Докучаев, К.А. Тимирязев, Д.Н. Прянишников.</w:t>
      </w:r>
    </w:p>
    <w:p w:rsidR="003D7C11" w:rsidRPr="004C0A94" w:rsidRDefault="003D7C11" w:rsidP="009718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Слово агрономия – греческого происхождения, она рассматривалась как «наблюдение за полями», агрономия – наука о законах полеводства. В Россию термин пришел из Франции в середине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XVIII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Первоначально эту науку вполне традиционно связывали с растениеводством, агрономия – наука о произрастании полезных растений. Альбрехт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Тэер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увел агрономию в сторону физики и химии, объяснил ее главный предмет как познание химических свойств почвы. 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 Юстасу Либиху агрономию отождествляют с наукой, «познающей почвы и удобрения».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современном толковании  агрономия рассматривается как комплекс агрономической науки (включающей общее земледелие, агрохимию, агрофизику, растениеводство, селекцию, семеноводство, фитопатологию, сельскохозяйственную энтомологию, сельскохозяйственную мелиорацию). Содержание сельскохозяйственные науки – или совокупности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с.х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 наук – шире: помимо агрономии сюда отно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сятся  зоотехния, ветеринария, экономика и организация сельского хозяйства, инженерно-технические науки.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Типы опытных учреждений в России: 1)опытные станции (участки полей, теплицы, лаборатории, метеостанции); 2) опытные поля,    как сезонные так и постоянные, 3) опытные фермы;  4) показательные поля.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Определение опыта – «совокупность знаний, навыков, умений, вынесенных из жизни, практической деятельности и т.п.» (1-й вариант); «воспроизведение какого-либо явления или наблюдения с целью изучения, исследования», именно в этом случае он равносилен эксперименту.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Под опытным делом понимали все разнообразие неакадемических научных исследований в сфере  сельского хозяйства – от агрохимии до селекции, а также меры по приложению агрономических знаний на практике.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Что такое сад?  Сад при монастыре – как в католичестве, так и в православии, - символизировал «рай на земле». Его устройство (сложное по тем временам) должно свидетельствовать о глубоком религиозном порыве, нелегком послушании монастырских обитателей.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Закладывание монастырского сада с обязательной интродукцией и акклиматизацией растений позволяет усматривать в этом истоки агрономического эксперимента. 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Царские сады. Петр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I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привез из Голландии книги по садоводству, в результате возникла обширная библиотека по садоводству: «Книга об огородах», «Огородник цветам», «Пять книг теории огородных растений», «Книга  украшения садов», «Книга римских огородов». 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Лихачев Д.С. о саде: «Приходится удивляться, с какой неустанной заботливостью  и требовательностью относился Петр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I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к устройству садов и с какой осведомленностью и вниманием  вникал он во все детали  садового искусства. 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 xml:space="preserve">Петр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I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отлично понимал, что сад «есть прежде всего место освещения и воспитания. Сад учил русских людей европейской символике,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эмблематике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 мифологии, что позволяло русским людям общаться с иностранцами на общей культурной почве. Семантика садов играла в петровском просветительстве одну из первых ролей».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 рациональном, образцовом хозяйстве.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А.Тэер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выдвинул идею «рационального хозяйствования». В России им стал Алексей Сергеевич Ермолов (1847-1917): агроном и агрохимик, образцовый хозяин и министр земледелия. Его знаменитая работа  «Организация полевого хозяйства. Система земледелия и севообороты».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Первопроходцы агрономической науки</w:t>
      </w:r>
      <w:r w:rsidRPr="004C0A94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. Андрей Тимофеевич </w:t>
      </w:r>
      <w:proofErr w:type="spellStart"/>
      <w:r w:rsidRPr="004C0A94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Болотов</w:t>
      </w:r>
      <w:proofErr w:type="spellEnd"/>
      <w:r w:rsidRPr="004C0A94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.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Наряду со стремлением  «приятно провести время», «не вести хозяйство слепо», существовал еще один стимул к труду– Вольное экономическое общество (ВЭО), созданное под патронажем Екатерины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II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Болотов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был активным его участником. Общая цель ВЭО – «Способствовать, по мере своих средств, развитию и усовершенствованию в Россию сельского хозяйства и находящихся с ним в ближайшем соотношении отраслей промышленности». Проблема недоборов хлеба была одной из острейших в российском сельском хозяйстве, решить ее научно представлялось главным для агрономии. Именно с целью изучения структуры урожая зерновых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Болотов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А.Т. Начал  свои агротехнические опыты по влиянию глубины  вспашки на рост, развитие и урожайность озимой ржи.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Среди ботанических исследований  – сбор обширного гербария дикорастущей флоры с систематизацией по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К.Линнею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, обобщение сведений  по лекарственным растениям. В «Сельском журнале»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Болотов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А.Т. опубликовал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многие свои работы: «О разведении садов», «Об улучшении лугов», «О разведении тюльпанов».</w:t>
      </w:r>
    </w:p>
    <w:p w:rsidR="00315387" w:rsidRPr="004C0A94" w:rsidRDefault="00315387" w:rsidP="009718CD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Пионеры – агрономы – первые профессионалы.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Труды первых агрономов стали важнейшей основой развития агрономического знания в России. Им не удалось существенно изменить практику ведения сельского хозяйства, но главная их заслуга – пробуждение  интереса у  российских помещиков к рациональному хозяйствованию, постановка собственных экспериментов, созданию школ, опытных хуторов.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Трансляция знаний посредством публикаций в записках, журналах, а также учебные курсы – важная веха в истории земледелия сельского хозяйства.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История первых пионеров – агрономов показательна в отношении эволюции объединения экономистов – научных обществ. Если вначале своего существования они были скорее «клубами по интересам», то затем появилась характеристика коллективного начала – издавалась периодическая литература,  создавались участки для научных экспериментов.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Матвей Иванович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Афонин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Если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Болотов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А.Т. почти всю жизнь изучал проблемы сельского хозяйства на примере Тульской губернии, то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М.И.Афонин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 занимался работой «на «земле» на юге,  Иван Михайлович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Комов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 изучал земледелие от северной столицы до Каспия.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60-х годах 19 века «научная сторона сельского хозяйства»  привлекла внимание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Д.И.Менделеева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Он полагал, что  «в наше время должно считать одними из первых способов скорейшего улучшения полевого хозяйства  – углубление пахотного слоя и употребление искусственных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удобрений».На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этот период пришлась его  покупка подмосковного имения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Боблово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 Клинском уезде, где ученый «стал вести  хозяйство – возможно рациональнее». В середине 60-х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 xml:space="preserve">годов под его руководством в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Боблове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 еще нескольких имениях в других губерниях начали обширную программу сельскохозяйственных  опытов, в том числе изучение действия костяной муки на овес и озимую рожь». 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 А.А. Фете. Афанасий Афанасьевич Фет в своем имении практиковал многопольные севообороты с посевами трав. Изучал и учитывал  «научные требования насчет количества скота по отношению к количеству  земли». С техническим оснащением аграрного труда Фет связывал надежды на  модернизацию российского сельского хозяйства. При этом он ратовал за новое, рациональное отношение к сельскому труду с использованием машин: «Со вступлением России в Новый период деятельности заветные слова авось, да небось, да как-нибудь должны совершенно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уйтииз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употребления»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Фет А.А. также отмечал, что «высшее университетское образование далеко не прихоть, не роскошь, каким оно было до реформы, а насущная потребность, которой обойти нельзя, если у страны есть будущее». 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Александр Николаевич Энгельгардт(1832—1893) — русский публицист–народник и агрохимик. Главную проблему российского земледелия –повышение плодородия почвы  Энгельгардт предполагал разрешить, используя минеральные удобрения. Пытаясь сдвинуть с мертвой точки важную для России проблему – отечественное производство  туков –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Энгельгард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 работал исключительно на собственном энтузиазме.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Всю свою энергию он направлял на  пропаганду и формирование  «артелей из крестьян с привлечением интеллигенции». 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«Наше хозяйство не скоро подвинется, если не явятся люди, которые, будучи теоретически подготовлены, займут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ся им на практике».</w:t>
      </w:r>
      <w:r w:rsid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Имение 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Батищево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после смерти А.Н.</w:t>
      </w:r>
      <w:r w:rsid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Энгельгардта было переименовано в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Энгельгардтовскую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станцию, по форме своей оно стало одним из частных опытных учреждений. Подобных примеров не слишком много, но тем не менее они составили яркую страницу в истории организации науки для сельского хозяйства России. 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К 1916 году  в России издавалось  300 газет, журналов и периодических сборников по сельскому хозяйству. Их изучение показало: собственно научные материалы публиковали примерно 190 изданий. Из указанных изданий более 100 выпускали сельскохозяйственные общества; государство выпускало 25 изданий, 24 принадлежало частным лицам, 13 были земскими. Таким образом, общественные организации оказались явными лидерами в сфере издания научной периодики. 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 КРОАЖР – Императорское русское общество акклиматизации животных и растений.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 Комитете по акклиматизации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 С 1858 г создан комитет по акклиматизации, в него вошли:</w:t>
      </w:r>
    </w:p>
    <w:p w:rsidR="00315387" w:rsidRPr="004C0A94" w:rsidRDefault="00315387" w:rsidP="009718CD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Организации сети акклиматизационных станций;</w:t>
      </w:r>
    </w:p>
    <w:p w:rsidR="00315387" w:rsidRPr="004C0A94" w:rsidRDefault="00315387" w:rsidP="009718CD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Постановка на них опытов по выращиванию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интродуцированных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растений;</w:t>
      </w:r>
    </w:p>
    <w:p w:rsidR="00315387" w:rsidRPr="004C0A94" w:rsidRDefault="00315387" w:rsidP="009718CD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3) Инвентаризация местных полезных растений;</w:t>
      </w:r>
    </w:p>
    <w:p w:rsidR="00315387" w:rsidRPr="004C0A94" w:rsidRDefault="00315387" w:rsidP="009718CD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Устройство акклиматизационного музея, где собраны гербарии полезных растений.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П.Д.Копылов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: «Все относительно немногое, что сделано у нас в отношении улучшения сельского хозяйства, сделано по преимуществу земскими учреждениями».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Одна из главных задач земских опытных учреждений была в том, чтобы новшества оказались адаптированными к местным условиям, будь то сорта, удобрения, севообороты или методы борьбы с вредителями.  Первые опытные зем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 xml:space="preserve">ские фермы появились в конце 80-х годов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XIX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века. Главные надежды связывали  с введением участковой агрономии, истоки которой можно соединить и с практической стороной «хождения в народ». Одним из идеологов проекта принято считать  профессора МСХИ Алексея Федоровича Фортунатова. 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Анализируя мотивации, которыми руководствовались в деле поддержки агрономии различные общества, отметим некоторые моменты: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Создание общественных опытных учреждений стало массовым явлением в середине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XIX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в. Этот факт объясняет влияние аграрного кризиса – неурожая и «великого голода» 1891-1892 гг. «Мотивация голода» оказалась универсальной для всего гражданского общества.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Земства в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XIX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в. Закупали улучшенные сорта сельскохозяйственных культур, машины и прочее в США. Так на почве торговли установились тесные  контакты земских агрономов с американскими фермерами и было ясно, что России не угнаться за стремительно уходящей вперед Америкой, лишь приобретая семена и технику. Американское сельское хозяйство обязано своими впечатляющими успехами науке. Земские агрономы утверждали, что и без использования агрономической науки Россия вскоре не сможет конкурировать с Америкой, тратящей сотни тысяч долларов на оригинальные исследования в сельском хозяйстве.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Практик А.Г. Дояренко заявил, что лишь десятая часть результатов творческого труда может быть полезной населению и государству, но ее появление невозможно без остальных девяти десятых на первой взгляд лишней научной работы.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Заслуга </w:t>
      </w:r>
      <w:proofErr w:type="spellStart"/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Стебута</w:t>
      </w:r>
      <w:proofErr w:type="spellEnd"/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И.А.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Стебут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И.А. при подготовке агрономов придавал очень большое значение воспитанию, он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 xml:space="preserve">говорил: "Учитель должен быть воспитателем в одно и то же время... Воспитатель должен больше следить за собой, чем за воспитанником, с которым он приходит в соприкосновение, потому что мы должны быть сами прежде всего тем, кого желаем видеть в человеке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воспитаемом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... Директор должен силою своего авторитета направлять и объединять деятельность как преподавателей, так и других служащих, не подавляя ничьей личности, индивидуальности, потому что надлежащей воспитательной обстановкой для учащихся могут быть только живые люди, сохраняющие свою индивидуальность, а не обезличенные мертвые, превращенные в машины люди… Это последнее есть важное условие того, что учащийся, которого учебное заведение подготовляет к его будущей деятельности, не выпускает готовым деятелем, будет продолжать учиться в жизни".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Секрет влияния И.А.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Стебута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на учащихся заключается в его богатейших знаниях, умении  передать их учащимся, в его обаянии, высоких человеческих качествах характера. Он любил свой предмет, не употреблял затасканные истины, до глубокой старости сам учился, читал лекции живо, интересно. </w:t>
      </w:r>
      <w:proofErr w:type="spellStart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Стебут</w:t>
      </w:r>
      <w:proofErr w:type="spellEnd"/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представляет величественную фигуру деятеля русской агрономии, поэтому ещё при жизни его назвали "Патриархом русского земледелия".</w:t>
      </w:r>
    </w:p>
    <w:p w:rsidR="00315387" w:rsidRPr="004C0A94" w:rsidRDefault="00315387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Конкурирование за финансы, освоение неограниченных земельных ресурсов, маневрирование между научными исследованиями и практической деятельностью – вот общая характеристика жизни всех опытных учреждений России.</w:t>
      </w:r>
    </w:p>
    <w:p w:rsidR="000850BC" w:rsidRPr="004C0A94" w:rsidRDefault="000850BC" w:rsidP="009718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noProof/>
          <w:spacing w:val="-6"/>
          <w:sz w:val="26"/>
          <w:szCs w:val="26"/>
          <w:lang w:eastAsia="ru-RU"/>
        </w:rPr>
        <w:t>Заслуга Н.И.Вавилова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.Был предложен принцип построения селекционной эколого-географической сети. Такой подход позволил осуществлять отбор селекционных форм, приспособленных к определенным экологическим нишам, ускорять процесс создания сортов с широкой и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lastRenderedPageBreak/>
        <w:t>узкой адаптацией, определять возможный ареал нового сорта или гибрида, обеспечивать пространственную и временную репрезентативностьполучаемых оценок при минимуме временных и материальных затрат.</w:t>
      </w:r>
    </w:p>
    <w:p w:rsidR="000850BC" w:rsidRPr="004C0A94" w:rsidRDefault="000850BC" w:rsidP="009718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Работа Н.И.Вавилова "Закон гомологических рядов в наследственной изменчивости" была опубликована в </w:t>
      </w:r>
      <w:smartTag w:uri="urn:schemas-microsoft-com:office:smarttags" w:element="metricconverter">
        <w:smartTagPr>
          <w:attr w:name="ProductID" w:val="1920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1920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. на русском языке в "Трудах 3-го съезда по растениеводству" и в </w:t>
      </w:r>
      <w:smartTag w:uri="urn:schemas-microsoft-com:office:smarttags" w:element="metricconverter">
        <w:smartTagPr>
          <w:attr w:name="ProductID" w:val="1922 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1922 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.-на английском (Vavilov, 1922). </w:t>
      </w:r>
    </w:p>
    <w:p w:rsidR="000850BC" w:rsidRPr="004C0A94" w:rsidRDefault="000850BC" w:rsidP="009718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Как известно, установление этого закона сопровождалось открытием предсказанной Н.И. Вавиловым на основе этого закона безлигульной формы 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ржи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на Памире. Это открытие некоторыми лицами сравнивалось с открытием новых элементов на основе периодической системы Д. И. Менделеева. </w:t>
      </w:r>
    </w:p>
    <w:p w:rsidR="000850BC" w:rsidRPr="004C0A94" w:rsidRDefault="000850BC" w:rsidP="009718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Советское правительсво для поддержания сельского хозяйства  страны начинает формировать научные экспедиции в разные страны мира для создания генетических коллекций растений с ценными и важными признаками для агрономии.</w:t>
      </w:r>
    </w:p>
    <w:p w:rsidR="000850BC" w:rsidRPr="004C0A94" w:rsidRDefault="000850BC" w:rsidP="009718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Главная задача всех экспедиций Отдела прикладной ботаники и селекции, а впоследствии ВИРа :</w:t>
      </w:r>
    </w:p>
    <w:p w:rsidR="000850BC" w:rsidRPr="004C0A94" w:rsidRDefault="000850BC" w:rsidP="009718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– поиск и сбор семян культурных растений и их диких сородичей,</w:t>
      </w:r>
    </w:p>
    <w:p w:rsidR="000850BC" w:rsidRPr="004C0A94" w:rsidRDefault="000850BC" w:rsidP="009718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– выяснение границ и особенностей земледелия в различных районах Земли, и все это – с целью использования растительных ресурсов и опыта мирового земледелия для совершенствования сельского хозяйства нашей страны. </w:t>
      </w:r>
    </w:p>
    <w:p w:rsidR="000850BC" w:rsidRPr="004C0A94" w:rsidRDefault="000850BC" w:rsidP="00971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315387" w:rsidRPr="004C0A94" w:rsidRDefault="00315387" w:rsidP="009718CD">
      <w:p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Главные тезисы лекции</w:t>
      </w:r>
    </w:p>
    <w:p w:rsidR="00315387" w:rsidRPr="004C0A94" w:rsidRDefault="00315387" w:rsidP="004C0A94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Агрономия рассматривается как комплекс агрономической науки (включающий общее земледелие, агрохимию,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агрофизику, растениеводство, селекцию, семеноводство, фитопатологию, сельскохозяйственную энтомологию, сельскохозяйственную мелиорацию). Содержание сельскохозяйственной науки – или совокупности сельскохозяйственных наук – шире: помимо агрономии сюда относятся  зоотехния, ветеринария, экономика и организация сельского хозяйства, инженерно-технические науки.</w:t>
      </w:r>
    </w:p>
    <w:p w:rsidR="00315387" w:rsidRPr="004C0A94" w:rsidRDefault="00315387" w:rsidP="004C0A94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Под опытным делом понимается все разнообразие неакадемических научных исследований в сфере  сельского хозяйства – от агрохимии до селекции, а также меры по приложению агрономических знаний на практике.</w:t>
      </w:r>
    </w:p>
    <w:p w:rsidR="00315387" w:rsidRPr="004C0A94" w:rsidRDefault="00315387" w:rsidP="004C0A94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К концу 19 века в России сформировались четыре типа опытных учреждений: опытные станции (участки полей, теплицы, лаборатории, метеостанции); 2) опытные поля,    как сезонные, так и постоянные, 3) опытные фермы;  4) показательные поля.</w:t>
      </w:r>
    </w:p>
    <w:p w:rsidR="00315387" w:rsidRPr="004C0A94" w:rsidRDefault="00315387" w:rsidP="004C0A94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Первые монастырские сады послужили прототипом будущих научных учреждений.  </w:t>
      </w:r>
    </w:p>
    <w:p w:rsidR="00315387" w:rsidRPr="004C0A94" w:rsidRDefault="00315387" w:rsidP="004C0A94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История первых пионеров – агрономов вначале своего существования скорее была похожа на «клубы по интересам», а затем появилась характеристика коллективного начала – издавалась периодическая литература,  создавались участки для научных экспериментов.</w:t>
      </w:r>
    </w:p>
    <w:p w:rsidR="00315387" w:rsidRPr="004C0A94" w:rsidRDefault="00315387" w:rsidP="004C0A94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Создание общественных опытных учреждений стало массовым явлением в середине 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val="en-US" w:eastAsia="ru-RU"/>
        </w:rPr>
        <w:t>XIX</w:t>
      </w: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в. Этот факт объясняет влияние аграрного кризиса – неурожая и «великого голода» 1891-1892 гг. «Мотивация голода» оказалась универсальной для всего гражданского общества. Создаются земства как очаги научных исследований в России, появляются университеты, формируется научная среда.</w:t>
      </w:r>
    </w:p>
    <w:p w:rsidR="00315387" w:rsidRPr="004C0A94" w:rsidRDefault="00315387" w:rsidP="004C0A94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Конкурирование за финансы, освоение неограниченных земельных ресурсов, маневрирование между научными исследованиями и практической деятельностью – вот общая характеристика жизни всех опытных учреждений России.</w:t>
      </w:r>
    </w:p>
    <w:p w:rsidR="00AA5425" w:rsidRPr="004C0A94" w:rsidRDefault="00AA5425" w:rsidP="004C0A94">
      <w:pPr>
        <w:pStyle w:val="a3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Появление опытных станций , как основ будущих научно-исследовательских институтов послужило развитию профессиональных научных знаний. </w:t>
      </w:r>
    </w:p>
    <w:p w:rsidR="00C65F9A" w:rsidRPr="004C0A94" w:rsidRDefault="00C65F9A" w:rsidP="009718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4C0A94" w:rsidRDefault="004C0A94" w:rsidP="004C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>ТЕМА 5</w:t>
      </w:r>
    </w:p>
    <w:p w:rsidR="004C0A94" w:rsidRDefault="004C0A94" w:rsidP="004C0A9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</w:pPr>
    </w:p>
    <w:p w:rsidR="003D7C11" w:rsidRDefault="003D7C11" w:rsidP="004C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 xml:space="preserve"> </w:t>
      </w:r>
      <w:r w:rsidRPr="004C0A94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РАЗДЕЛЕНИЕ БИОЛОГИЧЕСКИХ ДИСЦИПЛИН ПО ОТРАСЛЯМ.</w:t>
      </w:r>
      <w:r w:rsidRP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 xml:space="preserve"> БИОТЕХНОЛОГИЯ. ГЕНО</w:t>
      </w:r>
      <w:r w:rsidR="004C0A94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>МИКА. ПРОЕКТ «ГЕНОМ ЧЕЛОВЕКА»</w:t>
      </w:r>
    </w:p>
    <w:p w:rsidR="004C0A94" w:rsidRPr="004C0A94" w:rsidRDefault="004C0A94" w:rsidP="004C0A9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</w:pPr>
    </w:p>
    <w:p w:rsidR="003D7C11" w:rsidRPr="004C0A94" w:rsidRDefault="003D7C11" w:rsidP="004C0A9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  <w:t>События  конца 19 - первой половины 20 века.</w:t>
      </w:r>
    </w:p>
    <w:p w:rsidR="003D7C11" w:rsidRPr="004C0A94" w:rsidRDefault="003D7C11" w:rsidP="004C0A9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  <w:t>Открытия второй половины 20 века.</w:t>
      </w:r>
    </w:p>
    <w:p w:rsidR="003D7C11" w:rsidRPr="004C0A94" w:rsidRDefault="003D7C11" w:rsidP="004C0A9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  <w:t>Основные достижения 21 века.</w:t>
      </w:r>
    </w:p>
    <w:p w:rsidR="003D7C11" w:rsidRPr="004C0A94" w:rsidRDefault="003D7C11" w:rsidP="004C0A94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  <w:t>Современные направления биологических дисциплин.</w:t>
      </w:r>
    </w:p>
    <w:p w:rsidR="003D7C11" w:rsidRPr="004C0A94" w:rsidRDefault="003D7C11" w:rsidP="009718CD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noProof/>
          <w:spacing w:val="-6"/>
          <w:sz w:val="26"/>
          <w:szCs w:val="26"/>
          <w:lang w:eastAsia="ru-RU"/>
        </w:rPr>
        <w:t>Хронология событий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892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1892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первые эксперименты, положившие начало исследованиям по клонированию животных. Ганс Дриш (Германия) разделил четырёхклеточный эмбрион морского ежа на отдельные клетки, каждая из которых дала начало нормальному организму-личинке. В </w:t>
      </w:r>
      <w:smartTag w:uri="urn:schemas-microsoft-com:office:smarttags" w:element="metricconverter">
        <w:smartTagPr>
          <w:attr w:name="ProductID" w:val="1901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1901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Ганс Спиман (Германия) успешно провёл подобные опыты на эмбрионах лягушки, состоявших из 16 клеток-бластомеров. Им также планировались эксперименты по пересадке клеточных ядер, которые не удалось осуществить.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1900 г"/>
        </w:smartTagPr>
        <w:r w:rsidRPr="004C0A94">
          <w:rPr>
            <w:rFonts w:ascii="Times New Roman" w:eastAsia="+mn-ea" w:hAnsi="Times New Roman" w:cs="Times New Roman"/>
            <w:b/>
            <w:bCs/>
            <w:noProof/>
            <w:spacing w:val="-6"/>
            <w:sz w:val="26"/>
            <w:szCs w:val="26"/>
          </w:rPr>
          <w:t>1900 г</w:t>
        </w:r>
      </w:smartTag>
      <w:r w:rsidRPr="004C0A94">
        <w:rPr>
          <w:rFonts w:ascii="Times New Roman" w:eastAsia="+mn-ea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+mn-ea" w:hAnsi="Times New Roman" w:cs="Times New Roman"/>
          <w:noProof/>
          <w:spacing w:val="-6"/>
          <w:sz w:val="26"/>
          <w:szCs w:val="26"/>
        </w:rPr>
        <w:t xml:space="preserve"> – в работах Гуго де Фриза (Голландия), Карла Корренса (Германия) и Эриха Чермака (Австро-Венгрия) </w:t>
      </w:r>
      <w:r w:rsidRPr="004C0A94">
        <w:rPr>
          <w:rFonts w:ascii="Times New Roman" w:eastAsia="+mn-ea" w:hAnsi="Times New Roman" w:cs="Times New Roman"/>
          <w:noProof/>
          <w:spacing w:val="-6"/>
          <w:sz w:val="26"/>
          <w:szCs w:val="26"/>
        </w:rPr>
        <w:lastRenderedPageBreak/>
        <w:t>были переоткрыты закономерности наследования признаков в поколениях живых организмов, впервые выявленные Грегором Менделем (</w:t>
      </w:r>
      <w:smartTag w:uri="urn:schemas-microsoft-com:office:smarttags" w:element="metricconverter">
        <w:smartTagPr>
          <w:attr w:name="ProductID" w:val="1865 г"/>
        </w:smartTagPr>
        <w:r w:rsidRPr="004C0A94">
          <w:rPr>
            <w:rFonts w:ascii="Times New Roman" w:eastAsia="+mn-ea" w:hAnsi="Times New Roman" w:cs="Times New Roman"/>
            <w:noProof/>
            <w:spacing w:val="-6"/>
            <w:sz w:val="26"/>
            <w:szCs w:val="26"/>
          </w:rPr>
          <w:t>1865 г</w:t>
        </w:r>
      </w:smartTag>
      <w:r w:rsidRPr="004C0A94">
        <w:rPr>
          <w:rFonts w:ascii="Times New Roman" w:eastAsia="+mn-ea" w:hAnsi="Times New Roman" w:cs="Times New Roman"/>
          <w:noProof/>
          <w:spacing w:val="-6"/>
          <w:sz w:val="26"/>
          <w:szCs w:val="26"/>
        </w:rPr>
        <w:t>. ).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1902 г"/>
        </w:smartTagPr>
        <w:r w:rsidRPr="004C0A94">
          <w:rPr>
            <w:rFonts w:ascii="Times New Roman" w:eastAsia="+mn-ea" w:hAnsi="Times New Roman" w:cs="Times New Roman"/>
            <w:b/>
            <w:bCs/>
            <w:noProof/>
            <w:spacing w:val="-6"/>
            <w:sz w:val="26"/>
            <w:szCs w:val="26"/>
          </w:rPr>
          <w:t>1902 г</w:t>
        </w:r>
      </w:smartTag>
      <w:r w:rsidRPr="004C0A94">
        <w:rPr>
          <w:rFonts w:ascii="Times New Roman" w:eastAsia="+mn-ea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+mn-ea" w:hAnsi="Times New Roman" w:cs="Times New Roman"/>
          <w:noProof/>
          <w:spacing w:val="-6"/>
          <w:sz w:val="26"/>
          <w:szCs w:val="26"/>
        </w:rPr>
        <w:t xml:space="preserve"> – Теодор Бовери (Германия) и Карл Рабль (Австро-Венгрия) предложили теорию индивидуальности хромосом.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+mn-ea" w:hAnsi="Times New Roman" w:cs="Times New Roman"/>
          <w:b/>
          <w:bCs/>
          <w:noProof/>
          <w:spacing w:val="-6"/>
          <w:sz w:val="26"/>
          <w:szCs w:val="26"/>
        </w:rPr>
        <w:t>В том же году</w:t>
      </w:r>
      <w:r w:rsidRPr="004C0A94">
        <w:rPr>
          <w:rFonts w:ascii="Times New Roman" w:eastAsia="+mn-ea" w:hAnsi="Times New Roman" w:cs="Times New Roman"/>
          <w:noProof/>
          <w:spacing w:val="-6"/>
          <w:sz w:val="26"/>
          <w:szCs w:val="26"/>
        </w:rPr>
        <w:t xml:space="preserve"> английский врач Арчибальд Гаррот, изучавший наследственные болезни обмена веществ, предположил, что их причиной может быть отсутствие (или низкая активность) ферментов, необходимых для прохождения определённых биохимических реакций в организме. 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1909 г"/>
        </w:smartTagPr>
        <w:r w:rsidRPr="004C0A94">
          <w:rPr>
            <w:rFonts w:ascii="Times New Roman" w:eastAsia="+mn-ea" w:hAnsi="Times New Roman" w:cs="Times New Roman"/>
            <w:b/>
            <w:bCs/>
            <w:noProof/>
            <w:spacing w:val="-6"/>
            <w:sz w:val="26"/>
            <w:szCs w:val="26"/>
          </w:rPr>
          <w:t>1909 г</w:t>
        </w:r>
      </w:smartTag>
      <w:r w:rsidRPr="004C0A94">
        <w:rPr>
          <w:rFonts w:ascii="Times New Roman" w:eastAsia="+mn-ea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+mn-ea" w:hAnsi="Times New Roman" w:cs="Times New Roman"/>
          <w:noProof/>
          <w:spacing w:val="-6"/>
          <w:sz w:val="26"/>
          <w:szCs w:val="26"/>
        </w:rPr>
        <w:t xml:space="preserve"> – датский исследователь Вильгельм Иогансен предложил термин «гены» для обозначения предполагаемых «единиц наследственности». Им же введены термины «генотип» и «фенотип».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noProof/>
          <w:spacing w:val="-6"/>
          <w:sz w:val="26"/>
          <w:szCs w:val="26"/>
          <w:lang w:eastAsia="ru-RU"/>
        </w:rPr>
        <w:t>Дрозофильная группа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1912-1915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результаты работ исследовательской группы Томаса Моргана (США) по изучению наследования нормальных и изменённых (мутантных) признаков у мушки-дрозофилы позволили сформулировать теорию о локализации генов в хромосомах и их передаче в поколениях при воспроизведении хромосом в процессе деления клеток. Т. Морган был удостоен Нобелевской премии в </w:t>
      </w:r>
      <w:smartTag w:uri="urn:schemas-microsoft-com:office:smarttags" w:element="metricconverter">
        <w:smartTagPr>
          <w:attr w:name="ProductID" w:val="1933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1933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1913 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Альфред Стёртевант (США), один из коллег Т. Моргана, предложил теорию линейного расположения генов в хромосомах и разработал метод генетического картирования.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1920-е</w:t>
      </w:r>
      <w:r w:rsidRPr="004C0A94">
        <w:rPr>
          <w:rFonts w:ascii="Times New Roman" w:eastAsia="Calibri" w:hAnsi="Times New Roman" w:cs="Times New Roman"/>
          <w:b/>
          <w:noProof/>
          <w:spacing w:val="-6"/>
          <w:sz w:val="26"/>
          <w:szCs w:val="26"/>
          <w:lang w:eastAsia="ru-RU"/>
        </w:rPr>
        <w:t>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открытие и изучение мутагенного влияния радиационных излучений на наследственность дрозофил, создание чистых линий мушек-мутантов (группа Германа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lastRenderedPageBreak/>
        <w:t>Мёллера, Германия-США). Работы были удостоены Нобелевской премии в</w:t>
      </w:r>
      <w:smartTag w:uri="urn:schemas-microsoft-com:office:smarttags" w:element="metricconverter">
        <w:smartTagPr>
          <w:attr w:name="ProductID" w:val="1946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1946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27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1927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Николай Константинович Кольцов (СССР) излагает фундаментальную идею о матричном принципе воспроизведения наследственных структур. Предполагается, что материальной основой наследственности являются белки.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28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1928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опубликована работа Николая Владимировича Тимофеева-Ресовского (СССР), Карла Циммера и Макса Дельбрюка (Германия), в которой, в частности, был определён </w:t>
      </w:r>
      <w:r w:rsid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средний физический размер генов 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– на уровне крупных молекул.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30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1930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Уильям Астбери (Англия) предложил название «молекулярная биология».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noProof/>
          <w:spacing w:val="-6"/>
          <w:sz w:val="26"/>
          <w:szCs w:val="26"/>
          <w:lang w:eastAsia="ru-RU"/>
        </w:rPr>
        <w:t>Период интенсивного развития методов экспериментальной биологии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 xml:space="preserve">1930-е – 40-е гг. 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val="en-US" w:eastAsia="ru-RU"/>
        </w:rPr>
        <w:t>XX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 xml:space="preserve"> века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период интенсивного развития методов экспериментальной биологии. Создаются первые электронные микроскопы (Эрнст Руска, Германия). Совершенствуется техника хроматографии (сам метод предложен  русским учёным М. С. Цветом в </w:t>
      </w:r>
      <w:smartTag w:uri="urn:schemas-microsoft-com:office:smarttags" w:element="metricconverter">
        <w:smartTagPr>
          <w:attr w:name="ProductID" w:val="1910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1910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.). Разрабатываются методы молекулярной спектроскопии, рентгеноструктурного анализа белков и высокоскоростного центрифугирования,позволяющего разделять макромолекулярные компоненты клеток (Теодор Сведберг [Швеция]  и Альбер Клод [США]).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37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1937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разработан метод культивирования недифференцированной (каллусной) ткани растений на искусственных питательных средах.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42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1942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Джордж Бидл и Эдуард Тейтум в работах по мутагенезу гриба </w:t>
      </w:r>
      <w:r w:rsidRPr="004C0A94">
        <w:rPr>
          <w:rFonts w:ascii="Times New Roman" w:eastAsia="Calibri" w:hAnsi="Times New Roman" w:cs="Times New Roman"/>
          <w:i/>
          <w:iCs/>
          <w:noProof/>
          <w:spacing w:val="-6"/>
          <w:sz w:val="26"/>
          <w:szCs w:val="26"/>
          <w:lang w:val="en-US" w:eastAsia="ru-RU"/>
        </w:rPr>
        <w:t>Neurospora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 (хлебной плесени) выявили прямую связь между генами и этапами биохимических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lastRenderedPageBreak/>
        <w:t xml:space="preserve">процессов, доказав этим, что гены кодируют белки-ферменты. Ими была сформулирована концепция: «один ген определяет синтез одного белка». Работа была удостоена Нобелевской премии в </w:t>
      </w:r>
      <w:smartTag w:uri="urn:schemas-microsoft-com:office:smarttags" w:element="metricconverter">
        <w:smartTagPr>
          <w:attr w:name="ProductID" w:val="1958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1958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1943 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Барбара Мак-Клинток (США) открывает явление транспозиции генов. Её исследования были удостоены Нобелевской премии в </w:t>
      </w:r>
      <w:smartTag w:uri="urn:schemas-microsoft-com:office:smarttags" w:element="metricconverter">
        <w:smartTagPr>
          <w:attr w:name="ProductID" w:val="1983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1983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44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1944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Освальд Эвери, Колин Мак-Леод и Маклин Мак-Карти (США) повторяют работы Ф. Гриффита по трансформации пневмококков и выделяют трансформирующий фактор - им оказывается ДНК. Остаётся необъяснимой её способность кодировать наследственную информацию, так как ещё не была известна настоящая структура ДНКовых молекул.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1946-1947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Джошуа Ледерберг и Эдуард Татум (США) изучают изменчивость бактерий при конъюгации – переносе генов между живыми клетками при их непосредственном контакте. Эти работы легли в основу последующей генетики микроорганизмов; удостоены Нобелевской премии в </w:t>
      </w:r>
      <w:smartTag w:uri="urn:schemas-microsoft-com:office:smarttags" w:element="metricconverter">
        <w:smartTagPr>
          <w:attr w:name="ProductID" w:val="1958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1958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Конец 1940-х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начало работ Иосифа Абрамовича Раппопорта (СССР) по химическому мутагенезу, в ходе которых были открыты вещества-«супермутагены» и разработаны методы их использования для ускоренного получения генетически изменённых форм организмов.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48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1948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 xml:space="preserve">.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- Георгий Викторович Лопашов (СССР) провёл клонирование лягушки путём пересадки ядра из клетки зародыша (на стадии бластулы) в неоплодотворённую яйцеклетку с удалённым гаплоидным ядром. Его работу (результат которой не удалось опубликовать) повторили 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1952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1952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Роберт Бриггс и Томас Кинг (США) Их последующие исследования показали, что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lastRenderedPageBreak/>
        <w:t xml:space="preserve">подобный перенос ядер бывает успешным на ранних стадиях развития клеток-доноров. 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1949-1952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Лайнус Карл Полинг и Роберт Кори (США) описывают первый тип вторичной белковой структуры – альфа-спираль.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50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1950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Питер Эдман предложил метод последовательного отщепления и анализа аминокислот в пептидах и белках. Воспользовавшись им, группа Фредерика Сэнгера (США) в 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1951 – 1953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впервые установила аминокислотную последовательность бычьего инсулина – белкового гормона, регулирующего  углеводный обмен. Эта работа была удостоена Нобелевской премии в </w:t>
      </w:r>
      <w:smartTag w:uri="urn:schemas-microsoft-com:office:smarttags" w:element="metricconverter">
        <w:smartTagPr>
          <w:attr w:name="ProductID" w:val="1958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1958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51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1951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Эрвин Чаргафф (Англия) в ходе изучения строения ДНК сформулировал принципы количественного соотношения структурных компонентов в этом полимере (так называемые «правила Чаргаффа»). Наиболее важными оказались данные о том, что ДНК из разных организмов несходны между собой, но для всех них верна закономерность: количества азотистых оснований тимина / аденина и цитозина / гуанина соотносятся как 1:1.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52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1952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Альфред Херши и Марта Чейз (США) в экспериментах на вирусах бактерий (фагах) окончательно подтвердили роль ДНК как информационной молекулы, определяющей наследственность организма.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 xml:space="preserve">Март </w:t>
      </w:r>
      <w:smartTag w:uri="urn:schemas-microsoft-com:office:smarttags" w:element="metricconverter">
        <w:smartTagPr>
          <w:attr w:name="ProductID" w:val="1953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1953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в журнале «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val="en-US" w:eastAsia="ru-RU"/>
        </w:rPr>
        <w:t>Nature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» («Природа») публикуется статья биохимика Джеймса Уотсона (США) и физика Фрэнсиса Крика (Англия), работавших под руководством Мориса Уилкинса в Кавендишской лаборатории (Кембридж, Англия). Авторы обосновывали модель структуры молекулы ДНК как двуцепочечной спирали, которую стабилизируют специфично спаренные азотистые основания: аденин–тимин и цитозин–гуанин. Это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lastRenderedPageBreak/>
        <w:t xml:space="preserve">объясняло данные Э. Чаргаффа и позволяло понять, каким образом ДНК может служить матрицей для самокопирования. Основой для выводов Ф. Крика и Дж. Уотсона послужили данные рентгеноструктурного анализа ДНК, полученные в той же лаборатории Розалинд Франклин. Работа была удостоена Нобелевской премии в </w:t>
      </w:r>
      <w:smartTag w:uri="urn:schemas-microsoft-com:office:smarttags" w:element="metricconverter">
        <w:smartTagPr>
          <w:attr w:name="ProductID" w:val="1961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1961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54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1954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Георгий Антонович Гамов (физик русского происхождения, работавший в США) выдвинул ряд идей о свойствах генетического кода, посредством которого структура молекул нуклеиновых кислот преобразуется в последовательность белковых цепей. Им были предсказаны некоторые свойства этого кода. 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 xml:space="preserve">1956-1958 гг.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– Артур Корнберг и Северо Очоа (США) выделяют бактериальные ДНК-полимеразы и исследуют их свойства. Их работа позволила установить особенности репликации (самокопирования) ДНКовых молекул и ряд механизмов её восстановления  при повреждениях (репарации). Авторы были удостоены Нобелевской премии в </w:t>
      </w:r>
      <w:smartTag w:uri="urn:schemas-microsoft-com:office:smarttags" w:element="metricconverter">
        <w:smartTagPr>
          <w:attr w:name="ProductID" w:val="1959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1959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57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1957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группой учёных под руководством Джона Кендрью (Англия) обосновывается модель третичной структуры кислород-связывающего мышечного белка миоглобина на основании данных рентгеноструктурного анализа. 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В том же году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Макс Перутц (немецкий учёный, работавший в Англии) завершил аналогичную работу с гемоглобином, продолжавшуюся 22 года (!).  Эти исследования были удостоены Нобелевской премии в </w:t>
      </w:r>
      <w:smartTag w:uri="urn:schemas-microsoft-com:office:smarttags" w:element="metricconverter">
        <w:smartTagPr>
          <w:attr w:name="ProductID" w:val="1962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1962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57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1957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американские исследователи Скуг и Миллер разработали методы регенерации растений из каллусной ткани путём её обработки фитогормонами – ауксинами и цитокинином. Это сделало возможным эффективное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lastRenderedPageBreak/>
        <w:t>сохранение растительных сортов и получение безвирусного посадочного материала сельскохозяйственных растений.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К 1960-му 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были установлены общие свойства генетического кода (Ф. Крик, С. Бреннер [Англия]), открыты и изучены основные типы клеточных РНК, исследовано строение рибосом, обнаружен фермент РНК-полимераза . 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1961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  <w:lang w:eastAsia="ru-RU"/>
          </w:rPr>
          <w:t>1961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  <w:lang w:eastAsia="ru-RU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Франсуа Жакоб и Жан Моно (Франция) изучили механизмы регуляции экспрессии генов на уровне транскрипции. Работа была удостоена Нобелевской премии в </w:t>
      </w:r>
      <w:smartTag w:uri="urn:schemas-microsoft-com:office:smarttags" w:element="metricconverter">
        <w:smartTagPr>
          <w:attr w:name="ProductID" w:val="1965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  <w:lang w:eastAsia="ru-RU"/>
          </w:rPr>
          <w:t>1965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1965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1965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в результате работ Маршалла Ниренберга (Швеция), Хара Гобинда Кораны (индиец по происхождению, работал в США), Северо Очоа и Роберта Холли (США) был расшифрован генетический код. Их исследования были удостоены Нобелевской премии в </w:t>
      </w:r>
      <w:smartTag w:uri="urn:schemas-microsoft-com:office:smarttags" w:element="metricconverter">
        <w:smartTagPr>
          <w:attr w:name="ProductID" w:val="1968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</w:rPr>
          <w:t>1968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1970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1970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Говард Темин и Дэвид Балтимор (США) открыли и исследовали фермент, осуществляющий обратную транскрипцию – биосинтез ДНК на матрице РНК). Дальнейшее изучение этого явления вскрыло ряд процессов, ведущих к раковым перерождениям клеток. Сам фермент – </w:t>
      </w:r>
      <w:r w:rsidRPr="004C0A94">
        <w:rPr>
          <w:rFonts w:ascii="Times New Roman" w:eastAsia="Calibri" w:hAnsi="Times New Roman" w:cs="Times New Roman"/>
          <w:i/>
          <w:iCs/>
          <w:noProof/>
          <w:spacing w:val="-6"/>
          <w:sz w:val="26"/>
          <w:szCs w:val="26"/>
        </w:rPr>
        <w:t>обратная транскриптаза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(ревертаза) – широко используется как инструмент при изучении геномов эукариот. Работа была удостоена Нобелевской премии в </w:t>
      </w:r>
      <w:smartTag w:uri="urn:schemas-microsoft-com:office:smarttags" w:element="metricconverter">
        <w:smartTagPr>
          <w:attr w:name="ProductID" w:val="1975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</w:rPr>
          <w:t>1975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1970-1972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выяснение механизмов распознавания чужеродной ДНК микроорганизмами привело к открытию ферментов, расщепляющих ДНКовые молекулы по строго определённым последовательностям – </w:t>
      </w:r>
      <w:r w:rsidRPr="004C0A94">
        <w:rPr>
          <w:rFonts w:ascii="Times New Roman" w:eastAsia="Calibri" w:hAnsi="Times New Roman" w:cs="Times New Roman"/>
          <w:i/>
          <w:iCs/>
          <w:noProof/>
          <w:spacing w:val="-6"/>
          <w:sz w:val="26"/>
          <w:szCs w:val="26"/>
        </w:rPr>
        <w:t>эндонуклеаз рестрикции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(«рестриктаз»). Они стали основным инструментом для молекулярного клонирования – основы генно-инженерных технологий – и при масштабных исследованиях организации геномов. В </w:t>
      </w:r>
      <w:smartTag w:uri="urn:schemas-microsoft-com:office:smarttags" w:element="metricconverter">
        <w:smartTagPr>
          <w:attr w:name="ProductID" w:val="1978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</w:rPr>
          <w:t>1978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.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lastRenderedPageBreak/>
        <w:t>исследователи рестриктаз – Вернер Арбер (Швейцария), Гамильтон Смит и Дэниел Натанс (США) - были удостоены Нобелевской премии.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1972-73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в исследовательской группе Пола Берга (США) были впервые получены рекомбинантные ДНКовые молекулы, «сшитые» из частей, взятых от разных организмов (работа удостоена Нобелевской премии в  ). 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 xml:space="preserve">В </w:t>
      </w:r>
      <w:smartTag w:uri="urn:schemas-microsoft-com:office:smarttags" w:element="metricconverter">
        <w:smartTagPr>
          <w:attr w:name="ProductID" w:val="1974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1974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 в СССР также начались работы по созданию и практическому использованию рекомбинантных ДНК под руководством Александра Александровича Баева в Институте молекулярной биологии (Москва) и Институте биохимии и физиологии микроорганизмов (Пущино-на-Оке).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1974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1974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первый эксперимент по созданию трансгенного животного: Рудольф Яниш (Кембридж, Англия) получил мышей, геном которых содержал встроенную ДНК вируса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val="en-US"/>
        </w:rPr>
        <w:t>SV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>40.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 xml:space="preserve">1976-1978 гг.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– Алан Максам и Уолтер Гилберт (США) предложили химический метод определения нуклеотидной последовательности ДНК – так называемого </w:t>
      </w:r>
      <w:r w:rsidRPr="004C0A94">
        <w:rPr>
          <w:rFonts w:ascii="Times New Roman" w:eastAsia="Calibri" w:hAnsi="Times New Roman" w:cs="Times New Roman"/>
          <w:i/>
          <w:iCs/>
          <w:noProof/>
          <w:spacing w:val="-6"/>
          <w:sz w:val="26"/>
          <w:szCs w:val="26"/>
        </w:rPr>
        <w:t>секвенирования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. Независимо от них к </w:t>
      </w:r>
      <w:smartTag w:uri="urn:schemas-microsoft-com:office:smarttags" w:element="metricconverter">
        <w:smartTagPr>
          <w:attr w:name="ProductID" w:val="1978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</w:rPr>
          <w:t>1978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. Фредериком Сэнгером был разработан альтернативный метод секвенирования – ферментативный (ныне используется в автоматических высокоскоростных секвенаторах). Эти работы были удостоены Нобелевской премии в </w:t>
      </w:r>
      <w:smartTag w:uri="urn:schemas-microsoft-com:office:smarttags" w:element="metricconverter">
        <w:smartTagPr>
          <w:attr w:name="ProductID" w:val="1980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</w:rPr>
          <w:t>1980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noProof/>
          <w:spacing w:val="-6"/>
          <w:sz w:val="26"/>
          <w:szCs w:val="26"/>
        </w:rPr>
        <w:t>1977 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Максам Гилберт и Сенгер открыли секвенирование ДНК. Открыт сплайсинг.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1978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1978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 xml:space="preserve">. –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У. Гилберт и Л. Вилла-Комарофф (США) клонировали ген, кодирующий предшественник гормона инсулина крысы. В составе рекомбинантной молекулы ДНК его ввели в клетки кишечной палочки, получив трансгенные бактерии, которые синтезировали белок с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lastRenderedPageBreak/>
        <w:t xml:space="preserve">последовательностью проинсулина. 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 xml:space="preserve">В </w:t>
      </w:r>
      <w:smartTag w:uri="urn:schemas-microsoft-com:office:smarttags" w:element="metricconverter">
        <w:smartTagPr>
          <w:attr w:name="ProductID" w:val="1979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1979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в бактериях того же вида были клонированы и экспрессированы синтетические гены проинсулина и инсулина человека (компания «Генентек», США). 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 xml:space="preserve">В </w:t>
      </w:r>
      <w:smartTag w:uri="urn:schemas-microsoft-com:office:smarttags" w:element="metricconverter">
        <w:smartTagPr>
          <w:attr w:name="ProductID" w:val="1983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1983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американская компания «Эли Лили» выпустила коммерческий препарат рекомбинантного инсулина человека («Хемулин»).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1981 – 1982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группой исследователей под руководством Игоря Львовича Гольдмана (СССР) была создана трансгенная мышь, в организме которой «работал» ген гормона роста крысы.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1983 – 1985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Кари Мюллис (США) разработал и предложил метод избирательной наработки больших количеств ДНК с известной (полностью или частично) нуклеотидной последовательностью – </w:t>
      </w:r>
      <w:r w:rsidRPr="004C0A94">
        <w:rPr>
          <w:rFonts w:ascii="Times New Roman" w:eastAsia="Calibri" w:hAnsi="Times New Roman" w:cs="Times New Roman"/>
          <w:i/>
          <w:iCs/>
          <w:noProof/>
          <w:spacing w:val="-6"/>
          <w:sz w:val="26"/>
          <w:szCs w:val="26"/>
        </w:rPr>
        <w:t>полимеразную цепную реакцию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(ПЦР), ныне широко используемую в генной инженерии, а также для медицинской диагностики, криминалистической экспертизы и в других областях. Работа была удостоена Нобелевской премии в </w:t>
      </w:r>
      <w:smartTag w:uri="urn:schemas-microsoft-com:office:smarttags" w:element="metricconverter">
        <w:smartTagPr>
          <w:attr w:name="ProductID" w:val="1993 г"/>
        </w:smartTagPr>
        <w:r w:rsidRPr="004C0A94">
          <w:rPr>
            <w:rFonts w:ascii="Times New Roman" w:eastAsia="Calibri" w:hAnsi="Times New Roman" w:cs="Times New Roman"/>
            <w:noProof/>
            <w:spacing w:val="-6"/>
            <w:sz w:val="26"/>
            <w:szCs w:val="26"/>
          </w:rPr>
          <w:t>1993 г</w:t>
        </w:r>
      </w:smartTag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>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1980 - 1987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с использованием методов молекулярного клонирования в США и СССР были получены генетически модифицированные микроорганизмы, образующие ценные белковые продукты: гормон роста – соматотропин (человека и крупного рогатого скота), человеческий альфа-интерферон – иммуномодулятор противовирусного действия. 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 xml:space="preserve">В </w:t>
      </w:r>
      <w:smartTag w:uri="urn:schemas-microsoft-com:office:smarttags" w:element="metricconverter">
        <w:smartTagPr>
          <w:attr w:name="ProductID" w:val="1984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1984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в ФРГ выпускаетсябета-интерферон – продукт культивируемых фибробластных клеток человека.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1982 - 1985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получение трансгенных растений табака методом агробактериальной трансформации. В числе прочих были созданы варианты, в зелёных частях которых синтезировался бактериальный белок, токсичный для насекомых-фитофагов.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lastRenderedPageBreak/>
        <w:t>1984 - 1986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Стин Вилландсен (Дания) провёл клонирование овцы и коровы методом пересадки диплоидных ядер эмбриональных клеток в яйцеклетки, лишённые собственного ядра.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1985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1985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Грегори Фэй (США) провёл имплантацию в женский организм эмбриона человека, длительного сохранявшегося в состоянии глубокого замораживания. Попытка завершилась рождением нормального ребёнка. 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Плановые исследования в области криоконсервации эмбрионов животных, а также крупных биологических объектов проводили 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с середины 1980-х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в Институте биофизики АН СССР под руководством Бориса Николаевича Вепринцева.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1988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1988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впервые получены трансгенные растения кукурузы.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1988 - 1990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по инициативе Дж. Уотсона, А.А. Баева, А.Д. Мирзабекова и ряда других учёных была развёрнута международная программа «Геном человека», охватывающая более 20 стран.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>В ходе её выполнения удалось, в частности, выявить ряд хромосомных областей, изменения в которых являются прямой причиной наследственных болезней людей либо предрасположенности к ним.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1990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1990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первое успешное применение генной терапии при лечении врожденного иммунодефицита, обусловленного мутацией в гене фермента аденозиндезаминазы. </w:t>
      </w: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В течение 1992 – 1995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были сделаны попытки подобного лечения других генетически обусловленных заболеваний, в том числе гемофилии В.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Создаются и внедряются в массовое  производство варианты сельскохозяйственных культур с перенесёнными в них генами, которые определяют устойчивость растений к 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lastRenderedPageBreak/>
        <w:t xml:space="preserve">гербицидам (кукуруза, соя), к насекомым-вредителям (картофель), либо ценные изменения в составе растительных продуктов (томаты, рис). 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1995 - 97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шотландцы Ян Вильмут и Кейт Кэмпбелл с сотрудниками провели серию работ по клонированию овец методом пересадки в ооциты ядер культивируемых клеток молочной железы. Из 236 клонов живым родился только один – овца по кличке Долли (прожила до 2003 года).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bCs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 xml:space="preserve">1999 г. – </w:t>
      </w:r>
      <w:r w:rsidRPr="004C0A94">
        <w:rPr>
          <w:rFonts w:ascii="Times New Roman" w:eastAsia="Calibri" w:hAnsi="Times New Roman" w:cs="Times New Roman"/>
          <w:bCs/>
          <w:noProof/>
          <w:spacing w:val="-6"/>
          <w:sz w:val="26"/>
          <w:szCs w:val="26"/>
        </w:rPr>
        <w:t>корпорация C</w:t>
      </w:r>
      <w:r w:rsidRPr="004C0A94">
        <w:rPr>
          <w:rFonts w:ascii="Times New Roman" w:eastAsia="Calibri" w:hAnsi="Times New Roman" w:cs="Times New Roman"/>
          <w:bCs/>
          <w:noProof/>
          <w:spacing w:val="-6"/>
          <w:sz w:val="26"/>
          <w:szCs w:val="26"/>
          <w:lang w:val="en-US"/>
        </w:rPr>
        <w:t>elera</w:t>
      </w:r>
      <w:r w:rsidRPr="004C0A94">
        <w:rPr>
          <w:rFonts w:ascii="Times New Roman" w:eastAsia="Calibri" w:hAnsi="Times New Roman" w:cs="Times New Roman"/>
          <w:bCs/>
          <w:noProof/>
          <w:spacing w:val="-6"/>
          <w:sz w:val="26"/>
          <w:szCs w:val="26"/>
        </w:rPr>
        <w:t xml:space="preserve"> объявила о своем участии в проекте “Геном человека». Опубликована последовательность 22-й хромосомы человека.Проект «Геном человека»  один из самых дорогостоящих и трудоемких с истории науки. В 1990 г. Конгресс утвердил бюджет и дату реализации до  2005 г. За этот период на него было потрачено 2,7 млрд.долл. В проекте участвовало  несколько тысяч ученых из 20 стран.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2000 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eastAsia="ru-RU"/>
        </w:rPr>
        <w:t xml:space="preserve"> – завершено секвенирование генома Drosophila.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2001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2001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для искусственного оплодотворения яйцеклетки человека американские исследователи использовали метод стимуляции с помощью цитоплазмы ооцита, взятого от третьего лица. Генетическое исследование родившегося здорового ребёнка выявило, что  в его клетках присутствует ДНК трёх разных людей: отца (хромосомная), матери (хромосомная и митохондриальная) и женщины – донора цитоплазмы (ДНК части митохондрий).  Поскольку такой человек признаётся генетически модифицированным, власти многих стран наложили запрет на использованный метод стимуляции зачатия людей вне организма (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val="en-US"/>
        </w:rPr>
        <w:t>invitro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>).</w:t>
      </w:r>
    </w:p>
    <w:p w:rsidR="004C0A94" w:rsidRDefault="004C0A94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b/>
          <w:noProof/>
          <w:spacing w:val="-6"/>
          <w:sz w:val="26"/>
          <w:szCs w:val="26"/>
        </w:rPr>
      </w:pPr>
    </w:p>
    <w:p w:rsidR="004C0A94" w:rsidRDefault="004C0A94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b/>
          <w:noProof/>
          <w:spacing w:val="-6"/>
          <w:sz w:val="26"/>
          <w:szCs w:val="26"/>
        </w:rPr>
      </w:pP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b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noProof/>
          <w:spacing w:val="-6"/>
          <w:sz w:val="26"/>
          <w:szCs w:val="26"/>
        </w:rPr>
        <w:lastRenderedPageBreak/>
        <w:t>Стволовые клетки.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2002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2002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исследователи из Сеульского национального университета клонировали эмбриональные стволовые клетки человека, предназначенные для лечения тяжёлых заболеваний или травм органов, при которых требуется восстановление повреждённых тканей. 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2002 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Дуан Краймер с сотрудниками (США) объявили об успешном клонировании домашней кошки.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>В том же году компания «PPL Therapeutics» (США) объявила об успешном клонировании пяти поросят, в хромосомах которых отсутствуют обе копии генов aльфа-галактозилтрансферазы – фермента, ответственного за синтез поверхностных клеточных антигенов, которые по преимуществу определяют иммунное отторжение пересаженных тканей. Предполагается, что органы таких свиней могут быть успешно пересажены в организмы обезьян.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smartTag w:uri="urn:schemas-microsoft-com:office:smarttags" w:element="metricconverter">
        <w:smartTagPr>
          <w:attr w:name="ProductID" w:val="2003 г"/>
        </w:smartTagPr>
        <w:r w:rsidRPr="004C0A94">
          <w:rPr>
            <w:rFonts w:ascii="Times New Roman" w:eastAsia="Calibri" w:hAnsi="Times New Roman" w:cs="Times New Roman"/>
            <w:b/>
            <w:bCs/>
            <w:noProof/>
            <w:spacing w:val="-6"/>
            <w:sz w:val="26"/>
            <w:szCs w:val="26"/>
          </w:rPr>
          <w:t>2003 г</w:t>
        </w:r>
      </w:smartTag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– учёные компании «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  <w:lang w:val="en-US"/>
        </w:rPr>
        <w:t>AdvancedCellTechnologies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>» (США) провели успешное клонирование исчезающего вида диких быков – индонезийского бантенга, взяв генетический материал из замороженной ткани животного, умершего за 23 года до того в зоопарке Сан-Диего. Из 45 клонированных эмбрионов, помещённых в организмы обычных коров, нормально родился только 1 телёнок бантенга.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t>2003 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- Геном человека расшифрован полностью. График истории показывает, что большая часть человеческого генома была расшифрована к 2003 году. Однако еще остается несколько регионов, которые считаются незаконченными. </w:t>
      </w: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</w:p>
    <w:p w:rsidR="009E08B1" w:rsidRPr="004C0A94" w:rsidRDefault="009E08B1" w:rsidP="009718CD">
      <w:pPr>
        <w:spacing w:after="0" w:line="240" w:lineRule="auto"/>
        <w:ind w:left="-22" w:firstLine="726"/>
        <w:jc w:val="both"/>
        <w:rPr>
          <w:rFonts w:ascii="Times New Roman" w:eastAsia="Calibri" w:hAnsi="Times New Roman" w:cs="Times New Roman"/>
          <w:noProof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bCs/>
          <w:noProof/>
          <w:spacing w:val="-6"/>
          <w:sz w:val="26"/>
          <w:szCs w:val="26"/>
        </w:rPr>
        <w:lastRenderedPageBreak/>
        <w:t>2003 – 2004 гг.</w:t>
      </w:r>
      <w:r w:rsidRPr="004C0A94">
        <w:rPr>
          <w:rFonts w:ascii="Times New Roman" w:eastAsia="Calibri" w:hAnsi="Times New Roman" w:cs="Times New Roman"/>
          <w:noProof/>
          <w:spacing w:val="-6"/>
          <w:sz w:val="26"/>
          <w:szCs w:val="26"/>
        </w:rPr>
        <w:t xml:space="preserve"> - группой под руководством Александра Борисовича Четверина (Россия) разработан метод молекулярных колоний для эффективного выявления вирусных нуклеиновых кислот в крови человека.</w:t>
      </w:r>
    </w:p>
    <w:p w:rsidR="009E08B1" w:rsidRPr="004C0A94" w:rsidRDefault="009E08B1" w:rsidP="009718CD">
      <w:pPr>
        <w:spacing w:after="0" w:line="240" w:lineRule="auto"/>
        <w:ind w:left="-22" w:firstLine="589"/>
        <w:jc w:val="both"/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Основные тезисы лекции:</w:t>
      </w:r>
    </w:p>
    <w:p w:rsidR="009E08B1" w:rsidRPr="004C0A94" w:rsidRDefault="009E08B1" w:rsidP="009718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 xml:space="preserve">Тезис 1: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Научные концепции меняются со временем – природа науки требует замены старых идей, когда новые технологии позволяют проникнут глубже в тайны материи.  </w:t>
      </w:r>
    </w:p>
    <w:p w:rsidR="009E08B1" w:rsidRPr="004C0A94" w:rsidRDefault="009E08B1" w:rsidP="009718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 xml:space="preserve">Тезис 2. 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Развитие молекулярной биологии заставило пересмотреть парадигму об одном пути переноса генетической информации, в этой связи обозначилось два пути: вертикальный и горизонтальный перенос генетической информации из клетки в клетку.   </w:t>
      </w:r>
    </w:p>
    <w:p w:rsidR="009E08B1" w:rsidRPr="004C0A94" w:rsidRDefault="009E08B1" w:rsidP="009718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pacing w:val="-6"/>
          <w:sz w:val="26"/>
          <w:szCs w:val="26"/>
        </w:rPr>
      </w:pPr>
      <w:r w:rsidRPr="004C0A94">
        <w:rPr>
          <w:rFonts w:ascii="Times New Roman" w:eastAsia="Calibri" w:hAnsi="Times New Roman" w:cs="Times New Roman"/>
          <w:b/>
          <w:iCs/>
          <w:spacing w:val="-6"/>
          <w:sz w:val="26"/>
          <w:szCs w:val="26"/>
        </w:rPr>
        <w:t>Тезис 3.</w:t>
      </w:r>
      <w:r w:rsidRPr="004C0A94">
        <w:rPr>
          <w:rFonts w:ascii="Times New Roman" w:eastAsia="Calibri" w:hAnsi="Times New Roman" w:cs="Times New Roman"/>
          <w:iCs/>
          <w:spacing w:val="-6"/>
          <w:sz w:val="26"/>
          <w:szCs w:val="26"/>
        </w:rPr>
        <w:t xml:space="preserve"> Впервые в истории науки бурное развитие молекулярной биологии позволило в несколько лет осуществить проект «Геном человека», не знающего по своему масштабу и результативности научных проектов.</w:t>
      </w:r>
    </w:p>
    <w:p w:rsidR="009E08B1" w:rsidRDefault="009E08B1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553DED" w:rsidRPr="00553DED" w:rsidRDefault="00553DED" w:rsidP="00553DE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DED">
        <w:rPr>
          <w:rFonts w:ascii="Times New Roman" w:hAnsi="Times New Roman" w:cs="Times New Roman"/>
          <w:b/>
          <w:sz w:val="28"/>
          <w:szCs w:val="28"/>
        </w:rPr>
        <w:t>а) Основная литература:</w:t>
      </w:r>
    </w:p>
    <w:p w:rsidR="00553DED" w:rsidRPr="00553DED" w:rsidRDefault="00553DED" w:rsidP="00553DED">
      <w:pPr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Елина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 О. От царских садов до советских полей / О.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Елина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>. – М. 2008. –386с.</w:t>
      </w:r>
    </w:p>
    <w:p w:rsidR="00553DED" w:rsidRPr="00553DED" w:rsidRDefault="00553DED" w:rsidP="00553DED">
      <w:pPr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DED">
        <w:rPr>
          <w:rFonts w:ascii="Times New Roman" w:hAnsi="Times New Roman" w:cs="Times New Roman"/>
          <w:sz w:val="28"/>
          <w:szCs w:val="28"/>
        </w:rPr>
        <w:t>2.</w:t>
      </w:r>
      <w:r w:rsidRPr="00553DE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Длусский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 Г. М. История и методология биологии / Г. М.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Длусский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Анабасис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>, 2006. – 220 с.</w:t>
      </w:r>
    </w:p>
    <w:p w:rsidR="00553DED" w:rsidRPr="00553DED" w:rsidRDefault="00553DED" w:rsidP="00553DED">
      <w:pPr>
        <w:numPr>
          <w:ilvl w:val="0"/>
          <w:numId w:val="32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DED">
        <w:rPr>
          <w:rFonts w:ascii="Times New Roman" w:hAnsi="Times New Roman" w:cs="Times New Roman"/>
          <w:sz w:val="28"/>
          <w:szCs w:val="28"/>
        </w:rPr>
        <w:t xml:space="preserve">Минеева Т. И. История ветеринарии / Т. И. Минеева. – </w:t>
      </w:r>
      <w:proofErr w:type="gramStart"/>
      <w:r w:rsidRPr="00553DED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553DED">
        <w:rPr>
          <w:rFonts w:ascii="Times New Roman" w:hAnsi="Times New Roman" w:cs="Times New Roman"/>
          <w:sz w:val="28"/>
          <w:szCs w:val="28"/>
        </w:rPr>
        <w:t xml:space="preserve"> «Лань», 2007. – 384 с.</w:t>
      </w:r>
    </w:p>
    <w:p w:rsidR="00553DED" w:rsidRPr="00553DED" w:rsidRDefault="00553DED" w:rsidP="00553DED">
      <w:pPr>
        <w:numPr>
          <w:ilvl w:val="0"/>
          <w:numId w:val="32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DED">
        <w:rPr>
          <w:rFonts w:ascii="Times New Roman" w:hAnsi="Times New Roman" w:cs="Times New Roman"/>
          <w:sz w:val="28"/>
          <w:szCs w:val="28"/>
        </w:rPr>
        <w:t>Никитин И. Н. История ветеринарии / И. Н. Никитин. – М.: «Колос», 2006. – 256 с.</w:t>
      </w:r>
    </w:p>
    <w:p w:rsidR="00553DED" w:rsidRPr="00553DED" w:rsidRDefault="00553DED" w:rsidP="00553DED">
      <w:pPr>
        <w:numPr>
          <w:ilvl w:val="0"/>
          <w:numId w:val="32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DED">
        <w:rPr>
          <w:rFonts w:ascii="Times New Roman" w:hAnsi="Times New Roman" w:cs="Times New Roman"/>
          <w:sz w:val="28"/>
          <w:szCs w:val="28"/>
        </w:rPr>
        <w:t xml:space="preserve">Торосян В.Г. История науки. – </w:t>
      </w:r>
      <w:proofErr w:type="spellStart"/>
      <w:proofErr w:type="gramStart"/>
      <w:r w:rsidRPr="00553DED">
        <w:rPr>
          <w:rFonts w:ascii="Times New Roman" w:hAnsi="Times New Roman" w:cs="Times New Roman"/>
          <w:sz w:val="28"/>
          <w:szCs w:val="28"/>
        </w:rPr>
        <w:t>М,Владос</w:t>
      </w:r>
      <w:proofErr w:type="spellEnd"/>
      <w:proofErr w:type="gramEnd"/>
      <w:r w:rsidRPr="00553DED">
        <w:rPr>
          <w:rFonts w:ascii="Times New Roman" w:hAnsi="Times New Roman" w:cs="Times New Roman"/>
          <w:sz w:val="28"/>
          <w:szCs w:val="28"/>
        </w:rPr>
        <w:t>, 2012. – 368с.</w:t>
      </w:r>
    </w:p>
    <w:p w:rsidR="00553DED" w:rsidRPr="00553DED" w:rsidRDefault="00553DED" w:rsidP="00553DED">
      <w:pPr>
        <w:numPr>
          <w:ilvl w:val="0"/>
          <w:numId w:val="32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sz w:val="28"/>
          <w:szCs w:val="28"/>
        </w:rPr>
        <w:lastRenderedPageBreak/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 Л.В. История биологических наук / Л.В.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Кубан.гос.агр.ун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>-т. – Краснодар, 2010. – 122с.</w:t>
      </w:r>
    </w:p>
    <w:p w:rsidR="00553DED" w:rsidRPr="00553DED" w:rsidRDefault="00553DED" w:rsidP="00553DED">
      <w:pPr>
        <w:numPr>
          <w:ilvl w:val="0"/>
          <w:numId w:val="32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, Л.В. История сельскохозяйственных и ветеринарных наук: генетика. Учебное пособие. / Л.В.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Кубан.гос.агр.ун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>-т. – Краснодар, 2010. – 122с.</w:t>
      </w:r>
    </w:p>
    <w:p w:rsidR="00553DED" w:rsidRPr="00553DED" w:rsidRDefault="00553DED" w:rsidP="00553DED">
      <w:pPr>
        <w:ind w:right="43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53DED" w:rsidRPr="00553DED" w:rsidRDefault="00553DED" w:rsidP="00553DE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DED">
        <w:rPr>
          <w:rFonts w:ascii="Times New Roman" w:hAnsi="Times New Roman" w:cs="Times New Roman"/>
          <w:b/>
          <w:sz w:val="28"/>
          <w:szCs w:val="28"/>
        </w:rPr>
        <w:t>б) дополнительная литература:</w:t>
      </w:r>
    </w:p>
    <w:p w:rsidR="00553DED" w:rsidRPr="00553DED" w:rsidRDefault="00553DED" w:rsidP="00553D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53DED" w:rsidRPr="00553DED" w:rsidRDefault="00553DED" w:rsidP="00553DED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DED">
        <w:rPr>
          <w:rFonts w:ascii="Times New Roman" w:hAnsi="Times New Roman" w:cs="Times New Roman"/>
          <w:bCs/>
          <w:sz w:val="28"/>
          <w:szCs w:val="28"/>
        </w:rPr>
        <w:t>Воронцов Н. Н. Развитие эволюционных идей в биологии / Н. Н. Воронцов. – М. – 2004. – М.: КМК, 2004. – 432 с.</w:t>
      </w:r>
    </w:p>
    <w:p w:rsidR="00553DED" w:rsidRPr="00553DED" w:rsidRDefault="00553DED" w:rsidP="00553DED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DED">
        <w:rPr>
          <w:rFonts w:ascii="Times New Roman" w:hAnsi="Times New Roman" w:cs="Times New Roman"/>
          <w:bCs/>
          <w:sz w:val="28"/>
          <w:szCs w:val="28"/>
        </w:rPr>
        <w:t>Крик Ф.  Безумный поиск: личный взгляд на научные открытия / Ф. Крик. – Москва-Ижевск: Институт компьютерных исследований.  – 2004. – 198 с.</w:t>
      </w:r>
    </w:p>
    <w:p w:rsidR="00553DED" w:rsidRPr="00553DED" w:rsidRDefault="00553DED" w:rsidP="00553DED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53DED">
        <w:rPr>
          <w:rFonts w:ascii="Times New Roman" w:hAnsi="Times New Roman" w:cs="Times New Roman"/>
          <w:bCs/>
          <w:sz w:val="28"/>
          <w:szCs w:val="28"/>
        </w:rPr>
        <w:t>Семенов  С.А.</w:t>
      </w:r>
      <w:proofErr w:type="gram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 Происхождение земледелия / С.А. Семенов. – </w:t>
      </w:r>
      <w:proofErr w:type="gramStart"/>
      <w:r w:rsidRPr="00553DED">
        <w:rPr>
          <w:rFonts w:ascii="Times New Roman" w:hAnsi="Times New Roman" w:cs="Times New Roman"/>
          <w:bCs/>
          <w:sz w:val="28"/>
          <w:szCs w:val="28"/>
        </w:rPr>
        <w:t>Ленинград.:</w:t>
      </w:r>
      <w:proofErr w:type="gram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 Наука, 1974. –318с.</w:t>
      </w:r>
    </w:p>
    <w:p w:rsidR="00553DED" w:rsidRPr="00553DED" w:rsidRDefault="00553DED" w:rsidP="00553DED">
      <w:pPr>
        <w:pStyle w:val="a3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Гайсинович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 А. Е. Зарождение и </w:t>
      </w:r>
      <w:proofErr w:type="gramStart"/>
      <w:r w:rsidRPr="00553DED">
        <w:rPr>
          <w:rFonts w:ascii="Times New Roman" w:hAnsi="Times New Roman" w:cs="Times New Roman"/>
          <w:bCs/>
          <w:sz w:val="28"/>
          <w:szCs w:val="28"/>
        </w:rPr>
        <w:t>развитие  генетики</w:t>
      </w:r>
      <w:proofErr w:type="gram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 / А. Е.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Гайсинович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>. – М.: Наука. – 1988. – 424 с.</w:t>
      </w:r>
    </w:p>
    <w:p w:rsidR="00553DED" w:rsidRPr="00553DED" w:rsidRDefault="00553DED" w:rsidP="00553DED">
      <w:pPr>
        <w:pStyle w:val="a3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53DED">
        <w:rPr>
          <w:rFonts w:ascii="Times New Roman" w:eastAsia="Calibri" w:hAnsi="Times New Roman" w:cs="Times New Roman"/>
          <w:bCs/>
          <w:sz w:val="28"/>
          <w:szCs w:val="28"/>
        </w:rPr>
        <w:t>Голубовский</w:t>
      </w:r>
      <w:proofErr w:type="spellEnd"/>
      <w:r w:rsidRPr="00553DED">
        <w:rPr>
          <w:rFonts w:ascii="Times New Roman" w:eastAsia="Calibri" w:hAnsi="Times New Roman" w:cs="Times New Roman"/>
          <w:bCs/>
          <w:sz w:val="28"/>
          <w:szCs w:val="28"/>
        </w:rPr>
        <w:t xml:space="preserve"> М. Д. </w:t>
      </w:r>
      <w:r w:rsidRPr="00553DED">
        <w:rPr>
          <w:rFonts w:ascii="Times New Roman" w:eastAsia="Calibri" w:hAnsi="Times New Roman" w:cs="Times New Roman"/>
          <w:sz w:val="28"/>
          <w:szCs w:val="28"/>
        </w:rPr>
        <w:t xml:space="preserve">Век генетики: эволюция идей и понятий / </w:t>
      </w:r>
      <w:r w:rsidRPr="00553DED">
        <w:rPr>
          <w:rFonts w:ascii="Times New Roman" w:eastAsia="Calibri" w:hAnsi="Times New Roman" w:cs="Times New Roman"/>
          <w:bCs/>
          <w:sz w:val="28"/>
          <w:szCs w:val="28"/>
        </w:rPr>
        <w:t xml:space="preserve">М. Д. </w:t>
      </w:r>
      <w:proofErr w:type="spellStart"/>
      <w:r w:rsidRPr="00553DED">
        <w:rPr>
          <w:rFonts w:ascii="Times New Roman" w:eastAsia="Calibri" w:hAnsi="Times New Roman" w:cs="Times New Roman"/>
          <w:bCs/>
          <w:sz w:val="28"/>
          <w:szCs w:val="28"/>
        </w:rPr>
        <w:t>Голубовский</w:t>
      </w:r>
      <w:proofErr w:type="spellEnd"/>
      <w:r w:rsidRPr="00553D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53DED">
        <w:rPr>
          <w:rFonts w:ascii="Times New Roman" w:hAnsi="Times New Roman" w:cs="Times New Roman"/>
          <w:sz w:val="28"/>
          <w:szCs w:val="28"/>
        </w:rPr>
        <w:t>–</w:t>
      </w:r>
      <w:r w:rsidRPr="00553D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53DED">
        <w:rPr>
          <w:rFonts w:ascii="Times New Roman" w:eastAsia="Calibri" w:hAnsi="Times New Roman" w:cs="Times New Roman"/>
          <w:sz w:val="28"/>
          <w:szCs w:val="28"/>
        </w:rPr>
        <w:t>СПб.:</w:t>
      </w:r>
      <w:proofErr w:type="gramEnd"/>
      <w:r w:rsidRPr="00553DED">
        <w:rPr>
          <w:rFonts w:ascii="Times New Roman" w:eastAsia="Calibri" w:hAnsi="Times New Roman" w:cs="Times New Roman"/>
          <w:sz w:val="28"/>
          <w:szCs w:val="28"/>
        </w:rPr>
        <w:t xml:space="preserve"> Борей Арт, 2000. </w:t>
      </w:r>
      <w:r w:rsidRPr="00553DED">
        <w:rPr>
          <w:rFonts w:ascii="Times New Roman" w:hAnsi="Times New Roman" w:cs="Times New Roman"/>
          <w:sz w:val="28"/>
          <w:szCs w:val="28"/>
        </w:rPr>
        <w:t>–</w:t>
      </w:r>
      <w:r w:rsidRPr="00553DED">
        <w:rPr>
          <w:rFonts w:ascii="Times New Roman" w:eastAsia="Calibri" w:hAnsi="Times New Roman" w:cs="Times New Roman"/>
          <w:sz w:val="28"/>
          <w:szCs w:val="28"/>
        </w:rPr>
        <w:t xml:space="preserve"> с. 262.</w:t>
      </w:r>
    </w:p>
    <w:p w:rsidR="00553DED" w:rsidRPr="00553DED" w:rsidRDefault="00553DED" w:rsidP="00553DED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DED">
        <w:rPr>
          <w:rFonts w:ascii="Times New Roman" w:hAnsi="Times New Roman" w:cs="Times New Roman"/>
          <w:bCs/>
          <w:sz w:val="28"/>
          <w:szCs w:val="28"/>
        </w:rPr>
        <w:t xml:space="preserve">Де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Дюв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Кристиан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>. Путешествие в мир живой клетки. – М.: Мир, 1987. – 256 с.</w:t>
      </w:r>
    </w:p>
    <w:p w:rsidR="00553DED" w:rsidRPr="00553DED" w:rsidRDefault="00553DED" w:rsidP="00553DED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lastRenderedPageBreak/>
        <w:t>Мазрукова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 У. Б. «Т. Х. Морган и генетика» / У. Б. 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Мазрукова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. – М.: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Изд.дом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Кри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>-аль», 2002. – 310 с.</w:t>
      </w:r>
    </w:p>
    <w:p w:rsidR="00553DED" w:rsidRPr="00553DED" w:rsidRDefault="00553DED" w:rsidP="00553DED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DED">
        <w:rPr>
          <w:rFonts w:ascii="Times New Roman" w:hAnsi="Times New Roman" w:cs="Times New Roman"/>
          <w:bCs/>
          <w:sz w:val="28"/>
          <w:szCs w:val="28"/>
        </w:rPr>
        <w:t xml:space="preserve">Миллс С. Теория эволюции / С. Миллс. – </w:t>
      </w:r>
      <w:proofErr w:type="gramStart"/>
      <w:r w:rsidRPr="00553DED">
        <w:rPr>
          <w:rFonts w:ascii="Times New Roman" w:hAnsi="Times New Roman" w:cs="Times New Roman"/>
          <w:bCs/>
          <w:sz w:val="28"/>
          <w:szCs w:val="28"/>
        </w:rPr>
        <w:t>М.: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Эксмо</w:t>
      </w:r>
      <w:proofErr w:type="spellEnd"/>
      <w:proofErr w:type="gramEnd"/>
      <w:r w:rsidRPr="00553DED">
        <w:rPr>
          <w:rFonts w:ascii="Times New Roman" w:hAnsi="Times New Roman" w:cs="Times New Roman"/>
          <w:bCs/>
          <w:sz w:val="28"/>
          <w:szCs w:val="28"/>
        </w:rPr>
        <w:t>, 2008. – 208с.</w:t>
      </w:r>
    </w:p>
    <w:p w:rsidR="00553DED" w:rsidRPr="00553DED" w:rsidRDefault="00553DED" w:rsidP="00553DED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Рокитянский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 Я.Г. Николай Вавилов. Историческая драма / Я.Г.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Рокитянский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. – М.: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Аcademia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>, 2005. – 151 c.</w:t>
      </w:r>
    </w:p>
    <w:p w:rsidR="00553DED" w:rsidRPr="00553DED" w:rsidRDefault="00553DED" w:rsidP="00553DED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 Л.В. Конспект лекций по курсу «История научной агрономии» (учебное пособие)</w:t>
      </w:r>
      <w:r w:rsidRPr="00553DED">
        <w:rPr>
          <w:rFonts w:ascii="Times New Roman" w:hAnsi="Times New Roman" w:cs="Times New Roman"/>
        </w:rPr>
        <w:t xml:space="preserve">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Кубан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. гос.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аграр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>. ун-т. – Краснодар. 2014.  – 111 с.</w:t>
      </w:r>
    </w:p>
    <w:p w:rsidR="00553DED" w:rsidRPr="00553DED" w:rsidRDefault="00553DED" w:rsidP="00553DED">
      <w:pPr>
        <w:tabs>
          <w:tab w:val="left" w:pos="2115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DED">
        <w:rPr>
          <w:rFonts w:ascii="Times New Roman" w:hAnsi="Times New Roman" w:cs="Times New Roman"/>
          <w:bCs/>
          <w:sz w:val="28"/>
          <w:szCs w:val="28"/>
        </w:rPr>
        <w:tab/>
      </w:r>
    </w:p>
    <w:p w:rsidR="00553DED" w:rsidRPr="00553DED" w:rsidRDefault="00553DED" w:rsidP="00553DE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DED">
        <w:rPr>
          <w:rFonts w:ascii="Times New Roman" w:hAnsi="Times New Roman" w:cs="Times New Roman"/>
          <w:b/>
          <w:bCs/>
          <w:sz w:val="28"/>
          <w:szCs w:val="28"/>
        </w:rPr>
        <w:t>Информационно-телекоммуникационные ресурсы сети «Интернет»</w:t>
      </w:r>
      <w:r w:rsidRPr="00553DED">
        <w:rPr>
          <w:rFonts w:ascii="Times New Roman" w:hAnsi="Times New Roman" w:cs="Times New Roman"/>
          <w:b/>
          <w:sz w:val="28"/>
          <w:szCs w:val="28"/>
        </w:rPr>
        <w:t>:</w:t>
      </w:r>
    </w:p>
    <w:p w:rsidR="00553DED" w:rsidRPr="00553DED" w:rsidRDefault="00553DED" w:rsidP="00553DE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Образовательный портал </w:t>
      </w:r>
      <w:proofErr w:type="spellStart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КубГАУ</w:t>
      </w:r>
      <w:proofErr w:type="spellEnd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ресурс]: Режим доступа: </w:t>
      </w:r>
      <w:hyperlink r:id="rId7" w:history="1">
        <w:r w:rsidRPr="00553DED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http://edu.kubsau.local</w:t>
        </w:r>
      </w:hyperlink>
    </w:p>
    <w:p w:rsidR="00553DED" w:rsidRPr="00553DED" w:rsidRDefault="00553DED" w:rsidP="00553DED">
      <w:pPr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, Л.В. Курс лекций «История биологии».2013 [Электронный ресурс], – http://edu.kubsau.ru/course/view.php?id=140</w:t>
      </w:r>
    </w:p>
    <w:p w:rsidR="00553DED" w:rsidRPr="00553DED" w:rsidRDefault="00553DED" w:rsidP="00553DED">
      <w:pPr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Л.В., </w:t>
      </w:r>
      <w:proofErr w:type="spellStart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Курносова</w:t>
      </w:r>
      <w:proofErr w:type="spellEnd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, В.Ф.</w:t>
      </w:r>
      <w:r w:rsidRPr="00553DED">
        <w:rPr>
          <w:rFonts w:ascii="Times New Roman" w:hAnsi="Times New Roman" w:cs="Times New Roman"/>
          <w:sz w:val="28"/>
          <w:szCs w:val="28"/>
        </w:rPr>
        <w:t xml:space="preserve"> </w:t>
      </w:r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Учебное пособие "История биологических и сельскохозяйственных наук"2013 [Электронный ресурс], </w:t>
      </w:r>
      <w:proofErr w:type="gramStart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</w:t>
      </w:r>
      <w:hyperlink r:id="rId8" w:history="1">
        <w:r w:rsidRPr="00553DED">
          <w:rPr>
            <w:rStyle w:val="a8"/>
            <w:rFonts w:ascii="Times New Roman" w:hAnsi="Times New Roman"/>
            <w:sz w:val="28"/>
            <w:szCs w:val="28"/>
          </w:rPr>
          <w:t>http://edu.kubsau.ru/course/view.php?id=104</w:t>
        </w:r>
        <w:proofErr w:type="gramEnd"/>
      </w:hyperlink>
    </w:p>
    <w:p w:rsidR="00553DED" w:rsidRPr="00553DED" w:rsidRDefault="00553DED" w:rsidP="00553DED">
      <w:pPr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Л.В., </w:t>
      </w:r>
      <w:proofErr w:type="spellStart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Курносова</w:t>
      </w:r>
      <w:proofErr w:type="spellEnd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, В.Ф.</w:t>
      </w:r>
      <w:r w:rsidRPr="00553DED">
        <w:rPr>
          <w:rFonts w:ascii="Times New Roman" w:hAnsi="Times New Roman" w:cs="Times New Roman"/>
          <w:sz w:val="28"/>
          <w:szCs w:val="28"/>
        </w:rPr>
        <w:t xml:space="preserve"> </w:t>
      </w:r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указания по организации самостоятельной работы аспирантов и соискателей по дисциплине «История и философия науки», курс «История науки: биологические и сельскохозяйственные науки» [Электронный </w:t>
      </w:r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ресурс],2014 </w:t>
      </w:r>
      <w:proofErr w:type="gramStart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</w:t>
      </w:r>
      <w:hyperlink r:id="rId9" w:history="1">
        <w:r w:rsidRPr="00553DED">
          <w:rPr>
            <w:rStyle w:val="a8"/>
            <w:rFonts w:ascii="Times New Roman" w:hAnsi="Times New Roman"/>
            <w:sz w:val="28"/>
            <w:szCs w:val="28"/>
          </w:rPr>
          <w:t>http://edu.kubsau.ru/course/view.php?id=104</w:t>
        </w:r>
        <w:proofErr w:type="gramEnd"/>
      </w:hyperlink>
    </w:p>
    <w:p w:rsidR="00553DED" w:rsidRPr="00553DED" w:rsidRDefault="00553DED" w:rsidP="00553DED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DED">
        <w:rPr>
          <w:rFonts w:ascii="Times New Roman" w:hAnsi="Times New Roman" w:cs="Times New Roman"/>
          <w:bCs/>
          <w:sz w:val="28"/>
          <w:szCs w:val="28"/>
        </w:rPr>
        <w:t>6.</w:t>
      </w:r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, Л.В.</w:t>
      </w:r>
      <w:r w:rsidRPr="00553DED">
        <w:rPr>
          <w:rFonts w:ascii="Times New Roman" w:hAnsi="Times New Roman" w:cs="Times New Roman"/>
          <w:sz w:val="28"/>
          <w:szCs w:val="28"/>
        </w:rPr>
        <w:t xml:space="preserve"> </w:t>
      </w:r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указания</w:t>
      </w:r>
      <w:r w:rsidRPr="00553DED">
        <w:rPr>
          <w:rFonts w:ascii="Times New Roman" w:hAnsi="Times New Roman" w:cs="Times New Roman"/>
          <w:bCs/>
          <w:sz w:val="28"/>
          <w:szCs w:val="28"/>
        </w:rPr>
        <w:t xml:space="preserve"> «Творческие задания как форма интерактивного обучения» </w:t>
      </w:r>
      <w:r w:rsidRPr="00553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ресурс],2015 –  </w:t>
      </w:r>
      <w:r w:rsidRPr="00553DED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Pr="00553DED">
          <w:rPr>
            <w:rStyle w:val="a8"/>
            <w:rFonts w:ascii="Times New Roman" w:hAnsi="Times New Roman"/>
            <w:sz w:val="28"/>
            <w:szCs w:val="28"/>
          </w:rPr>
          <w:t>http://edu.kubsau.ru/course/view.php?id=104</w:t>
        </w:r>
      </w:hyperlink>
    </w:p>
    <w:p w:rsidR="00553DED" w:rsidRPr="00553DED" w:rsidRDefault="00553DED" w:rsidP="00553DE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DED">
        <w:rPr>
          <w:rFonts w:ascii="Times New Roman" w:hAnsi="Times New Roman" w:cs="Times New Roman"/>
          <w:b/>
          <w:bCs/>
          <w:sz w:val="28"/>
          <w:szCs w:val="28"/>
        </w:rPr>
        <w:t>4.2 </w:t>
      </w:r>
      <w:r w:rsidRPr="00553DED">
        <w:rPr>
          <w:rFonts w:ascii="Times New Roman" w:hAnsi="Times New Roman" w:cs="Times New Roman"/>
          <w:b/>
          <w:sz w:val="28"/>
          <w:szCs w:val="28"/>
        </w:rPr>
        <w:t>Перечень учебно-методической документации по дисциплине</w:t>
      </w:r>
    </w:p>
    <w:p w:rsidR="00553DED" w:rsidRPr="00553DED" w:rsidRDefault="00553DED" w:rsidP="00553DED">
      <w:pPr>
        <w:pStyle w:val="2"/>
        <w:numPr>
          <w:ilvl w:val="0"/>
          <w:numId w:val="33"/>
        </w:numPr>
        <w:tabs>
          <w:tab w:val="left" w:pos="851"/>
        </w:tabs>
        <w:spacing w:before="240" w:after="60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553DED">
        <w:rPr>
          <w:rFonts w:ascii="Times New Roman" w:hAnsi="Times New Roman" w:cs="Times New Roman"/>
        </w:rPr>
        <w:t>Цаценко</w:t>
      </w:r>
      <w:proofErr w:type="spellEnd"/>
      <w:r w:rsidRPr="00553DED">
        <w:rPr>
          <w:rFonts w:ascii="Times New Roman" w:hAnsi="Times New Roman" w:cs="Times New Roman"/>
        </w:rPr>
        <w:t xml:space="preserve">, Л.В. Методические указания по выполнению реферата по истории науки для аспирантов и соискателей сельскохозяйственных, </w:t>
      </w:r>
      <w:proofErr w:type="gramStart"/>
      <w:r w:rsidRPr="00553DED">
        <w:rPr>
          <w:rFonts w:ascii="Times New Roman" w:hAnsi="Times New Roman" w:cs="Times New Roman"/>
        </w:rPr>
        <w:t>биологических  и</w:t>
      </w:r>
      <w:proofErr w:type="gramEnd"/>
      <w:r w:rsidRPr="00553DED">
        <w:rPr>
          <w:rFonts w:ascii="Times New Roman" w:hAnsi="Times New Roman" w:cs="Times New Roman"/>
        </w:rPr>
        <w:t xml:space="preserve"> ветеринарных наук: методическое указание / Л.В. </w:t>
      </w:r>
      <w:proofErr w:type="spellStart"/>
      <w:r w:rsidRPr="00553DED">
        <w:rPr>
          <w:rFonts w:ascii="Times New Roman" w:hAnsi="Times New Roman" w:cs="Times New Roman"/>
        </w:rPr>
        <w:t>Цаценко</w:t>
      </w:r>
      <w:proofErr w:type="spellEnd"/>
      <w:r w:rsidRPr="00553DED">
        <w:rPr>
          <w:rFonts w:ascii="Times New Roman" w:hAnsi="Times New Roman" w:cs="Times New Roman"/>
        </w:rPr>
        <w:t xml:space="preserve">, В.Ф. </w:t>
      </w:r>
      <w:proofErr w:type="spellStart"/>
      <w:r w:rsidRPr="00553DED">
        <w:rPr>
          <w:rFonts w:ascii="Times New Roman" w:hAnsi="Times New Roman" w:cs="Times New Roman"/>
        </w:rPr>
        <w:t>Курносова</w:t>
      </w:r>
      <w:proofErr w:type="spellEnd"/>
      <w:r w:rsidRPr="00553DED">
        <w:rPr>
          <w:rFonts w:ascii="Times New Roman" w:hAnsi="Times New Roman" w:cs="Times New Roman"/>
        </w:rPr>
        <w:t xml:space="preserve">. </w:t>
      </w:r>
      <w:proofErr w:type="gramStart"/>
      <w:r w:rsidRPr="00553DED">
        <w:rPr>
          <w:rFonts w:ascii="Times New Roman" w:hAnsi="Times New Roman" w:cs="Times New Roman"/>
        </w:rPr>
        <w:t>–  Краснодар</w:t>
      </w:r>
      <w:proofErr w:type="gramEnd"/>
      <w:r w:rsidRPr="00553DED">
        <w:rPr>
          <w:rFonts w:ascii="Times New Roman" w:hAnsi="Times New Roman" w:cs="Times New Roman"/>
        </w:rPr>
        <w:t xml:space="preserve">. </w:t>
      </w:r>
      <w:proofErr w:type="spellStart"/>
      <w:r w:rsidRPr="00553DED">
        <w:rPr>
          <w:rFonts w:ascii="Times New Roman" w:hAnsi="Times New Roman" w:cs="Times New Roman"/>
        </w:rPr>
        <w:t>КубГАУ</w:t>
      </w:r>
      <w:proofErr w:type="spellEnd"/>
      <w:r w:rsidRPr="00553DED">
        <w:rPr>
          <w:rFonts w:ascii="Times New Roman" w:hAnsi="Times New Roman" w:cs="Times New Roman"/>
        </w:rPr>
        <w:t>, 2010. – 24с.</w:t>
      </w:r>
    </w:p>
    <w:p w:rsidR="00553DED" w:rsidRPr="00553DED" w:rsidRDefault="00553DED" w:rsidP="00553DED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 Л.В. История сельскохозяйственных и ветеринарных наук: генетика: учебное пособие / Л.В.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Кубан.гос.агр.ун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>-т. – Краснодар, 2010. – 122с.</w:t>
      </w:r>
    </w:p>
    <w:p w:rsidR="00553DED" w:rsidRPr="00553DED" w:rsidRDefault="00553DED" w:rsidP="00553DED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 Л.В. История сельскохозяйственных и ветеринарных наук: земледелие, животноводство, ботаника, цитология: учебное пособие / Л.В.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>. Краснодар, КГАУ, 2011. – 171с.</w:t>
      </w:r>
    </w:p>
    <w:p w:rsidR="00553DED" w:rsidRPr="00553DED" w:rsidRDefault="00553DED" w:rsidP="00553DED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Загорулько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Курносова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 В.Ф. Мультимедийные лекции по истории биологических наук (база данных) </w:t>
      </w:r>
      <w:r w:rsidRPr="00553DED">
        <w:rPr>
          <w:rFonts w:ascii="Times New Roman" w:hAnsi="Times New Roman" w:cs="Times New Roman"/>
          <w:bCs/>
          <w:sz w:val="28"/>
          <w:szCs w:val="28"/>
        </w:rPr>
        <w:t xml:space="preserve">/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Л.В.Цаценко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, А.В.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Загорулько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, В.Ф.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Курносова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 // </w:t>
      </w:r>
      <w:r w:rsidRPr="00553DED">
        <w:rPr>
          <w:rFonts w:ascii="Times New Roman" w:hAnsi="Times New Roman" w:cs="Times New Roman"/>
          <w:sz w:val="28"/>
          <w:szCs w:val="28"/>
        </w:rPr>
        <w:t xml:space="preserve">Св. об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офиц.регистрации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 базы данных. № 2008620064, РФ, от 25.01.2008.</w:t>
      </w:r>
    </w:p>
    <w:p w:rsidR="00553DED" w:rsidRPr="00553DED" w:rsidRDefault="00553DED" w:rsidP="00553DED">
      <w:pPr>
        <w:numPr>
          <w:ilvl w:val="0"/>
          <w:numId w:val="3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sz w:val="28"/>
          <w:szCs w:val="28"/>
        </w:rPr>
        <w:lastRenderedPageBreak/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Курносова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 В.Ф. Мультимедийные лекции по истории сельскохозяйственных наук </w:t>
      </w:r>
      <w:r w:rsidRPr="00553DED">
        <w:rPr>
          <w:rFonts w:ascii="Times New Roman" w:hAnsi="Times New Roman" w:cs="Times New Roman"/>
          <w:bCs/>
          <w:sz w:val="28"/>
          <w:szCs w:val="28"/>
        </w:rPr>
        <w:t xml:space="preserve">/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Л.В.Цаценко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, В.Ф. </w:t>
      </w:r>
      <w:proofErr w:type="spellStart"/>
      <w:r w:rsidRPr="00553DED">
        <w:rPr>
          <w:rFonts w:ascii="Times New Roman" w:hAnsi="Times New Roman" w:cs="Times New Roman"/>
          <w:bCs/>
          <w:sz w:val="28"/>
          <w:szCs w:val="28"/>
        </w:rPr>
        <w:t>Курносова</w:t>
      </w:r>
      <w:proofErr w:type="spellEnd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 /</w:t>
      </w:r>
      <w:proofErr w:type="gramStart"/>
      <w:r w:rsidRPr="00553DED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553DED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553DED">
        <w:rPr>
          <w:rFonts w:ascii="Times New Roman" w:hAnsi="Times New Roman" w:cs="Times New Roman"/>
          <w:sz w:val="28"/>
          <w:szCs w:val="28"/>
        </w:rPr>
        <w:t xml:space="preserve"> 2011620057 от 11.01.2011.Заявка № 2010620646 от 8.11.2010.</w:t>
      </w:r>
    </w:p>
    <w:p w:rsidR="00553DED" w:rsidRPr="00553DED" w:rsidRDefault="00553DED" w:rsidP="00553DED">
      <w:pPr>
        <w:numPr>
          <w:ilvl w:val="0"/>
          <w:numId w:val="3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, Л.В. Иллюстрации в науке и образовании / Л.В. </w:t>
      </w:r>
      <w:proofErr w:type="spellStart"/>
      <w:proofErr w:type="gram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53DED">
        <w:rPr>
          <w:rFonts w:ascii="Times New Roman" w:hAnsi="Times New Roman" w:cs="Times New Roman"/>
          <w:sz w:val="28"/>
          <w:szCs w:val="28"/>
        </w:rPr>
        <w:t xml:space="preserve"> Н.П.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Лиханская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, Г.В. Фисенко. – Краснодар,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>. 2013. – 67с.</w:t>
      </w:r>
    </w:p>
    <w:p w:rsidR="00553DED" w:rsidRPr="00553DED" w:rsidRDefault="00553DED" w:rsidP="00553DED">
      <w:pPr>
        <w:pStyle w:val="a3"/>
        <w:numPr>
          <w:ilvl w:val="0"/>
          <w:numId w:val="3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, Л.В. История науки: метод. указания к выполнению </w:t>
      </w:r>
      <w:proofErr w:type="gramStart"/>
      <w:r w:rsidRPr="00553DED">
        <w:rPr>
          <w:rFonts w:ascii="Times New Roman" w:hAnsi="Times New Roman" w:cs="Times New Roman"/>
          <w:sz w:val="28"/>
          <w:szCs w:val="28"/>
        </w:rPr>
        <w:t>реферата  для</w:t>
      </w:r>
      <w:proofErr w:type="gramEnd"/>
      <w:r w:rsidRPr="00553DED">
        <w:rPr>
          <w:rFonts w:ascii="Times New Roman" w:hAnsi="Times New Roman" w:cs="Times New Roman"/>
          <w:sz w:val="28"/>
          <w:szCs w:val="28"/>
        </w:rPr>
        <w:t xml:space="preserve">  аспирантов и соискателей по дисциплине «Истории  науки</w:t>
      </w:r>
      <w:r w:rsidRPr="00553DED">
        <w:rPr>
          <w:rFonts w:ascii="Times New Roman" w:hAnsi="Times New Roman" w:cs="Times New Roman"/>
          <w:b/>
          <w:sz w:val="28"/>
          <w:szCs w:val="28"/>
        </w:rPr>
        <w:t>»</w:t>
      </w:r>
      <w:r w:rsidRPr="00553DED">
        <w:rPr>
          <w:rFonts w:ascii="Times New Roman" w:hAnsi="Times New Roman" w:cs="Times New Roman"/>
          <w:sz w:val="28"/>
          <w:szCs w:val="28"/>
        </w:rPr>
        <w:t xml:space="preserve"> (Сельскохозяйственные, биологические и ветеринарные науки) /сост. Л.В.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Цаценко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,  В.Ф.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Курносова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 xml:space="preserve">. – Краснодар: </w:t>
      </w:r>
      <w:proofErr w:type="spellStart"/>
      <w:r w:rsidRPr="00553DED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553DED">
        <w:rPr>
          <w:rFonts w:ascii="Times New Roman" w:hAnsi="Times New Roman" w:cs="Times New Roman"/>
          <w:sz w:val="28"/>
          <w:szCs w:val="28"/>
        </w:rPr>
        <w:t>, 2015 – 24 с.</w:t>
      </w:r>
    </w:p>
    <w:p w:rsidR="00553DED" w:rsidRPr="00553DED" w:rsidRDefault="00553DED" w:rsidP="00553DED">
      <w:pPr>
        <w:pStyle w:val="a3"/>
        <w:numPr>
          <w:ilvl w:val="0"/>
          <w:numId w:val="33"/>
        </w:numPr>
        <w:spacing w:line="16" w:lineRule="atLeast"/>
        <w:rPr>
          <w:rFonts w:ascii="Times New Roman" w:hAnsi="Times New Roman" w:cs="Times New Roman"/>
          <w:sz w:val="24"/>
          <w:szCs w:val="24"/>
        </w:rPr>
      </w:pPr>
      <w:r w:rsidRPr="00553DED">
        <w:rPr>
          <w:rFonts w:ascii="Times New Roman" w:hAnsi="Times New Roman" w:cs="Times New Roman"/>
          <w:sz w:val="24"/>
          <w:szCs w:val="24"/>
        </w:rPr>
        <w:t>Электронно-библиотечные системы библиотеки, используемые в Кубанском ГАУ</w:t>
      </w:r>
    </w:p>
    <w:p w:rsidR="00553DED" w:rsidRPr="00553DED" w:rsidRDefault="00553DED" w:rsidP="00553DED">
      <w:pPr>
        <w:pStyle w:val="a3"/>
        <w:numPr>
          <w:ilvl w:val="0"/>
          <w:numId w:val="33"/>
        </w:num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768"/>
        <w:gridCol w:w="2126"/>
        <w:gridCol w:w="2552"/>
      </w:tblGrid>
      <w:tr w:rsidR="00553DED" w:rsidRPr="00553DED" w:rsidTr="003F088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доступа</w:t>
            </w:r>
          </w:p>
        </w:tc>
      </w:tr>
      <w:tr w:rsidR="00553DED" w:rsidRPr="00553DED" w:rsidTr="003F0886">
        <w:trPr>
          <w:trHeight w:val="6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РГБ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Авторефераты и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ind w:left="-96" w:right="-1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компьютеров библиотеки</w:t>
            </w:r>
          </w:p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(9 лицензий)</w:t>
            </w:r>
          </w:p>
        </w:tc>
      </w:tr>
      <w:tr w:rsidR="00553DED" w:rsidRPr="00553DED" w:rsidTr="003F088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Руконт</w:t>
            </w:r>
            <w:proofErr w:type="spellEnd"/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Ростехагро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ПК университета</w:t>
            </w:r>
          </w:p>
        </w:tc>
      </w:tr>
      <w:tr w:rsidR="00553DED" w:rsidRPr="00553DED" w:rsidTr="003F088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Издательство «Лань»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Ветеринария</w:t>
            </w:r>
          </w:p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</w:t>
            </w:r>
          </w:p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Технология хранения и переработки пищевых продуктов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Доступ с ПК университета</w:t>
            </w:r>
          </w:p>
        </w:tc>
      </w:tr>
      <w:tr w:rsidR="00553DED" w:rsidRPr="00553DED" w:rsidTr="003F088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3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IPRbook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доступ</w:t>
            </w:r>
          </w:p>
        </w:tc>
      </w:tr>
      <w:tr w:rsidR="00553DED" w:rsidRPr="00553DED" w:rsidTr="003F088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Гарант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система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ПК университета</w:t>
            </w:r>
          </w:p>
        </w:tc>
      </w:tr>
      <w:tr w:rsidR="00553DED" w:rsidRPr="00553DED" w:rsidTr="003F088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ВИНИТИ 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ПК библиотеки</w:t>
            </w:r>
          </w:p>
        </w:tc>
      </w:tr>
      <w:tr w:rsidR="00553DED" w:rsidRPr="00553DED" w:rsidTr="003F088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Образовательный портал </w:t>
            </w:r>
            <w:proofErr w:type="spellStart"/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КубГАУ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ПК университета</w:t>
            </w:r>
          </w:p>
        </w:tc>
      </w:tr>
      <w:tr w:rsidR="00553DED" w:rsidRPr="00553DED" w:rsidTr="003F088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Электронный Каталог библиотеки </w:t>
            </w:r>
            <w:proofErr w:type="spellStart"/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КубГАУ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ПК библиотеки</w:t>
            </w:r>
          </w:p>
        </w:tc>
      </w:tr>
      <w:tr w:rsidR="00553DED" w:rsidRPr="00553DED" w:rsidTr="003F088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СПС </w:t>
            </w:r>
            <w:proofErr w:type="spellStart"/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КонсультантПлюс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система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ED" w:rsidRPr="00553DED" w:rsidRDefault="00553DED" w:rsidP="003F0886">
            <w:pPr>
              <w:spacing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DED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ПК университета</w:t>
            </w:r>
          </w:p>
        </w:tc>
      </w:tr>
    </w:tbl>
    <w:p w:rsidR="00553DED" w:rsidRDefault="00553DED" w:rsidP="00553DED">
      <w:pPr>
        <w:pStyle w:val="a3"/>
        <w:numPr>
          <w:ilvl w:val="0"/>
          <w:numId w:val="33"/>
        </w:numPr>
      </w:pPr>
    </w:p>
    <w:p w:rsidR="00553DED" w:rsidRDefault="00553DED" w:rsidP="00553DED">
      <w:pPr>
        <w:pStyle w:val="a3"/>
        <w:numPr>
          <w:ilvl w:val="0"/>
          <w:numId w:val="33"/>
        </w:numPr>
      </w:pPr>
    </w:p>
    <w:p w:rsidR="00553DED" w:rsidRPr="004C0A94" w:rsidRDefault="00553DED" w:rsidP="009718C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sectPr w:rsidR="00553DED" w:rsidRPr="004C0A94" w:rsidSect="009718CD">
      <w:footerReference w:type="default" r:id="rId11"/>
      <w:pgSz w:w="8391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F3" w:rsidRDefault="001906F3" w:rsidP="004C0A94">
      <w:pPr>
        <w:spacing w:after="0" w:line="240" w:lineRule="auto"/>
      </w:pPr>
      <w:r>
        <w:separator/>
      </w:r>
    </w:p>
  </w:endnote>
  <w:endnote w:type="continuationSeparator" w:id="0">
    <w:p w:rsidR="001906F3" w:rsidRDefault="001906F3" w:rsidP="004C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954318"/>
      <w:docPartObj>
        <w:docPartGallery w:val="Page Numbers (Bottom of Page)"/>
        <w:docPartUnique/>
      </w:docPartObj>
    </w:sdtPr>
    <w:sdtEndPr/>
    <w:sdtContent>
      <w:p w:rsidR="004C0A94" w:rsidRDefault="00C41659">
        <w:pPr>
          <w:pStyle w:val="a6"/>
          <w:jc w:val="center"/>
        </w:pPr>
        <w:r>
          <w:fldChar w:fldCharType="begin"/>
        </w:r>
        <w:r w:rsidR="004C0A94">
          <w:instrText>PAGE   \* MERGEFORMAT</w:instrText>
        </w:r>
        <w:r>
          <w:fldChar w:fldCharType="separate"/>
        </w:r>
        <w:r w:rsidR="004601BA">
          <w:rPr>
            <w:noProof/>
          </w:rPr>
          <w:t>2</w:t>
        </w:r>
        <w:r>
          <w:fldChar w:fldCharType="end"/>
        </w:r>
      </w:p>
    </w:sdtContent>
  </w:sdt>
  <w:p w:rsidR="004C0A94" w:rsidRDefault="004C0A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F3" w:rsidRDefault="001906F3" w:rsidP="004C0A94">
      <w:pPr>
        <w:spacing w:after="0" w:line="240" w:lineRule="auto"/>
      </w:pPr>
      <w:r>
        <w:separator/>
      </w:r>
    </w:p>
  </w:footnote>
  <w:footnote w:type="continuationSeparator" w:id="0">
    <w:p w:rsidR="001906F3" w:rsidRDefault="001906F3" w:rsidP="004C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5A28"/>
    <w:multiLevelType w:val="hybridMultilevel"/>
    <w:tmpl w:val="0FC4518E"/>
    <w:lvl w:ilvl="0" w:tplc="2FC2787E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96163E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C75C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0D87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E878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A807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67FA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4CDB2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EC83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096EAB"/>
    <w:multiLevelType w:val="hybridMultilevel"/>
    <w:tmpl w:val="AF62BC30"/>
    <w:lvl w:ilvl="0" w:tplc="C1E8935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6325"/>
    <w:multiLevelType w:val="hybridMultilevel"/>
    <w:tmpl w:val="B1AA7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E769B"/>
    <w:multiLevelType w:val="hybridMultilevel"/>
    <w:tmpl w:val="E064220E"/>
    <w:lvl w:ilvl="0" w:tplc="EAE28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AA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B4B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C04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42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2D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62D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620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3C1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43662"/>
    <w:multiLevelType w:val="hybridMultilevel"/>
    <w:tmpl w:val="F7484592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5">
    <w:nsid w:val="15244BAE"/>
    <w:multiLevelType w:val="hybridMultilevel"/>
    <w:tmpl w:val="4246CB36"/>
    <w:lvl w:ilvl="0" w:tplc="6AE074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26ED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C82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287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64C4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0880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251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FAE4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9603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E0895"/>
    <w:multiLevelType w:val="hybridMultilevel"/>
    <w:tmpl w:val="F9749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313503"/>
    <w:multiLevelType w:val="hybridMultilevel"/>
    <w:tmpl w:val="CDD4D23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25073CA"/>
    <w:multiLevelType w:val="hybridMultilevel"/>
    <w:tmpl w:val="E0F6ED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067A93"/>
    <w:multiLevelType w:val="hybridMultilevel"/>
    <w:tmpl w:val="6CF8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5783A"/>
    <w:multiLevelType w:val="hybridMultilevel"/>
    <w:tmpl w:val="E07EE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10956"/>
    <w:multiLevelType w:val="hybridMultilevel"/>
    <w:tmpl w:val="E1AE7B64"/>
    <w:lvl w:ilvl="0" w:tplc="389ABF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7DDB"/>
    <w:multiLevelType w:val="hybridMultilevel"/>
    <w:tmpl w:val="02DE6DB4"/>
    <w:lvl w:ilvl="0" w:tplc="0332E1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DAC5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0EB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03E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833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43D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E92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04F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0EF9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364E21"/>
    <w:multiLevelType w:val="hybridMultilevel"/>
    <w:tmpl w:val="26B07C1A"/>
    <w:lvl w:ilvl="0" w:tplc="6408F1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49C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00A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404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16A5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C52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CF1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527F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217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E249FB"/>
    <w:multiLevelType w:val="hybridMultilevel"/>
    <w:tmpl w:val="BD4C7D52"/>
    <w:lvl w:ilvl="0" w:tplc="49329B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18D5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DE4D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68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C8C4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8AF5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A281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EFD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8A1B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BB2B06"/>
    <w:multiLevelType w:val="hybridMultilevel"/>
    <w:tmpl w:val="A1D60648"/>
    <w:lvl w:ilvl="0" w:tplc="34CAA4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2CE2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C47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748A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4F1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BCBA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D4B1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86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419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6356F1"/>
    <w:multiLevelType w:val="hybridMultilevel"/>
    <w:tmpl w:val="2E60A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51C0A"/>
    <w:multiLevelType w:val="hybridMultilevel"/>
    <w:tmpl w:val="04FA4A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241C4D"/>
    <w:multiLevelType w:val="hybridMultilevel"/>
    <w:tmpl w:val="DEFC264C"/>
    <w:lvl w:ilvl="0" w:tplc="804AF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620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EAE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4A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47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8DC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544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D6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CC3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DE35F0"/>
    <w:multiLevelType w:val="hybridMultilevel"/>
    <w:tmpl w:val="D5106554"/>
    <w:lvl w:ilvl="0" w:tplc="C1E8935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21B64"/>
    <w:multiLevelType w:val="multilevel"/>
    <w:tmpl w:val="B24E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  <w:b/>
      </w:rPr>
    </w:lvl>
    <w:lvl w:ilvl="2">
      <w:start w:val="1"/>
      <w:numFmt w:val="decimalZero"/>
      <w:isLgl/>
      <w:lvlText w:val="%1.%2.%3"/>
      <w:lvlJc w:val="left"/>
      <w:pPr>
        <w:ind w:left="2183" w:hanging="112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21">
    <w:nsid w:val="55C119C1"/>
    <w:multiLevelType w:val="hybridMultilevel"/>
    <w:tmpl w:val="4BEE78A6"/>
    <w:lvl w:ilvl="0" w:tplc="0B5AC4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A91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CC0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8E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AE3B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C54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282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F01C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CDB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DC3B6B"/>
    <w:multiLevelType w:val="hybridMultilevel"/>
    <w:tmpl w:val="847AE270"/>
    <w:lvl w:ilvl="0" w:tplc="A79A649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6DE0304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BF28A3E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498EC6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20C824C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F6A9F7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90D1DA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6BE793E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BA81598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83A375D"/>
    <w:multiLevelType w:val="hybridMultilevel"/>
    <w:tmpl w:val="55F052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84032F1"/>
    <w:multiLevelType w:val="hybridMultilevel"/>
    <w:tmpl w:val="2182F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117022"/>
    <w:multiLevelType w:val="hybridMultilevel"/>
    <w:tmpl w:val="529A3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4406A6"/>
    <w:multiLevelType w:val="hybridMultilevel"/>
    <w:tmpl w:val="6C74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F7F47"/>
    <w:multiLevelType w:val="hybridMultilevel"/>
    <w:tmpl w:val="408491C6"/>
    <w:lvl w:ilvl="0" w:tplc="DDC803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406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2B6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E7F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A420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9621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A1E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CCE3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F2D8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9560DE"/>
    <w:multiLevelType w:val="hybridMultilevel"/>
    <w:tmpl w:val="03263FE6"/>
    <w:lvl w:ilvl="0" w:tplc="C1E8935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E6785"/>
    <w:multiLevelType w:val="hybridMultilevel"/>
    <w:tmpl w:val="44F857A0"/>
    <w:lvl w:ilvl="0" w:tplc="1794E1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454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ACE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0FD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884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7A54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67D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A48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5E62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A6550"/>
    <w:multiLevelType w:val="hybridMultilevel"/>
    <w:tmpl w:val="0A547DBC"/>
    <w:lvl w:ilvl="0" w:tplc="1BB408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B61A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14E4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8E85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28AC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6EED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07B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0242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0C64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C15FED"/>
    <w:multiLevelType w:val="hybridMultilevel"/>
    <w:tmpl w:val="AC5611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671A2B"/>
    <w:multiLevelType w:val="hybridMultilevel"/>
    <w:tmpl w:val="5148B36A"/>
    <w:lvl w:ilvl="0" w:tplc="8E26BC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B09C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A5A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AD9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C1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EE2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6AC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D0DA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F6C2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9"/>
  </w:num>
  <w:num w:numId="4">
    <w:abstractNumId w:val="1"/>
  </w:num>
  <w:num w:numId="5">
    <w:abstractNumId w:val="10"/>
  </w:num>
  <w:num w:numId="6">
    <w:abstractNumId w:val="31"/>
  </w:num>
  <w:num w:numId="7">
    <w:abstractNumId w:val="16"/>
  </w:num>
  <w:num w:numId="8">
    <w:abstractNumId w:val="24"/>
  </w:num>
  <w:num w:numId="9">
    <w:abstractNumId w:val="7"/>
  </w:num>
  <w:num w:numId="10">
    <w:abstractNumId w:val="32"/>
  </w:num>
  <w:num w:numId="11">
    <w:abstractNumId w:val="29"/>
  </w:num>
  <w:num w:numId="12">
    <w:abstractNumId w:val="5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4"/>
  </w:num>
  <w:num w:numId="18">
    <w:abstractNumId w:val="22"/>
  </w:num>
  <w:num w:numId="19">
    <w:abstractNumId w:val="33"/>
  </w:num>
  <w:num w:numId="20">
    <w:abstractNumId w:val="8"/>
  </w:num>
  <w:num w:numId="21">
    <w:abstractNumId w:val="26"/>
  </w:num>
  <w:num w:numId="22">
    <w:abstractNumId w:val="27"/>
  </w:num>
  <w:num w:numId="23">
    <w:abstractNumId w:val="12"/>
  </w:num>
  <w:num w:numId="24">
    <w:abstractNumId w:val="0"/>
  </w:num>
  <w:num w:numId="25">
    <w:abstractNumId w:val="13"/>
  </w:num>
  <w:num w:numId="26">
    <w:abstractNumId w:val="6"/>
  </w:num>
  <w:num w:numId="27">
    <w:abstractNumId w:val="15"/>
  </w:num>
  <w:num w:numId="28">
    <w:abstractNumId w:val="11"/>
  </w:num>
  <w:num w:numId="29">
    <w:abstractNumId w:val="17"/>
  </w:num>
  <w:num w:numId="30">
    <w:abstractNumId w:val="4"/>
  </w:num>
  <w:num w:numId="31">
    <w:abstractNumId w:val="30"/>
  </w:num>
  <w:num w:numId="32">
    <w:abstractNumId w:val="25"/>
  </w:num>
  <w:num w:numId="33">
    <w:abstractNumId w:val="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C11"/>
    <w:rsid w:val="000850BC"/>
    <w:rsid w:val="001906F3"/>
    <w:rsid w:val="00315387"/>
    <w:rsid w:val="003D7C11"/>
    <w:rsid w:val="004601BA"/>
    <w:rsid w:val="004C0A94"/>
    <w:rsid w:val="00553DED"/>
    <w:rsid w:val="009718CD"/>
    <w:rsid w:val="009E08B1"/>
    <w:rsid w:val="00A32216"/>
    <w:rsid w:val="00AA5425"/>
    <w:rsid w:val="00B33061"/>
    <w:rsid w:val="00B81456"/>
    <w:rsid w:val="00C150CE"/>
    <w:rsid w:val="00C41659"/>
    <w:rsid w:val="00C6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1F6157B6-CE5D-434A-9AC9-D1FBC4E0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59"/>
  </w:style>
  <w:style w:type="paragraph" w:styleId="2">
    <w:name w:val="heading 2"/>
    <w:basedOn w:val="a"/>
    <w:next w:val="a"/>
    <w:link w:val="20"/>
    <w:qFormat/>
    <w:rsid w:val="00553DED"/>
    <w:pPr>
      <w:keepNext/>
      <w:spacing w:after="0" w:line="240" w:lineRule="auto"/>
      <w:jc w:val="center"/>
      <w:outlineLvl w:val="1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C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0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0A94"/>
  </w:style>
  <w:style w:type="paragraph" w:styleId="a6">
    <w:name w:val="footer"/>
    <w:basedOn w:val="a"/>
    <w:link w:val="a7"/>
    <w:uiPriority w:val="99"/>
    <w:unhideWhenUsed/>
    <w:rsid w:val="004C0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0A94"/>
  </w:style>
  <w:style w:type="character" w:customStyle="1" w:styleId="20">
    <w:name w:val="Заголовок 2 Знак"/>
    <w:basedOn w:val="a0"/>
    <w:link w:val="2"/>
    <w:rsid w:val="00553DED"/>
    <w:rPr>
      <w:rFonts w:ascii="Courier New" w:eastAsia="Times New Roman" w:hAnsi="Courier New" w:cs="Courier New"/>
      <w:sz w:val="28"/>
      <w:szCs w:val="28"/>
      <w:lang w:eastAsia="ru-RU"/>
    </w:rPr>
  </w:style>
  <w:style w:type="character" w:styleId="a8">
    <w:name w:val="Hyperlink"/>
    <w:rsid w:val="00553D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kubsau.ru/course/view.php?id=1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u.kubsau.loc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du.kubsau.ru/course/view.php?id=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kubsau.ru/course/view.php?id=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60</Pages>
  <Words>12256</Words>
  <Characters>69862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4</cp:revision>
  <dcterms:created xsi:type="dcterms:W3CDTF">2015-07-22T06:05:00Z</dcterms:created>
  <dcterms:modified xsi:type="dcterms:W3CDTF">2015-08-04T03:16:00Z</dcterms:modified>
</cp:coreProperties>
</file>