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16" w:rsidRPr="00821316" w:rsidRDefault="00821316" w:rsidP="008213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1316">
        <w:rPr>
          <w:rFonts w:ascii="Times New Roman" w:hAnsi="Times New Roman" w:cs="Times New Roman"/>
          <w:b/>
          <w:i/>
          <w:sz w:val="28"/>
          <w:szCs w:val="28"/>
        </w:rPr>
        <w:t xml:space="preserve">Тематика курсовых работ </w:t>
      </w:r>
      <w:r w:rsidR="00530FFD">
        <w:rPr>
          <w:rFonts w:ascii="Times New Roman" w:hAnsi="Times New Roman" w:cs="Times New Roman"/>
          <w:b/>
          <w:i/>
          <w:sz w:val="28"/>
          <w:szCs w:val="28"/>
        </w:rPr>
        <w:t>по дисциплине «Конституционное право» на 2025-2026 учебный год</w:t>
      </w:r>
      <w:bookmarkStart w:id="0" w:name="_GoBack"/>
      <w:bookmarkEnd w:id="0"/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1. Конституционное </w:t>
      </w:r>
      <w:proofErr w:type="gramStart"/>
      <w:r w:rsidRPr="00821316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821316">
        <w:rPr>
          <w:rFonts w:ascii="Times New Roman" w:hAnsi="Times New Roman" w:cs="Times New Roman"/>
          <w:sz w:val="28"/>
          <w:szCs w:val="28"/>
        </w:rPr>
        <w:t xml:space="preserve"> как отрасль права.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2. Конституционно-правовые нормы: понятие, особенности, классификация.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3. Конституционно-правовые отношения: понятие, особенности, структура.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4. Источники конституционного права России.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5. Законы как источники конституционного права.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6. Конституции и уставы субъектов Российской Федерации как источники конституционного права.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7. Место решений Конституционного Суда Российской Федерации в системе источников российского права.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8. Конституционно-правовая ответственность как особый вид юридической ответственности.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9. Понятие, сущность, основные черты Конституции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10.Юридические свойства и функции Конституции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11.Порядок пересмотра Конституции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12.Порядок принятия конституционных поправок.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13.Основы</w:t>
      </w:r>
      <w:r w:rsidR="005609DF">
        <w:rPr>
          <w:rFonts w:ascii="Times New Roman" w:hAnsi="Times New Roman" w:cs="Times New Roman"/>
          <w:sz w:val="28"/>
          <w:szCs w:val="28"/>
        </w:rPr>
        <w:t xml:space="preserve"> конституционного строя России.</w:t>
      </w: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1</w:t>
      </w:r>
      <w:r w:rsidR="005609DF">
        <w:rPr>
          <w:rFonts w:ascii="Times New Roman" w:hAnsi="Times New Roman" w:cs="Times New Roman"/>
          <w:sz w:val="28"/>
          <w:szCs w:val="28"/>
        </w:rPr>
        <w:t>4</w:t>
      </w:r>
      <w:r w:rsidRPr="00821316">
        <w:rPr>
          <w:rFonts w:ascii="Times New Roman" w:hAnsi="Times New Roman" w:cs="Times New Roman"/>
          <w:sz w:val="28"/>
          <w:szCs w:val="28"/>
        </w:rPr>
        <w:t xml:space="preserve">.Народовластие в Российской Федерации: понятие, формы и механизм осуществления.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1</w:t>
      </w:r>
      <w:r w:rsidR="005609DF">
        <w:rPr>
          <w:rFonts w:ascii="Times New Roman" w:hAnsi="Times New Roman" w:cs="Times New Roman"/>
          <w:sz w:val="28"/>
          <w:szCs w:val="28"/>
        </w:rPr>
        <w:t>5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.Конституционные права и свободы граждан Российской Федерации: понятие, признаки, виды.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1</w:t>
      </w:r>
      <w:r w:rsidR="005609DF">
        <w:rPr>
          <w:rFonts w:ascii="Times New Roman" w:hAnsi="Times New Roman" w:cs="Times New Roman"/>
          <w:sz w:val="28"/>
          <w:szCs w:val="28"/>
        </w:rPr>
        <w:t>6</w:t>
      </w:r>
      <w:r w:rsidRPr="00821316">
        <w:rPr>
          <w:rFonts w:ascii="Times New Roman" w:hAnsi="Times New Roman" w:cs="Times New Roman"/>
          <w:sz w:val="28"/>
          <w:szCs w:val="28"/>
        </w:rPr>
        <w:t>.Личные (гражданские) права и свободы граждан России: понятие, содержание.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17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.Политические права и свободы граждан России: понятие, содержание.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1</w:t>
      </w:r>
      <w:r w:rsidR="005609DF">
        <w:rPr>
          <w:rFonts w:ascii="Times New Roman" w:hAnsi="Times New Roman" w:cs="Times New Roman"/>
          <w:sz w:val="28"/>
          <w:szCs w:val="28"/>
        </w:rPr>
        <w:t>8</w:t>
      </w:r>
      <w:r w:rsidRPr="00821316">
        <w:rPr>
          <w:rFonts w:ascii="Times New Roman" w:hAnsi="Times New Roman" w:cs="Times New Roman"/>
          <w:sz w:val="28"/>
          <w:szCs w:val="28"/>
        </w:rPr>
        <w:t>.Социально-экономические и культурные права граждан России: понятие, содержание.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19</w:t>
      </w:r>
      <w:r w:rsidRPr="00821316">
        <w:rPr>
          <w:rFonts w:ascii="Times New Roman" w:hAnsi="Times New Roman" w:cs="Times New Roman"/>
          <w:sz w:val="28"/>
          <w:szCs w:val="28"/>
        </w:rPr>
        <w:t>.Гарантии прав и свобод граждан.</w:t>
      </w:r>
    </w:p>
    <w:p w:rsidR="005609DF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20</w:t>
      </w:r>
      <w:r w:rsidRPr="00821316">
        <w:rPr>
          <w:rFonts w:ascii="Times New Roman" w:hAnsi="Times New Roman" w:cs="Times New Roman"/>
          <w:sz w:val="28"/>
          <w:szCs w:val="28"/>
        </w:rPr>
        <w:t>.Конституционные обязанности граждан России.</w:t>
      </w:r>
    </w:p>
    <w:p w:rsidR="00821316" w:rsidRDefault="0056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21316" w:rsidRPr="00821316">
        <w:rPr>
          <w:rFonts w:ascii="Times New Roman" w:hAnsi="Times New Roman" w:cs="Times New Roman"/>
          <w:sz w:val="28"/>
          <w:szCs w:val="28"/>
        </w:rPr>
        <w:t xml:space="preserve">.Проблемы реализации Конституции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2</w:t>
      </w:r>
      <w:r w:rsidR="005609DF">
        <w:rPr>
          <w:rFonts w:ascii="Times New Roman" w:hAnsi="Times New Roman" w:cs="Times New Roman"/>
          <w:sz w:val="28"/>
          <w:szCs w:val="28"/>
        </w:rPr>
        <w:t>2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общественных объединений.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609DF">
        <w:rPr>
          <w:rFonts w:ascii="Times New Roman" w:hAnsi="Times New Roman" w:cs="Times New Roman"/>
          <w:sz w:val="28"/>
          <w:szCs w:val="28"/>
        </w:rPr>
        <w:t>3</w:t>
      </w:r>
      <w:r w:rsidRPr="00821316">
        <w:rPr>
          <w:rFonts w:ascii="Times New Roman" w:hAnsi="Times New Roman" w:cs="Times New Roman"/>
          <w:sz w:val="28"/>
          <w:szCs w:val="28"/>
        </w:rPr>
        <w:t>.Конституционно-правовой статус политических партий в Российской Федерации.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24</w:t>
      </w:r>
      <w:r w:rsidRPr="00821316">
        <w:rPr>
          <w:rFonts w:ascii="Times New Roman" w:hAnsi="Times New Roman" w:cs="Times New Roman"/>
          <w:sz w:val="28"/>
          <w:szCs w:val="28"/>
        </w:rPr>
        <w:t xml:space="preserve">.Основания и порядок приобретения российского гражданства.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2</w:t>
      </w:r>
      <w:r w:rsidR="005609DF">
        <w:rPr>
          <w:rFonts w:ascii="Times New Roman" w:hAnsi="Times New Roman" w:cs="Times New Roman"/>
          <w:sz w:val="28"/>
          <w:szCs w:val="28"/>
        </w:rPr>
        <w:t>5</w:t>
      </w:r>
      <w:r w:rsidRPr="00821316">
        <w:rPr>
          <w:rFonts w:ascii="Times New Roman" w:hAnsi="Times New Roman" w:cs="Times New Roman"/>
          <w:sz w:val="28"/>
          <w:szCs w:val="28"/>
        </w:rPr>
        <w:t xml:space="preserve">.Основания и порядок прекращения российского гражданства.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2</w:t>
      </w:r>
      <w:r w:rsidR="005609DF">
        <w:rPr>
          <w:rFonts w:ascii="Times New Roman" w:hAnsi="Times New Roman" w:cs="Times New Roman"/>
          <w:sz w:val="28"/>
          <w:szCs w:val="28"/>
        </w:rPr>
        <w:t>6</w:t>
      </w:r>
      <w:r w:rsidRPr="00821316">
        <w:rPr>
          <w:rFonts w:ascii="Times New Roman" w:hAnsi="Times New Roman" w:cs="Times New Roman"/>
          <w:sz w:val="28"/>
          <w:szCs w:val="28"/>
        </w:rPr>
        <w:t>.Конституционно-правовой статус иностранных граждан и лиц без гражданства в Российской Федерации.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27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Уполномоченного по правам человека в Российской Федерации и её субъектах.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2</w:t>
      </w:r>
      <w:r w:rsidR="005609DF">
        <w:rPr>
          <w:rFonts w:ascii="Times New Roman" w:hAnsi="Times New Roman" w:cs="Times New Roman"/>
          <w:sz w:val="28"/>
          <w:szCs w:val="28"/>
        </w:rPr>
        <w:t>8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Российской Федерации. </w:t>
      </w:r>
    </w:p>
    <w:p w:rsidR="00821316" w:rsidRDefault="0056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21316" w:rsidRPr="00821316">
        <w:rPr>
          <w:rFonts w:ascii="Times New Roman" w:hAnsi="Times New Roman" w:cs="Times New Roman"/>
          <w:sz w:val="28"/>
          <w:szCs w:val="28"/>
        </w:rPr>
        <w:t>.Предметы ведения Российской Федерации.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30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.Предметы совместного ведения Российской Федерации и ее субъектов.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1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.Порядок изменения субъектного состава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2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субъектов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3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.Принципы избирательного права и избирательные цензы.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4</w:t>
      </w:r>
      <w:r w:rsidRPr="00821316">
        <w:rPr>
          <w:rFonts w:ascii="Times New Roman" w:hAnsi="Times New Roman" w:cs="Times New Roman"/>
          <w:sz w:val="28"/>
          <w:szCs w:val="28"/>
        </w:rPr>
        <w:t xml:space="preserve">.Избирательные системы, применяемые в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5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.Правовой статус избирательных комиссий.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6</w:t>
      </w:r>
      <w:r w:rsidRPr="00821316">
        <w:rPr>
          <w:rFonts w:ascii="Times New Roman" w:hAnsi="Times New Roman" w:cs="Times New Roman"/>
          <w:sz w:val="28"/>
          <w:szCs w:val="28"/>
        </w:rPr>
        <w:t xml:space="preserve">.Выдвижение и регистрация кандидатов (списков кандидатов).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7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.Порядок голосования и определения результатов выборов по российскому избирательному законодательству.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3</w:t>
      </w:r>
      <w:r w:rsidR="005609DF">
        <w:rPr>
          <w:rFonts w:ascii="Times New Roman" w:hAnsi="Times New Roman" w:cs="Times New Roman"/>
          <w:sz w:val="28"/>
          <w:szCs w:val="28"/>
        </w:rPr>
        <w:t>8</w:t>
      </w:r>
      <w:r w:rsidRPr="00821316">
        <w:rPr>
          <w:rFonts w:ascii="Times New Roman" w:hAnsi="Times New Roman" w:cs="Times New Roman"/>
          <w:sz w:val="28"/>
          <w:szCs w:val="28"/>
        </w:rPr>
        <w:t>.Организация и порядок проведения референдумов в Российской Федерации.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 xml:space="preserve"> </w:t>
      </w:r>
      <w:r w:rsidR="005609DF">
        <w:rPr>
          <w:rFonts w:ascii="Times New Roman" w:hAnsi="Times New Roman" w:cs="Times New Roman"/>
          <w:sz w:val="28"/>
          <w:szCs w:val="28"/>
        </w:rPr>
        <w:t>39</w:t>
      </w:r>
      <w:r w:rsidRPr="00821316">
        <w:rPr>
          <w:rFonts w:ascii="Times New Roman" w:hAnsi="Times New Roman" w:cs="Times New Roman"/>
          <w:sz w:val="28"/>
          <w:szCs w:val="28"/>
        </w:rPr>
        <w:t xml:space="preserve">.Порядок избрания и вступления в должность Президента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0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Совета Федерации Федерального Собрания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1</w:t>
      </w:r>
      <w:r w:rsidRPr="00821316">
        <w:rPr>
          <w:rFonts w:ascii="Times New Roman" w:hAnsi="Times New Roman" w:cs="Times New Roman"/>
          <w:sz w:val="28"/>
          <w:szCs w:val="28"/>
        </w:rPr>
        <w:t xml:space="preserve">.Выборы депутатов Государственной Думы Федерального Собрания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2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сенатора Совета Федерации и депутата Государственной Думы Федерального Собрания Российской Федерации. </w:t>
      </w:r>
    </w:p>
    <w:p w:rsidR="005609DF" w:rsidRDefault="0056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Конституционно-правовой статус Государственной Думы Федерального Собрания Российской Федерации</w:t>
      </w:r>
    </w:p>
    <w:p w:rsidR="00821316" w:rsidRDefault="0056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1316" w:rsidRPr="00821316">
        <w:rPr>
          <w:rFonts w:ascii="Times New Roman" w:hAnsi="Times New Roman" w:cs="Times New Roman"/>
          <w:sz w:val="28"/>
          <w:szCs w:val="28"/>
        </w:rPr>
        <w:t xml:space="preserve">4.Федеральный законодательный процесс.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609DF">
        <w:rPr>
          <w:rFonts w:ascii="Times New Roman" w:hAnsi="Times New Roman" w:cs="Times New Roman"/>
          <w:sz w:val="28"/>
          <w:szCs w:val="28"/>
        </w:rPr>
        <w:t>5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Правительства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6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.Конституционные основы судебной системы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7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.Конституционный Суд Российской Федерации: порядок формирования, состав, компетенция, акты.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8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органов законодательной и исполнительной власти субъектов Российской Федерации. </w:t>
      </w:r>
    </w:p>
    <w:p w:rsidR="00821316" w:rsidRDefault="00821316">
      <w:pPr>
        <w:rPr>
          <w:rFonts w:ascii="Times New Roman" w:hAnsi="Times New Roman" w:cs="Times New Roman"/>
          <w:sz w:val="28"/>
          <w:szCs w:val="28"/>
        </w:rPr>
      </w:pPr>
      <w:r w:rsidRPr="00821316">
        <w:rPr>
          <w:rFonts w:ascii="Times New Roman" w:hAnsi="Times New Roman" w:cs="Times New Roman"/>
          <w:sz w:val="28"/>
          <w:szCs w:val="28"/>
        </w:rPr>
        <w:t>4</w:t>
      </w:r>
      <w:r w:rsidR="005609DF">
        <w:rPr>
          <w:rFonts w:ascii="Times New Roman" w:hAnsi="Times New Roman" w:cs="Times New Roman"/>
          <w:sz w:val="28"/>
          <w:szCs w:val="28"/>
        </w:rPr>
        <w:t>9</w:t>
      </w:r>
      <w:r w:rsidRPr="00821316">
        <w:rPr>
          <w:rFonts w:ascii="Times New Roman" w:hAnsi="Times New Roman" w:cs="Times New Roman"/>
          <w:sz w:val="28"/>
          <w:szCs w:val="28"/>
        </w:rPr>
        <w:t xml:space="preserve">.Конституционно-правовой статус Законодательного Собрания Краснодарского края. </w:t>
      </w:r>
    </w:p>
    <w:p w:rsidR="00A519C2" w:rsidRPr="00821316" w:rsidRDefault="0056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821316" w:rsidRPr="00821316">
        <w:rPr>
          <w:rFonts w:ascii="Times New Roman" w:hAnsi="Times New Roman" w:cs="Times New Roman"/>
          <w:sz w:val="28"/>
          <w:szCs w:val="28"/>
        </w:rPr>
        <w:t>.Конституционно-правовые основы местного самоуправления в Российской Федерации.</w:t>
      </w:r>
    </w:p>
    <w:sectPr w:rsidR="00A519C2" w:rsidRPr="0082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12"/>
    <w:rsid w:val="00530FFD"/>
    <w:rsid w:val="005609DF"/>
    <w:rsid w:val="00650C69"/>
    <w:rsid w:val="007C3FC5"/>
    <w:rsid w:val="00821316"/>
    <w:rsid w:val="00B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44E97-E1C2-487B-B131-82912CB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2025-03-03T07:28:00Z</dcterms:created>
  <dcterms:modified xsi:type="dcterms:W3CDTF">2025-10-29T06:59:00Z</dcterms:modified>
</cp:coreProperties>
</file>