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E3D" w:rsidRPr="005A1E3D" w:rsidRDefault="005A1E3D" w:rsidP="005A1E3D">
      <w:pPr>
        <w:ind w:right="-426"/>
        <w:jc w:val="center"/>
        <w:rPr>
          <w:rFonts w:asciiTheme="majorBidi" w:hAnsiTheme="majorBidi" w:cstheme="majorBidi"/>
          <w:sz w:val="28"/>
          <w:szCs w:val="28"/>
          <w:lang w:val="ru-RU"/>
        </w:rPr>
      </w:pPr>
      <w:r w:rsidRPr="005A1E3D">
        <w:rPr>
          <w:rFonts w:asciiTheme="majorBidi" w:hAnsiTheme="majorBidi" w:cstheme="majorBidi"/>
          <w:sz w:val="28"/>
          <w:szCs w:val="28"/>
          <w:lang w:val="ru-RU"/>
        </w:rPr>
        <w:t>МИНИСТЕРСТВО СЕЛЬСКОГО ХОЗЯЙСТВА РОССИЙСКОЙ ФЕДЕРАЦИИ</w:t>
      </w:r>
    </w:p>
    <w:p w:rsidR="005A1E3D" w:rsidRPr="005A1E3D" w:rsidRDefault="005A1E3D" w:rsidP="005A1E3D">
      <w:pPr>
        <w:ind w:right="-426"/>
        <w:jc w:val="center"/>
        <w:rPr>
          <w:rFonts w:asciiTheme="majorBidi" w:hAnsiTheme="majorBidi" w:cstheme="majorBidi"/>
          <w:sz w:val="28"/>
          <w:szCs w:val="28"/>
          <w:lang w:val="ru-RU"/>
        </w:rPr>
      </w:pPr>
      <w:r w:rsidRPr="005A1E3D">
        <w:rPr>
          <w:rFonts w:asciiTheme="majorBidi" w:hAnsiTheme="majorBidi" w:cstheme="majorBidi"/>
          <w:sz w:val="28"/>
          <w:szCs w:val="28"/>
          <w:lang w:val="ru-RU"/>
        </w:rPr>
        <w:t>ФГБОУ ВО «Кубанский государственный аграрный университет</w:t>
      </w:r>
    </w:p>
    <w:p w:rsidR="005A1E3D" w:rsidRPr="005A1E3D" w:rsidRDefault="005A1E3D" w:rsidP="005A1E3D">
      <w:pPr>
        <w:ind w:right="-426"/>
        <w:jc w:val="center"/>
        <w:rPr>
          <w:rFonts w:asciiTheme="majorBidi" w:hAnsiTheme="majorBidi" w:cstheme="majorBidi"/>
          <w:sz w:val="28"/>
          <w:szCs w:val="28"/>
          <w:lang w:val="ru-RU"/>
        </w:rPr>
      </w:pPr>
      <w:r w:rsidRPr="005A1E3D">
        <w:rPr>
          <w:rFonts w:asciiTheme="majorBidi" w:hAnsiTheme="majorBidi" w:cstheme="majorBidi"/>
          <w:sz w:val="28"/>
          <w:szCs w:val="28"/>
          <w:lang w:val="ru-RU"/>
        </w:rPr>
        <w:t>имени И.Т. Трубилина»</w:t>
      </w: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Default="005A1E3D" w:rsidP="005A1E3D">
      <w:pPr>
        <w:ind w:right="-426"/>
        <w:jc w:val="center"/>
        <w:rPr>
          <w:rFonts w:asciiTheme="majorBidi" w:hAnsiTheme="majorBidi" w:cstheme="majorBidi"/>
          <w:sz w:val="28"/>
          <w:szCs w:val="28"/>
          <w:lang w:val="ru-RU"/>
        </w:rPr>
      </w:pPr>
    </w:p>
    <w:p w:rsidR="005A1E3D" w:rsidRDefault="005A1E3D" w:rsidP="005A1E3D">
      <w:pPr>
        <w:ind w:right="-426"/>
        <w:jc w:val="center"/>
        <w:rPr>
          <w:rFonts w:asciiTheme="majorBidi" w:hAnsiTheme="majorBidi" w:cstheme="majorBidi"/>
          <w:sz w:val="28"/>
          <w:szCs w:val="28"/>
          <w:lang w:val="ru-RU"/>
        </w:rPr>
      </w:pPr>
    </w:p>
    <w:p w:rsidR="005A1E3D" w:rsidRDefault="005A1E3D" w:rsidP="005A1E3D">
      <w:pPr>
        <w:ind w:right="-426"/>
        <w:jc w:val="center"/>
        <w:rPr>
          <w:rFonts w:asciiTheme="majorBidi" w:hAnsiTheme="majorBidi" w:cstheme="majorBidi"/>
          <w:sz w:val="28"/>
          <w:szCs w:val="28"/>
          <w:lang w:val="ru-RU"/>
        </w:rPr>
      </w:pPr>
    </w:p>
    <w:p w:rsidR="005A1E3D" w:rsidRDefault="005A1E3D" w:rsidP="005A1E3D">
      <w:pPr>
        <w:ind w:right="-426"/>
        <w:jc w:val="center"/>
        <w:rPr>
          <w:rFonts w:asciiTheme="majorBidi" w:hAnsiTheme="majorBidi" w:cstheme="majorBidi"/>
          <w:sz w:val="28"/>
          <w:szCs w:val="28"/>
          <w:lang w:val="ru-RU"/>
        </w:rPr>
      </w:pPr>
    </w:p>
    <w:p w:rsidR="005A1E3D" w:rsidRDefault="005A1E3D" w:rsidP="005A1E3D">
      <w:pPr>
        <w:ind w:right="-426"/>
        <w:jc w:val="center"/>
        <w:rPr>
          <w:rFonts w:asciiTheme="majorBidi" w:hAnsiTheme="majorBidi" w:cstheme="majorBidi"/>
          <w:sz w:val="28"/>
          <w:szCs w:val="28"/>
          <w:lang w:val="ru-RU"/>
        </w:rPr>
      </w:pPr>
    </w:p>
    <w:p w:rsidR="005A1E3D" w:rsidRDefault="005A1E3D" w:rsidP="005A1E3D">
      <w:pPr>
        <w:ind w:right="-426"/>
        <w:jc w:val="center"/>
        <w:rPr>
          <w:rFonts w:asciiTheme="majorBidi" w:hAnsiTheme="majorBidi" w:cstheme="majorBidi"/>
          <w:sz w:val="28"/>
          <w:szCs w:val="28"/>
          <w:lang w:val="ru-RU"/>
        </w:rPr>
      </w:pPr>
    </w:p>
    <w:p w:rsid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b/>
          <w:bCs/>
          <w:sz w:val="32"/>
          <w:szCs w:val="32"/>
          <w:lang w:val="ru-RU"/>
        </w:rPr>
      </w:pPr>
      <w:r w:rsidRPr="005A1E3D">
        <w:rPr>
          <w:rFonts w:asciiTheme="majorBidi" w:hAnsiTheme="majorBidi" w:cstheme="majorBidi"/>
          <w:b/>
          <w:bCs/>
          <w:sz w:val="32"/>
          <w:szCs w:val="32"/>
          <w:lang w:val="ru-RU"/>
        </w:rPr>
        <w:t>ФИНАНСОВАЯ ПОЛИТИКА КОММЕРЧЕСКОГО БАНКА</w:t>
      </w:r>
    </w:p>
    <w:p w:rsidR="005A1E3D" w:rsidRPr="005A1E3D" w:rsidRDefault="005A1E3D" w:rsidP="005A1E3D">
      <w:pPr>
        <w:ind w:right="-426"/>
        <w:jc w:val="center"/>
        <w:rPr>
          <w:rFonts w:asciiTheme="majorBidi" w:hAnsiTheme="majorBidi" w:cstheme="majorBidi"/>
          <w:sz w:val="28"/>
          <w:szCs w:val="28"/>
          <w:lang w:val="ru-RU"/>
        </w:rPr>
      </w:pPr>
      <w:r w:rsidRPr="005A1E3D">
        <w:rPr>
          <w:rFonts w:asciiTheme="majorBidi" w:hAnsiTheme="majorBidi" w:cstheme="majorBidi"/>
          <w:sz w:val="28"/>
          <w:szCs w:val="28"/>
          <w:lang w:val="ru-RU"/>
        </w:rPr>
        <w:t xml:space="preserve">методические рекомендации по </w:t>
      </w:r>
      <w:r>
        <w:rPr>
          <w:rFonts w:asciiTheme="majorBidi" w:hAnsiTheme="majorBidi" w:cstheme="majorBidi"/>
          <w:sz w:val="28"/>
          <w:szCs w:val="28"/>
          <w:lang w:val="ru-RU"/>
        </w:rPr>
        <w:t>подготовке к практическим занятиям</w:t>
      </w:r>
      <w:r w:rsidRPr="005A1E3D">
        <w:rPr>
          <w:rFonts w:asciiTheme="majorBidi" w:hAnsiTheme="majorBidi" w:cstheme="majorBidi"/>
          <w:sz w:val="28"/>
          <w:szCs w:val="28"/>
          <w:lang w:val="ru-RU"/>
        </w:rPr>
        <w:t xml:space="preserve"> для</w:t>
      </w:r>
      <w:r>
        <w:rPr>
          <w:rFonts w:asciiTheme="majorBidi" w:hAnsiTheme="majorBidi" w:cstheme="majorBidi"/>
          <w:sz w:val="28"/>
          <w:szCs w:val="28"/>
        </w:rPr>
        <w:t> </w:t>
      </w:r>
      <w:r w:rsidRPr="005A1E3D">
        <w:rPr>
          <w:rFonts w:asciiTheme="majorBidi" w:hAnsiTheme="majorBidi" w:cstheme="majorBidi"/>
          <w:sz w:val="28"/>
          <w:szCs w:val="28"/>
          <w:lang w:val="ru-RU"/>
        </w:rPr>
        <w:t xml:space="preserve">обучающихся </w:t>
      </w:r>
      <w:r w:rsidR="00AC5027">
        <w:rPr>
          <w:rFonts w:asciiTheme="majorBidi" w:hAnsiTheme="majorBidi" w:cstheme="majorBidi"/>
          <w:sz w:val="28"/>
          <w:szCs w:val="28"/>
          <w:lang w:val="ru-RU" w:bidi="he-IL"/>
        </w:rPr>
        <w:t xml:space="preserve">по </w:t>
      </w:r>
      <w:r w:rsidR="00AC5027">
        <w:rPr>
          <w:rFonts w:asciiTheme="majorBidi" w:hAnsiTheme="majorBidi" w:cstheme="majorBidi"/>
          <w:sz w:val="28"/>
          <w:szCs w:val="28"/>
          <w:lang w:val="ru-RU"/>
        </w:rPr>
        <w:t>заочной форме</w:t>
      </w:r>
      <w:r>
        <w:rPr>
          <w:rFonts w:asciiTheme="majorBidi" w:hAnsiTheme="majorBidi" w:cstheme="majorBidi"/>
          <w:sz w:val="28"/>
          <w:szCs w:val="28"/>
          <w:lang w:val="ru-RU"/>
        </w:rPr>
        <w:t xml:space="preserve"> обучения</w:t>
      </w:r>
      <w:r w:rsidR="00AC5027">
        <w:rPr>
          <w:rFonts w:asciiTheme="majorBidi" w:hAnsiTheme="majorBidi" w:cstheme="majorBidi"/>
          <w:sz w:val="28"/>
          <w:szCs w:val="28"/>
          <w:lang w:val="ru-RU"/>
        </w:rPr>
        <w:t>,</w:t>
      </w:r>
      <w:r>
        <w:rPr>
          <w:rFonts w:asciiTheme="majorBidi" w:hAnsiTheme="majorBidi" w:cstheme="majorBidi"/>
          <w:sz w:val="28"/>
          <w:szCs w:val="28"/>
          <w:lang w:val="ru-RU"/>
        </w:rPr>
        <w:t xml:space="preserve"> </w:t>
      </w:r>
      <w:r w:rsidRPr="005A1E3D">
        <w:rPr>
          <w:rFonts w:asciiTheme="majorBidi" w:hAnsiTheme="majorBidi" w:cstheme="majorBidi"/>
          <w:sz w:val="28"/>
          <w:szCs w:val="28"/>
          <w:lang w:val="ru-RU"/>
        </w:rPr>
        <w:t xml:space="preserve">по специальности </w:t>
      </w:r>
      <w:hyperlink r:id="rId7">
        <w:r w:rsidRPr="005A1E3D">
          <w:rPr>
            <w:rFonts w:asciiTheme="majorBidi" w:hAnsiTheme="majorBidi" w:cstheme="majorBidi"/>
            <w:sz w:val="28"/>
            <w:szCs w:val="28"/>
            <w:lang w:val="ru-RU"/>
          </w:rPr>
          <w:t>38.03.01 "Экономика (Финансы и</w:t>
        </w:r>
      </w:hyperlink>
      <w:hyperlink r:id="rId8">
        <w:r w:rsidRPr="005A1E3D">
          <w:rPr>
            <w:rFonts w:asciiTheme="majorBidi" w:hAnsiTheme="majorBidi" w:cstheme="majorBidi"/>
            <w:sz w:val="28"/>
            <w:szCs w:val="28"/>
            <w:lang w:val="ru-RU"/>
          </w:rPr>
          <w:t xml:space="preserve"> кредит)"</w:t>
        </w:r>
      </w:hyperlink>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Default="005A1E3D" w:rsidP="005A1E3D">
      <w:pPr>
        <w:ind w:right="-426"/>
        <w:jc w:val="center"/>
        <w:rPr>
          <w:rFonts w:asciiTheme="majorBidi" w:hAnsiTheme="majorBidi" w:cstheme="majorBidi"/>
          <w:sz w:val="28"/>
          <w:szCs w:val="28"/>
          <w:lang w:val="ru-RU"/>
        </w:rPr>
      </w:pPr>
    </w:p>
    <w:p w:rsidR="005A1E3D" w:rsidRDefault="005A1E3D" w:rsidP="005A1E3D">
      <w:pPr>
        <w:ind w:right="-426"/>
        <w:jc w:val="center"/>
        <w:rPr>
          <w:rFonts w:asciiTheme="majorBidi" w:hAnsiTheme="majorBidi" w:cstheme="majorBidi"/>
          <w:sz w:val="28"/>
          <w:szCs w:val="28"/>
          <w:lang w:val="ru-RU"/>
        </w:rPr>
      </w:pPr>
    </w:p>
    <w:p w:rsidR="005A1E3D" w:rsidRDefault="005A1E3D" w:rsidP="00AD3474">
      <w:pPr>
        <w:ind w:right="-426"/>
        <w:rPr>
          <w:rFonts w:asciiTheme="majorBidi" w:hAnsiTheme="majorBidi" w:cstheme="majorBidi"/>
          <w:sz w:val="28"/>
          <w:szCs w:val="28"/>
          <w:lang w:val="ru-RU"/>
        </w:rPr>
      </w:pPr>
    </w:p>
    <w:p w:rsidR="005A1E3D" w:rsidRDefault="005A1E3D" w:rsidP="005A1E3D">
      <w:pPr>
        <w:ind w:right="-426"/>
        <w:jc w:val="center"/>
        <w:rPr>
          <w:rFonts w:asciiTheme="majorBidi" w:hAnsiTheme="majorBidi" w:cstheme="majorBidi"/>
          <w:sz w:val="28"/>
          <w:szCs w:val="28"/>
          <w:lang w:val="ru-RU"/>
        </w:rPr>
      </w:pPr>
    </w:p>
    <w:p w:rsidR="005A1E3D" w:rsidRDefault="005A1E3D" w:rsidP="00AD3474">
      <w:pPr>
        <w:ind w:right="-426"/>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p>
    <w:p w:rsidR="005A1E3D" w:rsidRPr="005A1E3D" w:rsidRDefault="005A1E3D" w:rsidP="005A1E3D">
      <w:pPr>
        <w:ind w:right="-426"/>
        <w:jc w:val="center"/>
        <w:rPr>
          <w:rFonts w:asciiTheme="majorBidi" w:hAnsiTheme="majorBidi" w:cstheme="majorBidi"/>
          <w:sz w:val="28"/>
          <w:szCs w:val="28"/>
          <w:lang w:val="ru-RU"/>
        </w:rPr>
      </w:pPr>
      <w:r w:rsidRPr="005A1E3D">
        <w:rPr>
          <w:rFonts w:asciiTheme="majorBidi" w:hAnsiTheme="majorBidi" w:cstheme="majorBidi"/>
          <w:sz w:val="28"/>
          <w:szCs w:val="28"/>
          <w:lang w:val="ru-RU"/>
        </w:rPr>
        <w:t>Краснодар</w:t>
      </w:r>
    </w:p>
    <w:p w:rsidR="005A1E3D" w:rsidRPr="005A1E3D" w:rsidRDefault="005A1E3D" w:rsidP="005A1E3D">
      <w:pPr>
        <w:ind w:right="-426"/>
        <w:jc w:val="center"/>
        <w:rPr>
          <w:rFonts w:asciiTheme="majorBidi" w:hAnsiTheme="majorBidi" w:cstheme="majorBidi"/>
          <w:sz w:val="28"/>
          <w:szCs w:val="28"/>
          <w:lang w:val="ru-RU"/>
        </w:rPr>
      </w:pPr>
      <w:proofErr w:type="spellStart"/>
      <w:r w:rsidRPr="005A1E3D">
        <w:rPr>
          <w:rFonts w:asciiTheme="majorBidi" w:hAnsiTheme="majorBidi" w:cstheme="majorBidi"/>
          <w:sz w:val="28"/>
          <w:szCs w:val="28"/>
          <w:lang w:val="ru-RU"/>
        </w:rPr>
        <w:t>КубГАУ</w:t>
      </w:r>
      <w:proofErr w:type="spellEnd"/>
    </w:p>
    <w:p w:rsidR="005A1E3D" w:rsidRPr="005A1E3D" w:rsidRDefault="00515267" w:rsidP="005A1E3D">
      <w:pPr>
        <w:ind w:right="-426"/>
        <w:jc w:val="center"/>
        <w:rPr>
          <w:rFonts w:asciiTheme="majorBidi" w:hAnsiTheme="majorBidi" w:cstheme="majorBidi"/>
          <w:sz w:val="28"/>
          <w:szCs w:val="28"/>
          <w:lang w:val="ru-RU"/>
        </w:rPr>
      </w:pPr>
      <w:r>
        <w:rPr>
          <w:rFonts w:asciiTheme="majorBidi" w:hAnsiTheme="majorBidi" w:cstheme="majorBidi"/>
          <w:sz w:val="28"/>
          <w:szCs w:val="28"/>
          <w:lang w:val="ru-RU"/>
        </w:rPr>
        <w:t>2018</w:t>
      </w:r>
    </w:p>
    <w:p w:rsidR="005A1E3D" w:rsidRDefault="005A1E3D" w:rsidP="005A1E3D">
      <w:pPr>
        <w:pStyle w:val="Default"/>
        <w:jc w:val="both"/>
        <w:rPr>
          <w:sz w:val="28"/>
          <w:szCs w:val="28"/>
        </w:rPr>
      </w:pPr>
      <w:r w:rsidRPr="00BE24A0">
        <w:rPr>
          <w:i/>
          <w:iCs/>
          <w:sz w:val="32"/>
          <w:szCs w:val="32"/>
        </w:rPr>
        <w:lastRenderedPageBreak/>
        <w:t>Составители:</w:t>
      </w:r>
      <w:r>
        <w:rPr>
          <w:sz w:val="28"/>
          <w:szCs w:val="28"/>
        </w:rPr>
        <w:t xml:space="preserve"> Л. Ю. Питерская, Д. Я. Родин, А. Ю. </w:t>
      </w:r>
      <w:proofErr w:type="spellStart"/>
      <w:r>
        <w:rPr>
          <w:sz w:val="28"/>
          <w:szCs w:val="28"/>
        </w:rPr>
        <w:t>Аджиева</w:t>
      </w:r>
      <w:proofErr w:type="spellEnd"/>
      <w:r>
        <w:rPr>
          <w:sz w:val="28"/>
          <w:szCs w:val="28"/>
        </w:rPr>
        <w:t xml:space="preserve">, О. С. </w:t>
      </w:r>
      <w:proofErr w:type="spellStart"/>
      <w:r>
        <w:rPr>
          <w:sz w:val="28"/>
          <w:szCs w:val="28"/>
        </w:rPr>
        <w:t>Зиниша</w:t>
      </w:r>
      <w:proofErr w:type="spellEnd"/>
      <w:r>
        <w:rPr>
          <w:sz w:val="28"/>
          <w:szCs w:val="28"/>
        </w:rPr>
        <w:t xml:space="preserve">, Т. П. Носова, Н. Н. </w:t>
      </w:r>
      <w:proofErr w:type="spellStart"/>
      <w:r>
        <w:rPr>
          <w:sz w:val="28"/>
          <w:szCs w:val="28"/>
        </w:rPr>
        <w:t>Симонянц</w:t>
      </w:r>
      <w:proofErr w:type="spellEnd"/>
      <w:r>
        <w:rPr>
          <w:sz w:val="28"/>
          <w:szCs w:val="28"/>
        </w:rPr>
        <w:t xml:space="preserve">, Н. А. </w:t>
      </w:r>
      <w:proofErr w:type="spellStart"/>
      <w:r>
        <w:rPr>
          <w:sz w:val="28"/>
          <w:szCs w:val="28"/>
        </w:rPr>
        <w:t>Тлишева</w:t>
      </w:r>
      <w:proofErr w:type="spellEnd"/>
      <w:r>
        <w:rPr>
          <w:sz w:val="28"/>
          <w:szCs w:val="28"/>
        </w:rPr>
        <w:t xml:space="preserve">, О. П. Бондарчук, И. А. </w:t>
      </w:r>
      <w:proofErr w:type="spellStart"/>
      <w:r>
        <w:rPr>
          <w:sz w:val="28"/>
          <w:szCs w:val="28"/>
        </w:rPr>
        <w:t>Дикарева</w:t>
      </w:r>
      <w:proofErr w:type="spellEnd"/>
      <w:r>
        <w:rPr>
          <w:sz w:val="28"/>
          <w:szCs w:val="28"/>
        </w:rPr>
        <w:t>, Е. П. Андрианова, С. Д. Фетисов</w:t>
      </w:r>
    </w:p>
    <w:p w:rsidR="005A1E3D" w:rsidRDefault="005A1E3D" w:rsidP="005A1E3D">
      <w:pPr>
        <w:pStyle w:val="Default"/>
        <w:jc w:val="center"/>
        <w:rPr>
          <w:sz w:val="28"/>
          <w:szCs w:val="28"/>
        </w:rPr>
      </w:pPr>
    </w:p>
    <w:p w:rsidR="005A1E3D" w:rsidRDefault="005A1E3D" w:rsidP="005A1E3D">
      <w:pPr>
        <w:pStyle w:val="Default"/>
        <w:jc w:val="center"/>
        <w:rPr>
          <w:sz w:val="28"/>
          <w:szCs w:val="28"/>
        </w:rPr>
      </w:pPr>
    </w:p>
    <w:p w:rsidR="005A1E3D" w:rsidRDefault="005A1E3D" w:rsidP="005A1E3D">
      <w:pPr>
        <w:pStyle w:val="Default"/>
        <w:jc w:val="center"/>
        <w:rPr>
          <w:sz w:val="28"/>
          <w:szCs w:val="28"/>
        </w:rPr>
      </w:pPr>
    </w:p>
    <w:p w:rsidR="005A1E3D" w:rsidRDefault="005A1E3D" w:rsidP="005A1E3D">
      <w:pPr>
        <w:pStyle w:val="Default"/>
        <w:jc w:val="center"/>
        <w:rPr>
          <w:sz w:val="28"/>
          <w:szCs w:val="28"/>
        </w:rPr>
      </w:pPr>
    </w:p>
    <w:p w:rsidR="005A1E3D" w:rsidRDefault="005A1E3D" w:rsidP="005A1E3D">
      <w:pPr>
        <w:pStyle w:val="Default"/>
        <w:jc w:val="center"/>
        <w:rPr>
          <w:sz w:val="28"/>
          <w:szCs w:val="28"/>
        </w:rPr>
      </w:pPr>
    </w:p>
    <w:p w:rsidR="005A1E3D" w:rsidRDefault="005A1E3D" w:rsidP="005A1E3D">
      <w:pPr>
        <w:pStyle w:val="Default"/>
        <w:jc w:val="center"/>
        <w:rPr>
          <w:sz w:val="28"/>
          <w:szCs w:val="28"/>
        </w:rPr>
      </w:pPr>
    </w:p>
    <w:p w:rsidR="005A1E3D" w:rsidRDefault="005A1E3D" w:rsidP="005A1E3D">
      <w:pPr>
        <w:pStyle w:val="Default"/>
        <w:jc w:val="center"/>
        <w:rPr>
          <w:sz w:val="28"/>
          <w:szCs w:val="28"/>
        </w:rPr>
      </w:pPr>
    </w:p>
    <w:p w:rsidR="005A1E3D" w:rsidRDefault="005A1E3D" w:rsidP="005A1E3D">
      <w:pPr>
        <w:pStyle w:val="Default"/>
        <w:jc w:val="center"/>
        <w:rPr>
          <w:sz w:val="28"/>
          <w:szCs w:val="28"/>
        </w:rPr>
      </w:pPr>
    </w:p>
    <w:p w:rsidR="005A1E3D" w:rsidRPr="005A1E3D" w:rsidRDefault="005A1E3D" w:rsidP="005A1E3D">
      <w:pPr>
        <w:ind w:right="-426"/>
        <w:jc w:val="both"/>
        <w:rPr>
          <w:rFonts w:asciiTheme="majorBidi" w:hAnsiTheme="majorBidi" w:cstheme="majorBidi"/>
          <w:b/>
          <w:bCs/>
          <w:sz w:val="28"/>
          <w:szCs w:val="28"/>
          <w:lang w:val="ru-RU"/>
        </w:rPr>
      </w:pPr>
      <w:r w:rsidRPr="005A1E3D">
        <w:rPr>
          <w:rFonts w:asciiTheme="majorBidi" w:hAnsiTheme="majorBidi" w:cstheme="majorBidi"/>
          <w:b/>
          <w:bCs/>
          <w:sz w:val="28"/>
          <w:szCs w:val="28"/>
          <w:lang w:val="ru-RU"/>
        </w:rPr>
        <w:t xml:space="preserve">Финансовая политика коммерческого </w:t>
      </w:r>
      <w:proofErr w:type="gramStart"/>
      <w:r w:rsidRPr="005A1E3D">
        <w:rPr>
          <w:rFonts w:asciiTheme="majorBidi" w:hAnsiTheme="majorBidi" w:cstheme="majorBidi"/>
          <w:b/>
          <w:bCs/>
          <w:sz w:val="28"/>
          <w:szCs w:val="28"/>
          <w:lang w:val="ru-RU"/>
        </w:rPr>
        <w:t>банка</w:t>
      </w:r>
      <w:r w:rsidRPr="005A1E3D">
        <w:rPr>
          <w:rFonts w:asciiTheme="majorBidi" w:hAnsiTheme="majorBidi" w:cstheme="majorBidi"/>
          <w:sz w:val="28"/>
          <w:szCs w:val="28"/>
          <w:lang w:val="ru-RU"/>
        </w:rPr>
        <w:t xml:space="preserve"> :</w:t>
      </w:r>
      <w:proofErr w:type="gramEnd"/>
      <w:r w:rsidRPr="005A1E3D">
        <w:rPr>
          <w:rFonts w:asciiTheme="majorBidi" w:hAnsiTheme="majorBidi" w:cstheme="majorBidi"/>
          <w:sz w:val="28"/>
          <w:szCs w:val="28"/>
          <w:lang w:val="ru-RU"/>
        </w:rPr>
        <w:t xml:space="preserve"> метод. рекомендации / сост. Л.</w:t>
      </w:r>
      <w:r>
        <w:rPr>
          <w:rFonts w:asciiTheme="majorBidi" w:hAnsiTheme="majorBidi" w:cstheme="majorBidi"/>
          <w:sz w:val="28"/>
          <w:szCs w:val="28"/>
        </w:rPr>
        <w:t> </w:t>
      </w:r>
      <w:r w:rsidRPr="005A1E3D">
        <w:rPr>
          <w:rFonts w:asciiTheme="majorBidi" w:hAnsiTheme="majorBidi" w:cstheme="majorBidi"/>
          <w:sz w:val="28"/>
          <w:szCs w:val="28"/>
          <w:lang w:val="ru-RU"/>
        </w:rPr>
        <w:t>Ю.</w:t>
      </w:r>
      <w:r>
        <w:rPr>
          <w:rFonts w:asciiTheme="majorBidi" w:hAnsiTheme="majorBidi" w:cstheme="majorBidi"/>
          <w:sz w:val="28"/>
          <w:szCs w:val="28"/>
        </w:rPr>
        <w:t> </w:t>
      </w:r>
      <w:r w:rsidRPr="005A1E3D">
        <w:rPr>
          <w:rFonts w:asciiTheme="majorBidi" w:hAnsiTheme="majorBidi" w:cstheme="majorBidi"/>
          <w:sz w:val="28"/>
          <w:szCs w:val="28"/>
          <w:lang w:val="ru-RU"/>
        </w:rPr>
        <w:t xml:space="preserve">Питерская [и </w:t>
      </w:r>
      <w:r w:rsidR="0082269C">
        <w:rPr>
          <w:rFonts w:asciiTheme="majorBidi" w:hAnsiTheme="majorBidi" w:cstheme="majorBidi"/>
          <w:sz w:val="28"/>
          <w:szCs w:val="28"/>
          <w:lang w:val="ru-RU"/>
        </w:rPr>
        <w:t xml:space="preserve">др.]. – </w:t>
      </w:r>
      <w:proofErr w:type="gramStart"/>
      <w:r w:rsidR="0082269C">
        <w:rPr>
          <w:rFonts w:asciiTheme="majorBidi" w:hAnsiTheme="majorBidi" w:cstheme="majorBidi"/>
          <w:sz w:val="28"/>
          <w:szCs w:val="28"/>
          <w:lang w:val="ru-RU"/>
        </w:rPr>
        <w:t>Краснодар :</w:t>
      </w:r>
      <w:proofErr w:type="gramEnd"/>
      <w:r w:rsidR="0082269C">
        <w:rPr>
          <w:rFonts w:asciiTheme="majorBidi" w:hAnsiTheme="majorBidi" w:cstheme="majorBidi"/>
          <w:sz w:val="28"/>
          <w:szCs w:val="28"/>
          <w:lang w:val="ru-RU"/>
        </w:rPr>
        <w:t xml:space="preserve"> </w:t>
      </w:r>
      <w:proofErr w:type="spellStart"/>
      <w:r w:rsidR="0082269C">
        <w:rPr>
          <w:rFonts w:asciiTheme="majorBidi" w:hAnsiTheme="majorBidi" w:cstheme="majorBidi"/>
          <w:sz w:val="28"/>
          <w:szCs w:val="28"/>
          <w:lang w:val="ru-RU"/>
        </w:rPr>
        <w:t>КубГАУ</w:t>
      </w:r>
      <w:proofErr w:type="spellEnd"/>
      <w:r w:rsidR="0082269C">
        <w:rPr>
          <w:rFonts w:asciiTheme="majorBidi" w:hAnsiTheme="majorBidi" w:cstheme="majorBidi"/>
          <w:sz w:val="28"/>
          <w:szCs w:val="28"/>
          <w:lang w:val="ru-RU"/>
        </w:rPr>
        <w:t>, 2018</w:t>
      </w:r>
      <w:r w:rsidRPr="005A1E3D">
        <w:rPr>
          <w:rFonts w:asciiTheme="majorBidi" w:hAnsiTheme="majorBidi" w:cstheme="majorBidi"/>
          <w:sz w:val="28"/>
          <w:szCs w:val="28"/>
          <w:lang w:val="ru-RU"/>
        </w:rPr>
        <w:t>. – 21 с.</w:t>
      </w:r>
    </w:p>
    <w:p w:rsidR="005A1E3D" w:rsidRPr="005A1E3D" w:rsidRDefault="005A1E3D" w:rsidP="005A1E3D">
      <w:pPr>
        <w:ind w:right="-568" w:firstLine="567"/>
        <w:jc w:val="both"/>
        <w:rPr>
          <w:rFonts w:asciiTheme="majorBidi" w:hAnsiTheme="majorBidi" w:cstheme="majorBidi"/>
          <w:sz w:val="28"/>
          <w:szCs w:val="28"/>
          <w:lang w:val="ru-RU"/>
        </w:rPr>
      </w:pPr>
    </w:p>
    <w:p w:rsidR="005A1E3D" w:rsidRPr="002706E2" w:rsidRDefault="005A1E3D" w:rsidP="00515267">
      <w:pPr>
        <w:pStyle w:val="Default"/>
        <w:ind w:right="-568" w:firstLine="567"/>
        <w:jc w:val="both"/>
        <w:rPr>
          <w:rFonts w:asciiTheme="majorBidi" w:hAnsiTheme="majorBidi" w:cstheme="majorBidi"/>
          <w:sz w:val="32"/>
          <w:szCs w:val="32"/>
        </w:rPr>
      </w:pPr>
      <w:r w:rsidRPr="002706E2">
        <w:rPr>
          <w:rFonts w:asciiTheme="majorBidi" w:hAnsiTheme="majorBidi" w:cstheme="majorBidi"/>
          <w:sz w:val="32"/>
          <w:szCs w:val="32"/>
        </w:rPr>
        <w:t xml:space="preserve">Методические </w:t>
      </w:r>
      <w:r>
        <w:rPr>
          <w:rFonts w:asciiTheme="majorBidi" w:hAnsiTheme="majorBidi" w:cstheme="majorBidi"/>
          <w:sz w:val="32"/>
          <w:szCs w:val="32"/>
        </w:rPr>
        <w:t>рекомендации</w:t>
      </w:r>
      <w:r w:rsidRPr="002706E2">
        <w:rPr>
          <w:rFonts w:asciiTheme="majorBidi" w:hAnsiTheme="majorBidi" w:cstheme="majorBidi"/>
          <w:sz w:val="32"/>
          <w:szCs w:val="32"/>
        </w:rPr>
        <w:t xml:space="preserve"> </w:t>
      </w:r>
      <w:r>
        <w:rPr>
          <w:rFonts w:asciiTheme="majorBidi" w:hAnsiTheme="majorBidi" w:cstheme="majorBidi"/>
          <w:sz w:val="32"/>
          <w:szCs w:val="32"/>
        </w:rPr>
        <w:t>пре</w:t>
      </w:r>
      <w:r w:rsidR="0082269C">
        <w:rPr>
          <w:rFonts w:asciiTheme="majorBidi" w:hAnsiTheme="majorBidi" w:cstheme="majorBidi"/>
          <w:sz w:val="32"/>
          <w:szCs w:val="32"/>
        </w:rPr>
        <w:t>д</w:t>
      </w:r>
      <w:r>
        <w:rPr>
          <w:rFonts w:asciiTheme="majorBidi" w:hAnsiTheme="majorBidi" w:cstheme="majorBidi"/>
          <w:sz w:val="32"/>
          <w:szCs w:val="32"/>
        </w:rPr>
        <w:t xml:space="preserve">лагают </w:t>
      </w:r>
      <w:r w:rsidRPr="002706E2">
        <w:rPr>
          <w:rFonts w:asciiTheme="majorBidi" w:hAnsiTheme="majorBidi" w:cstheme="majorBidi"/>
          <w:sz w:val="32"/>
          <w:szCs w:val="32"/>
        </w:rPr>
        <w:t>методику выполнения практически</w:t>
      </w:r>
      <w:r>
        <w:rPr>
          <w:rFonts w:asciiTheme="majorBidi" w:hAnsiTheme="majorBidi" w:cstheme="majorBidi"/>
          <w:sz w:val="32"/>
          <w:szCs w:val="32"/>
        </w:rPr>
        <w:t>х (семинарских) работ студентами,</w:t>
      </w:r>
      <w:r w:rsidRPr="002706E2">
        <w:rPr>
          <w:rFonts w:asciiTheme="majorBidi" w:hAnsiTheme="majorBidi" w:cstheme="majorBidi"/>
          <w:sz w:val="32"/>
          <w:szCs w:val="32"/>
        </w:rPr>
        <w:t xml:space="preserve"> содержат задания, соответствующие программе курса «Финансовая политика коммерческо</w:t>
      </w:r>
      <w:r>
        <w:rPr>
          <w:rFonts w:asciiTheme="majorBidi" w:hAnsiTheme="majorBidi" w:cstheme="majorBidi"/>
          <w:sz w:val="32"/>
          <w:szCs w:val="32"/>
        </w:rPr>
        <w:t>го банка»</w:t>
      </w:r>
      <w:r w:rsidRPr="002706E2">
        <w:rPr>
          <w:rFonts w:asciiTheme="majorBidi" w:hAnsiTheme="majorBidi" w:cstheme="majorBidi"/>
          <w:sz w:val="32"/>
          <w:szCs w:val="32"/>
        </w:rPr>
        <w:t>. Составлен</w:t>
      </w:r>
      <w:r>
        <w:rPr>
          <w:rFonts w:asciiTheme="majorBidi" w:hAnsiTheme="majorBidi" w:cstheme="majorBidi"/>
          <w:sz w:val="32"/>
          <w:szCs w:val="32"/>
        </w:rPr>
        <w:t>ы</w:t>
      </w:r>
      <w:r w:rsidRPr="002706E2">
        <w:rPr>
          <w:rFonts w:asciiTheme="majorBidi" w:hAnsiTheme="majorBidi" w:cstheme="majorBidi"/>
          <w:sz w:val="32"/>
          <w:szCs w:val="32"/>
        </w:rPr>
        <w:t xml:space="preserve"> в соответствии с требовани</w:t>
      </w:r>
      <w:r>
        <w:rPr>
          <w:rFonts w:asciiTheme="majorBidi" w:hAnsiTheme="majorBidi" w:cstheme="majorBidi"/>
          <w:sz w:val="32"/>
          <w:szCs w:val="32"/>
        </w:rPr>
        <w:t>ями ФГОС В</w:t>
      </w:r>
      <w:r w:rsidRPr="002706E2">
        <w:rPr>
          <w:rFonts w:asciiTheme="majorBidi" w:hAnsiTheme="majorBidi" w:cstheme="majorBidi"/>
          <w:sz w:val="32"/>
          <w:szCs w:val="32"/>
        </w:rPr>
        <w:t xml:space="preserve">О бакалавров по направлению подготовки «Экономика», </w:t>
      </w:r>
      <w:r w:rsidR="00515267">
        <w:rPr>
          <w:rFonts w:asciiTheme="majorBidi" w:hAnsiTheme="majorBidi" w:cstheme="majorBidi"/>
          <w:sz w:val="32"/>
          <w:szCs w:val="32"/>
        </w:rPr>
        <w:t xml:space="preserve">направленность </w:t>
      </w:r>
      <w:r w:rsidRPr="002706E2">
        <w:rPr>
          <w:rFonts w:asciiTheme="majorBidi" w:hAnsiTheme="majorBidi" w:cstheme="majorBidi"/>
          <w:sz w:val="32"/>
          <w:szCs w:val="32"/>
        </w:rPr>
        <w:t xml:space="preserve">«Финансы и кредит». </w:t>
      </w:r>
    </w:p>
    <w:p w:rsidR="005A1E3D" w:rsidRPr="005A1E3D" w:rsidRDefault="005A1E3D" w:rsidP="005A1E3D">
      <w:pPr>
        <w:ind w:right="-567" w:firstLine="567"/>
        <w:jc w:val="both"/>
        <w:rPr>
          <w:rFonts w:asciiTheme="majorBidi" w:hAnsiTheme="majorBidi" w:cstheme="majorBidi"/>
          <w:sz w:val="32"/>
          <w:szCs w:val="32"/>
          <w:lang w:val="ru-RU"/>
        </w:rPr>
      </w:pPr>
      <w:r w:rsidRPr="005A1E3D">
        <w:rPr>
          <w:rFonts w:asciiTheme="majorBidi" w:hAnsiTheme="majorBidi" w:cstheme="majorBidi"/>
          <w:sz w:val="32"/>
          <w:szCs w:val="32"/>
          <w:lang w:val="ru-RU"/>
        </w:rPr>
        <w:t>Предназначены для студентов-бакалавров</w:t>
      </w:r>
      <w:r>
        <w:rPr>
          <w:rFonts w:asciiTheme="majorBidi" w:hAnsiTheme="majorBidi" w:cstheme="majorBidi"/>
          <w:sz w:val="32"/>
          <w:szCs w:val="32"/>
          <w:lang w:val="ru-RU"/>
        </w:rPr>
        <w:t xml:space="preserve"> заочной формы обучения</w:t>
      </w:r>
      <w:r w:rsidRPr="005A1E3D">
        <w:rPr>
          <w:rFonts w:asciiTheme="majorBidi" w:hAnsiTheme="majorBidi" w:cstheme="majorBidi"/>
          <w:sz w:val="32"/>
          <w:szCs w:val="32"/>
          <w:lang w:val="ru-RU"/>
        </w:rPr>
        <w:t xml:space="preserve"> экономических специальностей вузов, преподавателей, а также других экономических специалистов.</w:t>
      </w:r>
    </w:p>
    <w:p w:rsidR="005A1E3D" w:rsidRPr="005A1E3D" w:rsidRDefault="005A1E3D" w:rsidP="005A1E3D">
      <w:pPr>
        <w:ind w:right="-568" w:firstLine="567"/>
        <w:jc w:val="both"/>
        <w:rPr>
          <w:rFonts w:asciiTheme="majorBidi" w:hAnsiTheme="majorBidi" w:cstheme="majorBidi"/>
          <w:sz w:val="32"/>
          <w:szCs w:val="32"/>
          <w:lang w:val="ru-RU"/>
        </w:rPr>
      </w:pPr>
    </w:p>
    <w:p w:rsidR="005A1E3D" w:rsidRPr="005A1E3D" w:rsidRDefault="005A1E3D" w:rsidP="005A1E3D">
      <w:pPr>
        <w:ind w:right="-568" w:firstLine="567"/>
        <w:jc w:val="both"/>
        <w:rPr>
          <w:rFonts w:asciiTheme="majorBidi" w:hAnsiTheme="majorBidi" w:cstheme="majorBidi"/>
          <w:sz w:val="32"/>
          <w:szCs w:val="32"/>
          <w:lang w:val="ru-RU"/>
        </w:rPr>
      </w:pPr>
    </w:p>
    <w:p w:rsidR="005A1E3D" w:rsidRPr="005A1E3D" w:rsidRDefault="005A1E3D" w:rsidP="005A1E3D">
      <w:pPr>
        <w:ind w:right="-568" w:firstLine="567"/>
        <w:jc w:val="both"/>
        <w:rPr>
          <w:rFonts w:asciiTheme="majorBidi" w:hAnsiTheme="majorBidi" w:cstheme="majorBidi"/>
          <w:sz w:val="32"/>
          <w:szCs w:val="32"/>
          <w:lang w:val="ru-RU"/>
        </w:rPr>
      </w:pPr>
    </w:p>
    <w:p w:rsidR="005A1E3D" w:rsidRPr="005A1E3D" w:rsidRDefault="005A1E3D" w:rsidP="005A1E3D">
      <w:pPr>
        <w:ind w:right="-568" w:firstLine="567"/>
        <w:jc w:val="both"/>
        <w:rPr>
          <w:rFonts w:asciiTheme="majorBidi" w:hAnsiTheme="majorBidi" w:cstheme="majorBidi"/>
          <w:sz w:val="32"/>
          <w:szCs w:val="32"/>
          <w:lang w:val="ru-RU"/>
        </w:rPr>
      </w:pPr>
    </w:p>
    <w:p w:rsidR="005A1E3D" w:rsidRPr="005A1E3D" w:rsidRDefault="005A1E3D" w:rsidP="005A1E3D">
      <w:pPr>
        <w:ind w:right="-568" w:firstLine="567"/>
        <w:jc w:val="both"/>
        <w:rPr>
          <w:rFonts w:asciiTheme="majorBidi" w:hAnsiTheme="majorBidi" w:cstheme="majorBidi"/>
          <w:sz w:val="32"/>
          <w:szCs w:val="32"/>
          <w:lang w:val="ru-RU"/>
        </w:rPr>
      </w:pPr>
    </w:p>
    <w:p w:rsidR="005A1E3D" w:rsidRDefault="005A1E3D" w:rsidP="005A1E3D">
      <w:pPr>
        <w:ind w:right="-568" w:firstLine="567"/>
        <w:jc w:val="both"/>
        <w:rPr>
          <w:rFonts w:asciiTheme="majorBidi" w:hAnsiTheme="majorBidi" w:cstheme="majorBidi"/>
          <w:sz w:val="32"/>
          <w:szCs w:val="32"/>
          <w:lang w:val="ru-RU"/>
        </w:rPr>
      </w:pPr>
    </w:p>
    <w:p w:rsidR="00515267" w:rsidRDefault="00515267" w:rsidP="005A1E3D">
      <w:pPr>
        <w:ind w:right="-568" w:firstLine="567"/>
        <w:jc w:val="both"/>
        <w:rPr>
          <w:rFonts w:asciiTheme="majorBidi" w:hAnsiTheme="majorBidi" w:cstheme="majorBidi"/>
          <w:sz w:val="32"/>
          <w:szCs w:val="32"/>
          <w:lang w:val="ru-RU"/>
        </w:rPr>
      </w:pPr>
    </w:p>
    <w:p w:rsidR="00515267" w:rsidRDefault="00515267" w:rsidP="005A1E3D">
      <w:pPr>
        <w:ind w:right="-568" w:firstLine="567"/>
        <w:jc w:val="both"/>
        <w:rPr>
          <w:rFonts w:asciiTheme="majorBidi" w:hAnsiTheme="majorBidi" w:cstheme="majorBidi"/>
          <w:sz w:val="32"/>
          <w:szCs w:val="32"/>
          <w:lang w:val="ru-RU"/>
        </w:rPr>
      </w:pPr>
    </w:p>
    <w:p w:rsidR="00515267" w:rsidRDefault="00515267" w:rsidP="005A1E3D">
      <w:pPr>
        <w:ind w:right="-568" w:firstLine="567"/>
        <w:jc w:val="both"/>
        <w:rPr>
          <w:rFonts w:asciiTheme="majorBidi" w:hAnsiTheme="majorBidi" w:cstheme="majorBidi"/>
          <w:sz w:val="32"/>
          <w:szCs w:val="32"/>
          <w:lang w:val="ru-RU"/>
        </w:rPr>
      </w:pPr>
    </w:p>
    <w:p w:rsidR="00515267" w:rsidRDefault="00515267" w:rsidP="005A1E3D">
      <w:pPr>
        <w:ind w:right="-568" w:firstLine="567"/>
        <w:jc w:val="both"/>
        <w:rPr>
          <w:rFonts w:asciiTheme="majorBidi" w:hAnsiTheme="majorBidi" w:cstheme="majorBidi"/>
          <w:sz w:val="32"/>
          <w:szCs w:val="32"/>
          <w:lang w:val="ru-RU"/>
        </w:rPr>
      </w:pPr>
    </w:p>
    <w:p w:rsidR="00515267" w:rsidRPr="005A1E3D" w:rsidRDefault="00515267" w:rsidP="005A1E3D">
      <w:pPr>
        <w:ind w:right="-568" w:firstLine="567"/>
        <w:jc w:val="both"/>
        <w:rPr>
          <w:rFonts w:asciiTheme="majorBidi" w:hAnsiTheme="majorBidi" w:cstheme="majorBidi"/>
          <w:sz w:val="32"/>
          <w:szCs w:val="32"/>
          <w:lang w:val="ru-RU"/>
        </w:rPr>
      </w:pPr>
    </w:p>
    <w:p w:rsidR="005A1E3D" w:rsidRPr="005A1E3D" w:rsidRDefault="005A1E3D" w:rsidP="005A1E3D">
      <w:pPr>
        <w:ind w:right="-568" w:firstLine="567"/>
        <w:jc w:val="both"/>
        <w:rPr>
          <w:rFonts w:asciiTheme="majorBidi" w:hAnsiTheme="majorBidi" w:cstheme="majorBidi"/>
          <w:sz w:val="32"/>
          <w:szCs w:val="32"/>
          <w:lang w:val="ru-RU"/>
        </w:rPr>
      </w:pPr>
    </w:p>
    <w:p w:rsidR="005A1E3D" w:rsidRDefault="005A1E3D" w:rsidP="005A1E3D">
      <w:pPr>
        <w:ind w:right="-568"/>
        <w:jc w:val="both"/>
        <w:rPr>
          <w:rFonts w:asciiTheme="majorBidi" w:hAnsiTheme="majorBidi" w:cstheme="majorBidi"/>
          <w:sz w:val="32"/>
          <w:szCs w:val="32"/>
          <w:lang w:val="ru-RU"/>
        </w:rPr>
      </w:pPr>
    </w:p>
    <w:p w:rsidR="005A1E3D" w:rsidRPr="005A1E3D" w:rsidRDefault="005A1E3D" w:rsidP="005A1E3D">
      <w:pPr>
        <w:ind w:right="-568"/>
        <w:jc w:val="both"/>
        <w:rPr>
          <w:rFonts w:asciiTheme="majorBidi" w:hAnsiTheme="majorBidi" w:cstheme="majorBidi"/>
          <w:sz w:val="32"/>
          <w:szCs w:val="32"/>
          <w:lang w:val="ru-RU"/>
        </w:rPr>
      </w:pPr>
    </w:p>
    <w:tbl>
      <w:tblPr>
        <w:tblW w:w="9606" w:type="dxa"/>
        <w:tblInd w:w="5103" w:type="dxa"/>
        <w:tblBorders>
          <w:top w:val="nil"/>
          <w:left w:val="nil"/>
          <w:bottom w:val="nil"/>
          <w:right w:val="nil"/>
        </w:tblBorders>
        <w:tblLayout w:type="fixed"/>
        <w:tblLook w:val="0000" w:firstRow="0" w:lastRow="0" w:firstColumn="0" w:lastColumn="0" w:noHBand="0" w:noVBand="0"/>
      </w:tblPr>
      <w:tblGrid>
        <w:gridCol w:w="9606"/>
      </w:tblGrid>
      <w:tr w:rsidR="005A1E3D" w:rsidRPr="0082269C" w:rsidTr="00DA1238">
        <w:trPr>
          <w:trHeight w:val="117"/>
        </w:trPr>
        <w:tc>
          <w:tcPr>
            <w:tcW w:w="9606" w:type="dxa"/>
          </w:tcPr>
          <w:p w:rsidR="005A1E3D" w:rsidRDefault="00347DDD" w:rsidP="00DA1238">
            <w:pPr>
              <w:pStyle w:val="Default"/>
              <w:rPr>
                <w:sz w:val="26"/>
                <w:szCs w:val="26"/>
              </w:rPr>
            </w:pPr>
            <w:r>
              <w:rPr>
                <w:sz w:val="26"/>
                <w:szCs w:val="26"/>
              </w:rPr>
              <w:t>© Коллектив авторов, 2018</w:t>
            </w:r>
          </w:p>
        </w:tc>
      </w:tr>
      <w:tr w:rsidR="005A1E3D" w:rsidTr="00DA1238">
        <w:trPr>
          <w:trHeight w:val="117"/>
        </w:trPr>
        <w:tc>
          <w:tcPr>
            <w:tcW w:w="9606" w:type="dxa"/>
          </w:tcPr>
          <w:p w:rsidR="005A1E3D" w:rsidRDefault="005A1E3D" w:rsidP="00DA1238">
            <w:pPr>
              <w:pStyle w:val="Default"/>
              <w:rPr>
                <w:sz w:val="26"/>
                <w:szCs w:val="26"/>
              </w:rPr>
            </w:pPr>
            <w:r>
              <w:rPr>
                <w:sz w:val="26"/>
                <w:szCs w:val="26"/>
              </w:rPr>
              <w:t xml:space="preserve">© ФГБОУ ВО «Кубанский </w:t>
            </w:r>
          </w:p>
        </w:tc>
      </w:tr>
      <w:tr w:rsidR="005A1E3D" w:rsidTr="00DA1238">
        <w:trPr>
          <w:trHeight w:val="117"/>
        </w:trPr>
        <w:tc>
          <w:tcPr>
            <w:tcW w:w="9606" w:type="dxa"/>
          </w:tcPr>
          <w:p w:rsidR="005A1E3D" w:rsidRDefault="005A1E3D" w:rsidP="00DA1238">
            <w:pPr>
              <w:pStyle w:val="Default"/>
            </w:pPr>
            <w:r>
              <w:t xml:space="preserve">государственный аграрный </w:t>
            </w:r>
          </w:p>
        </w:tc>
      </w:tr>
      <w:tr w:rsidR="005A1E3D" w:rsidRPr="00AC5027" w:rsidTr="00DA1238">
        <w:trPr>
          <w:trHeight w:val="117"/>
        </w:trPr>
        <w:tc>
          <w:tcPr>
            <w:tcW w:w="9606" w:type="dxa"/>
          </w:tcPr>
          <w:p w:rsidR="005A1E3D" w:rsidRDefault="005A1E3D" w:rsidP="00DA1238">
            <w:pPr>
              <w:pStyle w:val="Default"/>
            </w:pPr>
            <w:r>
              <w:t>универс</w:t>
            </w:r>
            <w:r w:rsidR="00347DDD">
              <w:t>итет имени И.Т. Трубилина», 2018</w:t>
            </w:r>
          </w:p>
        </w:tc>
      </w:tr>
    </w:tbl>
    <w:p w:rsidR="00347DDD" w:rsidRDefault="003D4B59" w:rsidP="003D4B59">
      <w:pPr>
        <w:spacing w:before="89"/>
        <w:jc w:val="both"/>
        <w:rPr>
          <w:b/>
          <w:sz w:val="24"/>
          <w:szCs w:val="24"/>
          <w:lang w:val="ru-RU"/>
        </w:rPr>
      </w:pPr>
      <w:r w:rsidRPr="003D4B59">
        <w:rPr>
          <w:b/>
          <w:sz w:val="24"/>
          <w:szCs w:val="24"/>
          <w:lang w:val="ru-RU"/>
        </w:rPr>
        <w:lastRenderedPageBreak/>
        <w:t xml:space="preserve">1 СОДЕРЖАНИЕ И СТРУКТУРА ДИСЦИПЛИНЫ ПО ЗАОЧНОЙ ФОРМЕ </w:t>
      </w:r>
    </w:p>
    <w:p w:rsidR="002054F1" w:rsidRDefault="00515267" w:rsidP="003D4B59">
      <w:pPr>
        <w:spacing w:before="89"/>
        <w:jc w:val="both"/>
        <w:rPr>
          <w:b/>
          <w:sz w:val="24"/>
          <w:szCs w:val="24"/>
          <w:lang w:val="ru-RU"/>
        </w:rPr>
      </w:pPr>
      <w:r>
        <w:rPr>
          <w:b/>
          <w:sz w:val="24"/>
          <w:szCs w:val="24"/>
          <w:lang w:val="ru-RU"/>
        </w:rPr>
        <w:t>ОБУЧЕНИЯ</w:t>
      </w:r>
    </w:p>
    <w:p w:rsidR="00515267" w:rsidRPr="003D4B59" w:rsidRDefault="00515267" w:rsidP="003D4B59">
      <w:pPr>
        <w:spacing w:before="89"/>
        <w:jc w:val="both"/>
        <w:rPr>
          <w:b/>
          <w:sz w:val="24"/>
          <w:szCs w:val="24"/>
          <w:lang w:val="ru-RU"/>
        </w:rPr>
      </w:pPr>
    </w:p>
    <w:tbl>
      <w:tblPr>
        <w:tblW w:w="95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3106"/>
        <w:gridCol w:w="993"/>
        <w:gridCol w:w="852"/>
        <w:gridCol w:w="991"/>
        <w:gridCol w:w="28"/>
        <w:gridCol w:w="964"/>
        <w:gridCol w:w="55"/>
        <w:gridCol w:w="939"/>
        <w:gridCol w:w="80"/>
        <w:gridCol w:w="1020"/>
      </w:tblGrid>
      <w:tr w:rsidR="00AC5027" w:rsidTr="00AC5027">
        <w:trPr>
          <w:trHeight w:val="1124"/>
        </w:trPr>
        <w:tc>
          <w:tcPr>
            <w:tcW w:w="545" w:type="dxa"/>
            <w:vMerge w:val="restart"/>
          </w:tcPr>
          <w:p w:rsidR="00AC5027" w:rsidRPr="009D472E" w:rsidRDefault="00AC5027" w:rsidP="00C46DFD">
            <w:pPr>
              <w:pStyle w:val="TableParagraph"/>
              <w:rPr>
                <w:b/>
                <w:sz w:val="26"/>
                <w:lang w:val="ru-RU"/>
              </w:rPr>
            </w:pPr>
          </w:p>
          <w:p w:rsidR="00AC5027" w:rsidRPr="009D472E" w:rsidRDefault="00AC5027" w:rsidP="00C46DFD">
            <w:pPr>
              <w:pStyle w:val="TableParagraph"/>
              <w:rPr>
                <w:b/>
                <w:sz w:val="26"/>
                <w:lang w:val="ru-RU"/>
              </w:rPr>
            </w:pPr>
          </w:p>
          <w:p w:rsidR="00AC5027" w:rsidRPr="009D472E" w:rsidRDefault="00AC5027" w:rsidP="00C46DFD">
            <w:pPr>
              <w:pStyle w:val="TableParagraph"/>
              <w:rPr>
                <w:b/>
                <w:sz w:val="23"/>
                <w:lang w:val="ru-RU"/>
              </w:rPr>
            </w:pPr>
          </w:p>
          <w:p w:rsidR="00AC5027" w:rsidRPr="00504A9C" w:rsidRDefault="00AC5027" w:rsidP="00C46DFD">
            <w:pPr>
              <w:pStyle w:val="TableParagraph"/>
              <w:ind w:left="110" w:right="81" w:firstLine="48"/>
              <w:rPr>
                <w:sz w:val="24"/>
              </w:rPr>
            </w:pPr>
            <w:r w:rsidRPr="00504A9C">
              <w:rPr>
                <w:sz w:val="24"/>
              </w:rPr>
              <w:t>№ п/п</w:t>
            </w:r>
          </w:p>
        </w:tc>
        <w:tc>
          <w:tcPr>
            <w:tcW w:w="3106" w:type="dxa"/>
            <w:vMerge w:val="restart"/>
          </w:tcPr>
          <w:p w:rsidR="00AC5027" w:rsidRPr="00504A9C" w:rsidRDefault="00AC5027" w:rsidP="00C46DFD">
            <w:pPr>
              <w:pStyle w:val="TableParagraph"/>
              <w:rPr>
                <w:b/>
                <w:sz w:val="26"/>
                <w:lang w:val="ru-RU"/>
              </w:rPr>
            </w:pPr>
          </w:p>
          <w:p w:rsidR="00AC5027" w:rsidRPr="00504A9C" w:rsidRDefault="00AC5027" w:rsidP="00C46DFD">
            <w:pPr>
              <w:pStyle w:val="TableParagraph"/>
              <w:spacing w:before="1"/>
              <w:rPr>
                <w:b/>
                <w:sz w:val="37"/>
                <w:lang w:val="ru-RU"/>
              </w:rPr>
            </w:pPr>
          </w:p>
          <w:p w:rsidR="00AC5027" w:rsidRPr="00504A9C" w:rsidRDefault="00AC5027" w:rsidP="00C46DFD">
            <w:pPr>
              <w:pStyle w:val="TableParagraph"/>
              <w:ind w:left="409" w:right="397" w:firstLine="100"/>
              <w:rPr>
                <w:sz w:val="24"/>
                <w:lang w:val="ru-RU"/>
              </w:rPr>
            </w:pPr>
            <w:r w:rsidRPr="00504A9C">
              <w:rPr>
                <w:sz w:val="24"/>
                <w:lang w:val="ru-RU"/>
              </w:rPr>
              <w:t>Наименование темы с указанием основных</w:t>
            </w:r>
          </w:p>
          <w:p w:rsidR="00AC5027" w:rsidRPr="00504A9C" w:rsidRDefault="00AC5027" w:rsidP="00C46DFD">
            <w:pPr>
              <w:pStyle w:val="TableParagraph"/>
              <w:ind w:left="1061" w:right="1053"/>
              <w:jc w:val="center"/>
              <w:rPr>
                <w:sz w:val="24"/>
                <w:lang w:val="ru-RU"/>
              </w:rPr>
            </w:pPr>
            <w:r w:rsidRPr="00504A9C">
              <w:rPr>
                <w:sz w:val="24"/>
                <w:lang w:val="ru-RU"/>
              </w:rPr>
              <w:t>вопросов</w:t>
            </w:r>
          </w:p>
        </w:tc>
        <w:tc>
          <w:tcPr>
            <w:tcW w:w="993" w:type="dxa"/>
            <w:vMerge w:val="restart"/>
            <w:textDirection w:val="btLr"/>
            <w:vAlign w:val="center"/>
          </w:tcPr>
          <w:p w:rsidR="00AC5027" w:rsidRPr="00504A9C" w:rsidRDefault="00AC5027" w:rsidP="00C46DFD">
            <w:pPr>
              <w:pStyle w:val="TableParagraph"/>
              <w:spacing w:line="247" w:lineRule="auto"/>
              <w:ind w:left="617" w:right="54" w:hanging="560"/>
              <w:jc w:val="center"/>
              <w:rPr>
                <w:b/>
                <w:spacing w:val="-1"/>
                <w:sz w:val="24"/>
              </w:rPr>
            </w:pPr>
            <w:proofErr w:type="spellStart"/>
            <w:r w:rsidRPr="00504A9C">
              <w:rPr>
                <w:b/>
                <w:spacing w:val="-1"/>
                <w:sz w:val="24"/>
              </w:rPr>
              <w:t>Формируемые</w:t>
            </w:r>
            <w:proofErr w:type="spellEnd"/>
          </w:p>
          <w:p w:rsidR="00AC5027" w:rsidRPr="00504A9C" w:rsidRDefault="00AC5027" w:rsidP="00C46DFD">
            <w:pPr>
              <w:pStyle w:val="TableParagraph"/>
              <w:spacing w:line="247" w:lineRule="auto"/>
              <w:ind w:left="617" w:right="54" w:hanging="560"/>
              <w:jc w:val="center"/>
              <w:rPr>
                <w:b/>
                <w:spacing w:val="-1"/>
                <w:sz w:val="24"/>
              </w:rPr>
            </w:pPr>
            <w:proofErr w:type="spellStart"/>
            <w:r w:rsidRPr="00504A9C">
              <w:rPr>
                <w:b/>
                <w:spacing w:val="-1"/>
                <w:sz w:val="24"/>
              </w:rPr>
              <w:t>компетенции</w:t>
            </w:r>
            <w:proofErr w:type="spellEnd"/>
          </w:p>
        </w:tc>
        <w:tc>
          <w:tcPr>
            <w:tcW w:w="852" w:type="dxa"/>
            <w:vMerge w:val="restart"/>
            <w:textDirection w:val="btLr"/>
          </w:tcPr>
          <w:p w:rsidR="00AC5027" w:rsidRPr="00504A9C" w:rsidRDefault="00AC5027" w:rsidP="00C46DFD">
            <w:pPr>
              <w:pStyle w:val="TableParagraph"/>
              <w:rPr>
                <w:b/>
                <w:sz w:val="24"/>
              </w:rPr>
            </w:pPr>
          </w:p>
          <w:p w:rsidR="00AC5027" w:rsidRPr="00504A9C" w:rsidRDefault="00AC5027" w:rsidP="00C46DFD">
            <w:pPr>
              <w:pStyle w:val="TableParagraph"/>
              <w:ind w:left="674"/>
              <w:rPr>
                <w:b/>
                <w:sz w:val="24"/>
              </w:rPr>
            </w:pPr>
            <w:proofErr w:type="spellStart"/>
            <w:r w:rsidRPr="00504A9C">
              <w:rPr>
                <w:b/>
                <w:spacing w:val="-1"/>
                <w:sz w:val="24"/>
              </w:rPr>
              <w:t>Сем</w:t>
            </w:r>
            <w:r w:rsidRPr="00504A9C">
              <w:rPr>
                <w:b/>
                <w:sz w:val="24"/>
              </w:rPr>
              <w:t>е</w:t>
            </w:r>
            <w:r w:rsidRPr="00504A9C">
              <w:rPr>
                <w:b/>
                <w:spacing w:val="-1"/>
                <w:sz w:val="24"/>
              </w:rPr>
              <w:t>стр</w:t>
            </w:r>
            <w:proofErr w:type="spellEnd"/>
          </w:p>
        </w:tc>
        <w:tc>
          <w:tcPr>
            <w:tcW w:w="4077" w:type="dxa"/>
            <w:gridSpan w:val="7"/>
          </w:tcPr>
          <w:p w:rsidR="00AC5027" w:rsidRPr="00504A9C" w:rsidRDefault="00AC5027" w:rsidP="00C46DFD">
            <w:pPr>
              <w:pStyle w:val="TableParagraph"/>
              <w:spacing w:before="19"/>
              <w:ind w:left="115" w:right="108" w:hanging="2"/>
              <w:jc w:val="center"/>
              <w:rPr>
                <w:b/>
                <w:sz w:val="24"/>
                <w:lang w:val="ru-RU"/>
              </w:rPr>
            </w:pPr>
            <w:r w:rsidRPr="00504A9C">
              <w:rPr>
                <w:b/>
                <w:sz w:val="24"/>
                <w:lang w:val="ru-RU"/>
              </w:rPr>
              <w:t>Виды учебной работы, включая самостоятельную работу студентов</w:t>
            </w:r>
          </w:p>
          <w:p w:rsidR="00AC5027" w:rsidRPr="00504A9C" w:rsidRDefault="00AC5027" w:rsidP="00C46DFD">
            <w:pPr>
              <w:pStyle w:val="TableParagraph"/>
              <w:spacing w:line="265" w:lineRule="exact"/>
              <w:ind w:left="664" w:right="660"/>
              <w:jc w:val="center"/>
              <w:rPr>
                <w:b/>
                <w:sz w:val="24"/>
              </w:rPr>
            </w:pPr>
            <w:r w:rsidRPr="00504A9C">
              <w:rPr>
                <w:b/>
                <w:sz w:val="24"/>
              </w:rPr>
              <w:t xml:space="preserve">и </w:t>
            </w:r>
            <w:proofErr w:type="spellStart"/>
            <w:r w:rsidRPr="00504A9C">
              <w:rPr>
                <w:b/>
                <w:sz w:val="24"/>
              </w:rPr>
              <w:t>трудоемкость</w:t>
            </w:r>
            <w:proofErr w:type="spellEnd"/>
            <w:r w:rsidRPr="00504A9C">
              <w:rPr>
                <w:b/>
                <w:sz w:val="24"/>
              </w:rPr>
              <w:t xml:space="preserve"> (в </w:t>
            </w:r>
            <w:proofErr w:type="spellStart"/>
            <w:r w:rsidRPr="00504A9C">
              <w:rPr>
                <w:b/>
                <w:sz w:val="24"/>
              </w:rPr>
              <w:t>часах</w:t>
            </w:r>
            <w:proofErr w:type="spellEnd"/>
            <w:r w:rsidRPr="00504A9C">
              <w:rPr>
                <w:b/>
                <w:sz w:val="24"/>
              </w:rPr>
              <w:t>)</w:t>
            </w:r>
          </w:p>
        </w:tc>
      </w:tr>
      <w:tr w:rsidR="00AC5027" w:rsidTr="00AC5027">
        <w:trPr>
          <w:trHeight w:val="703"/>
        </w:trPr>
        <w:tc>
          <w:tcPr>
            <w:tcW w:w="545" w:type="dxa"/>
            <w:vMerge/>
          </w:tcPr>
          <w:p w:rsidR="00AC5027" w:rsidRPr="00504A9C" w:rsidRDefault="00AC5027" w:rsidP="00C46DFD">
            <w:pPr>
              <w:pStyle w:val="TableParagraph"/>
              <w:rPr>
                <w:b/>
                <w:sz w:val="26"/>
              </w:rPr>
            </w:pPr>
          </w:p>
        </w:tc>
        <w:tc>
          <w:tcPr>
            <w:tcW w:w="3106" w:type="dxa"/>
            <w:vMerge/>
          </w:tcPr>
          <w:p w:rsidR="00AC5027" w:rsidRPr="00504A9C" w:rsidRDefault="00AC5027" w:rsidP="00C46DFD">
            <w:pPr>
              <w:pStyle w:val="TableParagraph"/>
              <w:rPr>
                <w:b/>
                <w:sz w:val="26"/>
                <w:lang w:val="ru-RU"/>
              </w:rPr>
            </w:pPr>
          </w:p>
        </w:tc>
        <w:tc>
          <w:tcPr>
            <w:tcW w:w="993" w:type="dxa"/>
            <w:vMerge/>
            <w:textDirection w:val="btLr"/>
            <w:vAlign w:val="center"/>
          </w:tcPr>
          <w:p w:rsidR="00AC5027" w:rsidRPr="00504A9C" w:rsidRDefault="00AC5027" w:rsidP="00C46DFD">
            <w:pPr>
              <w:pStyle w:val="TableParagraph"/>
              <w:spacing w:before="215" w:line="247" w:lineRule="auto"/>
              <w:ind w:left="617" w:right="54" w:hanging="560"/>
              <w:jc w:val="both"/>
              <w:rPr>
                <w:b/>
                <w:spacing w:val="-1"/>
                <w:sz w:val="24"/>
              </w:rPr>
            </w:pPr>
          </w:p>
        </w:tc>
        <w:tc>
          <w:tcPr>
            <w:tcW w:w="852" w:type="dxa"/>
            <w:vMerge/>
            <w:textDirection w:val="btLr"/>
          </w:tcPr>
          <w:p w:rsidR="00AC5027" w:rsidRPr="00504A9C" w:rsidRDefault="00AC5027" w:rsidP="00C46DFD">
            <w:pPr>
              <w:pStyle w:val="TableParagraph"/>
              <w:spacing w:before="9"/>
              <w:rPr>
                <w:b/>
                <w:sz w:val="24"/>
              </w:rPr>
            </w:pPr>
          </w:p>
        </w:tc>
        <w:tc>
          <w:tcPr>
            <w:tcW w:w="1019" w:type="dxa"/>
            <w:gridSpan w:val="2"/>
          </w:tcPr>
          <w:p w:rsidR="00AC5027" w:rsidRPr="00504A9C" w:rsidRDefault="00AC5027" w:rsidP="00C46DFD">
            <w:pPr>
              <w:pStyle w:val="TableParagraph"/>
              <w:rPr>
                <w:b/>
                <w:sz w:val="26"/>
              </w:rPr>
            </w:pPr>
          </w:p>
          <w:p w:rsidR="00AC5027" w:rsidRPr="00504A9C" w:rsidRDefault="00AC5027" w:rsidP="00C46DFD">
            <w:pPr>
              <w:pStyle w:val="TableParagraph"/>
              <w:spacing w:before="3"/>
              <w:rPr>
                <w:b/>
                <w:sz w:val="23"/>
              </w:rPr>
            </w:pPr>
          </w:p>
          <w:p w:rsidR="00AC5027" w:rsidRPr="00504A9C" w:rsidRDefault="00AC5027" w:rsidP="00C46DFD">
            <w:pPr>
              <w:pStyle w:val="TableParagraph"/>
              <w:ind w:left="108"/>
              <w:rPr>
                <w:sz w:val="24"/>
              </w:rPr>
            </w:pPr>
            <w:proofErr w:type="spellStart"/>
            <w:r w:rsidRPr="00504A9C">
              <w:rPr>
                <w:sz w:val="24"/>
              </w:rPr>
              <w:t>Лекции</w:t>
            </w:r>
            <w:proofErr w:type="spellEnd"/>
          </w:p>
        </w:tc>
        <w:tc>
          <w:tcPr>
            <w:tcW w:w="1019" w:type="dxa"/>
            <w:gridSpan w:val="2"/>
          </w:tcPr>
          <w:p w:rsidR="00AC5027" w:rsidRPr="00504A9C" w:rsidRDefault="00AC5027" w:rsidP="00C46DFD">
            <w:pPr>
              <w:pStyle w:val="TableParagraph"/>
              <w:spacing w:before="15" w:line="270" w:lineRule="atLeast"/>
              <w:ind w:left="226" w:right="185" w:hanging="29"/>
              <w:jc w:val="both"/>
              <w:rPr>
                <w:sz w:val="24"/>
                <w:lang w:val="ru-RU"/>
              </w:rPr>
            </w:pPr>
            <w:proofErr w:type="spellStart"/>
            <w:r w:rsidRPr="00504A9C">
              <w:rPr>
                <w:sz w:val="24"/>
                <w:lang w:val="ru-RU"/>
              </w:rPr>
              <w:t>Прак</w:t>
            </w:r>
            <w:proofErr w:type="spellEnd"/>
            <w:r w:rsidRPr="00504A9C">
              <w:rPr>
                <w:sz w:val="24"/>
                <w:lang w:val="ru-RU"/>
              </w:rPr>
              <w:t xml:space="preserve">- </w:t>
            </w:r>
            <w:proofErr w:type="spellStart"/>
            <w:r w:rsidRPr="00504A9C">
              <w:rPr>
                <w:sz w:val="24"/>
                <w:lang w:val="ru-RU"/>
              </w:rPr>
              <w:t>тиче</w:t>
            </w:r>
            <w:proofErr w:type="spellEnd"/>
            <w:r w:rsidRPr="00504A9C">
              <w:rPr>
                <w:sz w:val="24"/>
                <w:lang w:val="ru-RU"/>
              </w:rPr>
              <w:t xml:space="preserve">- </w:t>
            </w:r>
            <w:proofErr w:type="spellStart"/>
            <w:r w:rsidRPr="00504A9C">
              <w:rPr>
                <w:sz w:val="24"/>
                <w:lang w:val="ru-RU"/>
              </w:rPr>
              <w:t>ские</w:t>
            </w:r>
            <w:proofErr w:type="spellEnd"/>
            <w:r w:rsidRPr="00504A9C">
              <w:rPr>
                <w:sz w:val="24"/>
                <w:lang w:val="ru-RU"/>
              </w:rPr>
              <w:t xml:space="preserve"> </w:t>
            </w:r>
            <w:proofErr w:type="spellStart"/>
            <w:proofErr w:type="gramStart"/>
            <w:r w:rsidRPr="00504A9C">
              <w:rPr>
                <w:sz w:val="24"/>
                <w:lang w:val="ru-RU"/>
              </w:rPr>
              <w:t>заня</w:t>
            </w:r>
            <w:proofErr w:type="spellEnd"/>
            <w:r w:rsidRPr="00504A9C">
              <w:rPr>
                <w:sz w:val="24"/>
                <w:lang w:val="ru-RU"/>
              </w:rPr>
              <w:t xml:space="preserve">- </w:t>
            </w:r>
            <w:proofErr w:type="spellStart"/>
            <w:r w:rsidRPr="00504A9C">
              <w:rPr>
                <w:sz w:val="24"/>
                <w:lang w:val="ru-RU"/>
              </w:rPr>
              <w:t>тия</w:t>
            </w:r>
            <w:proofErr w:type="spellEnd"/>
            <w:proofErr w:type="gramEnd"/>
          </w:p>
        </w:tc>
        <w:tc>
          <w:tcPr>
            <w:tcW w:w="1019" w:type="dxa"/>
            <w:gridSpan w:val="2"/>
          </w:tcPr>
          <w:p w:rsidR="00AC5027" w:rsidRPr="00504A9C" w:rsidRDefault="00AC5027" w:rsidP="00C46DFD">
            <w:pPr>
              <w:pStyle w:val="TableParagraph"/>
              <w:spacing w:before="15" w:line="270" w:lineRule="atLeast"/>
              <w:ind w:left="139" w:right="131" w:firstLine="48"/>
              <w:jc w:val="both"/>
              <w:rPr>
                <w:sz w:val="24"/>
                <w:lang w:val="ru-RU"/>
              </w:rPr>
            </w:pPr>
            <w:r w:rsidRPr="00504A9C">
              <w:rPr>
                <w:sz w:val="24"/>
                <w:lang w:val="ru-RU"/>
              </w:rPr>
              <w:t xml:space="preserve">Само- стоя- </w:t>
            </w:r>
            <w:proofErr w:type="spellStart"/>
            <w:proofErr w:type="gramStart"/>
            <w:r w:rsidRPr="00504A9C">
              <w:rPr>
                <w:sz w:val="24"/>
                <w:lang w:val="ru-RU"/>
              </w:rPr>
              <w:t>тель</w:t>
            </w:r>
            <w:proofErr w:type="spellEnd"/>
            <w:r w:rsidRPr="00504A9C">
              <w:rPr>
                <w:sz w:val="24"/>
                <w:lang w:val="ru-RU"/>
              </w:rPr>
              <w:t xml:space="preserve">- </w:t>
            </w:r>
            <w:proofErr w:type="spellStart"/>
            <w:r w:rsidRPr="00504A9C">
              <w:rPr>
                <w:sz w:val="24"/>
                <w:lang w:val="ru-RU"/>
              </w:rPr>
              <w:t>ная</w:t>
            </w:r>
            <w:proofErr w:type="spellEnd"/>
            <w:proofErr w:type="gramEnd"/>
            <w:r w:rsidRPr="00504A9C">
              <w:rPr>
                <w:sz w:val="24"/>
                <w:lang w:val="ru-RU"/>
              </w:rPr>
              <w:t xml:space="preserve"> </w:t>
            </w:r>
            <w:proofErr w:type="spellStart"/>
            <w:r w:rsidRPr="00504A9C">
              <w:rPr>
                <w:sz w:val="24"/>
                <w:lang w:val="ru-RU"/>
              </w:rPr>
              <w:t>ра</w:t>
            </w:r>
            <w:proofErr w:type="spellEnd"/>
            <w:r w:rsidRPr="00504A9C">
              <w:rPr>
                <w:sz w:val="24"/>
                <w:lang w:val="ru-RU"/>
              </w:rPr>
              <w:t>- бота</w:t>
            </w:r>
          </w:p>
        </w:tc>
        <w:tc>
          <w:tcPr>
            <w:tcW w:w="1020" w:type="dxa"/>
          </w:tcPr>
          <w:p w:rsidR="00AC5027" w:rsidRPr="00504A9C" w:rsidRDefault="00AC5027" w:rsidP="00C46DFD">
            <w:pPr>
              <w:pStyle w:val="TableParagraph"/>
              <w:rPr>
                <w:b/>
                <w:sz w:val="26"/>
                <w:lang w:val="ru-RU"/>
              </w:rPr>
            </w:pPr>
          </w:p>
          <w:p w:rsidR="00AC5027" w:rsidRPr="00504A9C" w:rsidRDefault="00AC5027" w:rsidP="00C46DFD">
            <w:pPr>
              <w:pStyle w:val="TableParagraph"/>
              <w:spacing w:before="3"/>
              <w:rPr>
                <w:b/>
                <w:sz w:val="23"/>
                <w:lang w:val="ru-RU"/>
              </w:rPr>
            </w:pPr>
          </w:p>
          <w:p w:rsidR="00AC5027" w:rsidRPr="00504A9C" w:rsidRDefault="00AC5027" w:rsidP="00C46DFD">
            <w:pPr>
              <w:pStyle w:val="TableParagraph"/>
              <w:ind w:left="240"/>
              <w:rPr>
                <w:sz w:val="24"/>
              </w:rPr>
            </w:pPr>
            <w:proofErr w:type="spellStart"/>
            <w:r w:rsidRPr="00504A9C">
              <w:rPr>
                <w:sz w:val="24"/>
              </w:rPr>
              <w:t>Итого</w:t>
            </w:r>
            <w:proofErr w:type="spellEnd"/>
          </w:p>
        </w:tc>
      </w:tr>
      <w:tr w:rsidR="00AC5027" w:rsidTr="00AC5027">
        <w:trPr>
          <w:trHeight w:val="275"/>
        </w:trPr>
        <w:tc>
          <w:tcPr>
            <w:tcW w:w="9573" w:type="dxa"/>
            <w:gridSpan w:val="11"/>
            <w:tcBorders>
              <w:left w:val="nil"/>
              <w:right w:val="nil"/>
            </w:tcBorders>
          </w:tcPr>
          <w:p w:rsidR="00AC5027" w:rsidRPr="00504A9C" w:rsidRDefault="00AC5027" w:rsidP="00C46DFD">
            <w:pPr>
              <w:pStyle w:val="TableParagraph"/>
              <w:rPr>
                <w:sz w:val="20"/>
              </w:rPr>
            </w:pPr>
          </w:p>
        </w:tc>
      </w:tr>
      <w:tr w:rsidR="00AC5027" w:rsidTr="00AC5027">
        <w:trPr>
          <w:trHeight w:val="3325"/>
        </w:trPr>
        <w:tc>
          <w:tcPr>
            <w:tcW w:w="545" w:type="dxa"/>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6429E5" w:rsidRDefault="00AC5027" w:rsidP="00C46DFD">
            <w:pPr>
              <w:pStyle w:val="TableParagraph"/>
              <w:spacing w:before="216"/>
              <w:ind w:left="7"/>
              <w:jc w:val="center"/>
              <w:rPr>
                <w:sz w:val="24"/>
                <w:lang w:val="ru-RU"/>
              </w:rPr>
            </w:pPr>
            <w:r>
              <w:rPr>
                <w:sz w:val="24"/>
                <w:lang w:val="ru-RU"/>
              </w:rPr>
              <w:t>1</w:t>
            </w:r>
          </w:p>
        </w:tc>
        <w:tc>
          <w:tcPr>
            <w:tcW w:w="3106" w:type="dxa"/>
          </w:tcPr>
          <w:p w:rsidR="00AC5027" w:rsidRPr="00504A9C" w:rsidRDefault="00AC5027" w:rsidP="00C46DFD">
            <w:pPr>
              <w:pStyle w:val="TableParagraph"/>
              <w:ind w:left="107" w:right="214"/>
              <w:rPr>
                <w:b/>
                <w:sz w:val="24"/>
                <w:lang w:val="ru-RU"/>
              </w:rPr>
            </w:pPr>
            <w:r w:rsidRPr="00504A9C">
              <w:rPr>
                <w:b/>
                <w:sz w:val="24"/>
                <w:lang w:val="ru-RU"/>
              </w:rPr>
              <w:t xml:space="preserve">ПОЛИТИКА </w:t>
            </w:r>
            <w:proofErr w:type="gramStart"/>
            <w:r w:rsidRPr="00504A9C">
              <w:rPr>
                <w:b/>
                <w:sz w:val="24"/>
                <w:lang w:val="ru-RU"/>
              </w:rPr>
              <w:t>УПРАВЛЕ- НИЯ</w:t>
            </w:r>
            <w:proofErr w:type="gramEnd"/>
            <w:r w:rsidRPr="00504A9C">
              <w:rPr>
                <w:b/>
                <w:sz w:val="24"/>
                <w:lang w:val="ru-RU"/>
              </w:rPr>
              <w:t xml:space="preserve"> РЕСУРСНОЙ БА- ЗОЙ КОММЕРЧЕСКО- ГО БАНКА</w:t>
            </w:r>
          </w:p>
          <w:p w:rsidR="00AC5027" w:rsidRPr="00504A9C" w:rsidRDefault="00AC5027" w:rsidP="00C46DFD">
            <w:pPr>
              <w:pStyle w:val="TableParagraph"/>
              <w:tabs>
                <w:tab w:val="left" w:pos="815"/>
              </w:tabs>
              <w:spacing w:before="4"/>
              <w:ind w:left="129" w:right="127" w:hanging="22"/>
              <w:rPr>
                <w:sz w:val="24"/>
                <w:lang w:val="ru-RU"/>
              </w:rPr>
            </w:pPr>
            <w:r w:rsidRPr="00504A9C">
              <w:rPr>
                <w:sz w:val="24"/>
                <w:lang w:val="ru-RU"/>
              </w:rPr>
              <w:t>1.</w:t>
            </w:r>
            <w:r w:rsidRPr="00504A9C">
              <w:rPr>
                <w:sz w:val="24"/>
                <w:lang w:val="ru-RU"/>
              </w:rPr>
              <w:tab/>
              <w:t xml:space="preserve">Принципы </w:t>
            </w:r>
            <w:proofErr w:type="spellStart"/>
            <w:proofErr w:type="gramStart"/>
            <w:r w:rsidRPr="00504A9C">
              <w:rPr>
                <w:sz w:val="24"/>
                <w:lang w:val="ru-RU"/>
              </w:rPr>
              <w:t>органи</w:t>
            </w:r>
            <w:proofErr w:type="spellEnd"/>
            <w:r w:rsidRPr="00504A9C">
              <w:rPr>
                <w:sz w:val="24"/>
                <w:lang w:val="ru-RU"/>
              </w:rPr>
              <w:t xml:space="preserve">- </w:t>
            </w:r>
            <w:proofErr w:type="spellStart"/>
            <w:r w:rsidRPr="00504A9C">
              <w:rPr>
                <w:sz w:val="24"/>
                <w:lang w:val="ru-RU"/>
              </w:rPr>
              <w:t>зации</w:t>
            </w:r>
            <w:proofErr w:type="spellEnd"/>
            <w:proofErr w:type="gramEnd"/>
            <w:r w:rsidRPr="00504A9C">
              <w:rPr>
                <w:sz w:val="24"/>
                <w:lang w:val="ru-RU"/>
              </w:rPr>
              <w:t xml:space="preserve"> пассивных</w:t>
            </w:r>
            <w:r w:rsidRPr="00504A9C">
              <w:rPr>
                <w:spacing w:val="-7"/>
                <w:sz w:val="24"/>
                <w:lang w:val="ru-RU"/>
              </w:rPr>
              <w:t xml:space="preserve"> </w:t>
            </w:r>
            <w:r w:rsidRPr="00504A9C">
              <w:rPr>
                <w:sz w:val="24"/>
                <w:lang w:val="ru-RU"/>
              </w:rPr>
              <w:t>операций.</w:t>
            </w:r>
          </w:p>
          <w:p w:rsidR="00AC5027" w:rsidRPr="00504A9C" w:rsidRDefault="00AC5027" w:rsidP="00C46DFD">
            <w:pPr>
              <w:pStyle w:val="TableParagraph"/>
              <w:spacing w:line="272" w:lineRule="exact"/>
              <w:ind w:left="129"/>
              <w:rPr>
                <w:sz w:val="24"/>
                <w:lang w:val="ru-RU"/>
              </w:rPr>
            </w:pPr>
            <w:r w:rsidRPr="00504A9C">
              <w:rPr>
                <w:sz w:val="24"/>
                <w:lang w:val="ru-RU"/>
              </w:rPr>
              <w:t>Факторы, оказывающие</w:t>
            </w:r>
          </w:p>
          <w:p w:rsidR="00AC5027" w:rsidRPr="00504A9C" w:rsidRDefault="00AC5027" w:rsidP="00C46DFD">
            <w:pPr>
              <w:pStyle w:val="TableParagraph"/>
              <w:ind w:left="129" w:right="311"/>
              <w:rPr>
                <w:sz w:val="24"/>
                <w:lang w:val="ru-RU"/>
              </w:rPr>
            </w:pPr>
            <w:r w:rsidRPr="00504A9C">
              <w:rPr>
                <w:sz w:val="24"/>
                <w:lang w:val="ru-RU"/>
              </w:rPr>
              <w:t>влияние на выбор модели ресурсной базы банка</w:t>
            </w:r>
          </w:p>
          <w:p w:rsidR="00AC5027" w:rsidRPr="00504A9C" w:rsidRDefault="00AC5027" w:rsidP="00C46DFD">
            <w:pPr>
              <w:pStyle w:val="TableParagraph"/>
              <w:tabs>
                <w:tab w:val="left" w:pos="815"/>
              </w:tabs>
              <w:spacing w:before="8" w:line="270" w:lineRule="atLeast"/>
              <w:ind w:left="129" w:right="222" w:hanging="22"/>
              <w:rPr>
                <w:sz w:val="24"/>
                <w:lang w:val="ru-RU"/>
              </w:rPr>
            </w:pPr>
            <w:r w:rsidRPr="00504A9C">
              <w:rPr>
                <w:sz w:val="24"/>
                <w:lang w:val="ru-RU"/>
              </w:rPr>
              <w:t>2.</w:t>
            </w:r>
            <w:r w:rsidRPr="00504A9C">
              <w:rPr>
                <w:sz w:val="24"/>
                <w:lang w:val="ru-RU"/>
              </w:rPr>
              <w:tab/>
              <w:t xml:space="preserve">Политика </w:t>
            </w:r>
            <w:proofErr w:type="spellStart"/>
            <w:proofErr w:type="gramStart"/>
            <w:r w:rsidRPr="00504A9C">
              <w:rPr>
                <w:sz w:val="24"/>
                <w:lang w:val="ru-RU"/>
              </w:rPr>
              <w:t>формиро</w:t>
            </w:r>
            <w:proofErr w:type="spellEnd"/>
            <w:r w:rsidRPr="00504A9C">
              <w:rPr>
                <w:sz w:val="24"/>
                <w:lang w:val="ru-RU"/>
              </w:rPr>
              <w:t xml:space="preserve">- </w:t>
            </w:r>
            <w:proofErr w:type="spellStart"/>
            <w:r w:rsidRPr="00504A9C">
              <w:rPr>
                <w:sz w:val="24"/>
                <w:lang w:val="ru-RU"/>
              </w:rPr>
              <w:t>вания</w:t>
            </w:r>
            <w:proofErr w:type="spellEnd"/>
            <w:proofErr w:type="gramEnd"/>
            <w:r w:rsidRPr="00504A9C">
              <w:rPr>
                <w:sz w:val="24"/>
                <w:lang w:val="ru-RU"/>
              </w:rPr>
              <w:t xml:space="preserve"> и оценка капитала коммерческого</w:t>
            </w:r>
            <w:r w:rsidRPr="00504A9C">
              <w:rPr>
                <w:spacing w:val="-1"/>
                <w:sz w:val="24"/>
                <w:lang w:val="ru-RU"/>
              </w:rPr>
              <w:t xml:space="preserve"> </w:t>
            </w:r>
            <w:r w:rsidRPr="00504A9C">
              <w:rPr>
                <w:sz w:val="24"/>
                <w:lang w:val="ru-RU"/>
              </w:rPr>
              <w:t>банка</w:t>
            </w:r>
          </w:p>
        </w:tc>
        <w:tc>
          <w:tcPr>
            <w:tcW w:w="993" w:type="dxa"/>
          </w:tcPr>
          <w:p w:rsidR="00AC5027" w:rsidRPr="00504A9C" w:rsidRDefault="00AC5027" w:rsidP="00C46DFD">
            <w:pPr>
              <w:pStyle w:val="TableParagraph"/>
              <w:spacing w:before="7"/>
              <w:rPr>
                <w:b/>
                <w:sz w:val="34"/>
                <w:lang w:val="ru-RU"/>
              </w:rPr>
            </w:pPr>
          </w:p>
          <w:p w:rsidR="00AC5027" w:rsidRPr="00AC5027" w:rsidRDefault="00AC5027" w:rsidP="00C46DFD">
            <w:pPr>
              <w:pStyle w:val="TableParagraph"/>
              <w:spacing w:before="1"/>
              <w:ind w:left="112"/>
              <w:rPr>
                <w:sz w:val="24"/>
                <w:lang w:val="ru-RU"/>
              </w:rPr>
            </w:pPr>
          </w:p>
          <w:p w:rsidR="00AC5027" w:rsidRPr="00504A9C" w:rsidRDefault="00AC5027" w:rsidP="00C46DFD">
            <w:pPr>
              <w:pStyle w:val="TableParagraph"/>
              <w:ind w:left="198"/>
              <w:rPr>
                <w:sz w:val="24"/>
              </w:rPr>
            </w:pPr>
            <w:r w:rsidRPr="00504A9C">
              <w:rPr>
                <w:sz w:val="24"/>
              </w:rPr>
              <w:t>ПК-3,</w:t>
            </w:r>
          </w:p>
          <w:p w:rsidR="00AC5027" w:rsidRPr="00504A9C" w:rsidRDefault="00AC5027" w:rsidP="00C46DFD">
            <w:pPr>
              <w:pStyle w:val="TableParagraph"/>
              <w:ind w:left="167" w:right="160" w:firstLine="31"/>
              <w:rPr>
                <w:sz w:val="24"/>
              </w:rPr>
            </w:pPr>
            <w:r w:rsidRPr="00504A9C">
              <w:rPr>
                <w:sz w:val="24"/>
              </w:rPr>
              <w:t>ПК-5, ПК-25</w:t>
            </w:r>
          </w:p>
        </w:tc>
        <w:tc>
          <w:tcPr>
            <w:tcW w:w="852" w:type="dxa"/>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D16359" w:rsidRDefault="00AC5027" w:rsidP="00C46DFD">
            <w:pPr>
              <w:pStyle w:val="TableParagraph"/>
              <w:spacing w:before="216"/>
              <w:ind w:left="4"/>
              <w:jc w:val="center"/>
              <w:rPr>
                <w:sz w:val="24"/>
                <w:lang w:val="ru-RU"/>
              </w:rPr>
            </w:pPr>
            <w:r>
              <w:rPr>
                <w:sz w:val="24"/>
                <w:lang w:val="ru-RU"/>
              </w:rPr>
              <w:t>8</w:t>
            </w:r>
          </w:p>
        </w:tc>
        <w:tc>
          <w:tcPr>
            <w:tcW w:w="991" w:type="dxa"/>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6429E5" w:rsidRDefault="00AC5027" w:rsidP="00C46DFD">
            <w:pPr>
              <w:pStyle w:val="TableParagraph"/>
              <w:spacing w:before="216"/>
              <w:ind w:left="7"/>
              <w:jc w:val="center"/>
              <w:rPr>
                <w:sz w:val="24"/>
                <w:lang w:val="ru-RU"/>
              </w:rPr>
            </w:pPr>
            <w:r>
              <w:rPr>
                <w:w w:val="99"/>
                <w:sz w:val="24"/>
                <w:lang w:val="ru-RU"/>
              </w:rPr>
              <w:t>2</w:t>
            </w:r>
          </w:p>
        </w:tc>
        <w:tc>
          <w:tcPr>
            <w:tcW w:w="992" w:type="dxa"/>
            <w:gridSpan w:val="2"/>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spacing w:before="216"/>
              <w:ind w:left="8"/>
              <w:jc w:val="center"/>
              <w:rPr>
                <w:sz w:val="24"/>
              </w:rPr>
            </w:pPr>
            <w:r w:rsidRPr="00504A9C">
              <w:rPr>
                <w:sz w:val="24"/>
              </w:rPr>
              <w:t>2</w:t>
            </w:r>
          </w:p>
        </w:tc>
        <w:tc>
          <w:tcPr>
            <w:tcW w:w="994" w:type="dxa"/>
            <w:gridSpan w:val="2"/>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6429E5" w:rsidRDefault="00AC5027" w:rsidP="00C46DFD">
            <w:pPr>
              <w:pStyle w:val="TableParagraph"/>
              <w:spacing w:before="216"/>
              <w:ind w:left="357" w:right="346"/>
              <w:jc w:val="center"/>
              <w:rPr>
                <w:sz w:val="24"/>
                <w:lang w:val="ru-RU"/>
              </w:rPr>
            </w:pPr>
            <w:r>
              <w:rPr>
                <w:sz w:val="24"/>
                <w:lang w:val="ru-RU"/>
              </w:rPr>
              <w:t>32</w:t>
            </w:r>
          </w:p>
        </w:tc>
        <w:tc>
          <w:tcPr>
            <w:tcW w:w="1100" w:type="dxa"/>
            <w:gridSpan w:val="2"/>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2A4F4C" w:rsidRDefault="00AC5027" w:rsidP="00C46DFD">
            <w:pPr>
              <w:pStyle w:val="TableParagraph"/>
              <w:spacing w:before="216"/>
              <w:ind w:left="220" w:right="211"/>
              <w:jc w:val="center"/>
              <w:rPr>
                <w:sz w:val="24"/>
                <w:lang w:val="ru-RU"/>
              </w:rPr>
            </w:pPr>
            <w:r>
              <w:rPr>
                <w:sz w:val="24"/>
                <w:lang w:val="ru-RU"/>
              </w:rPr>
              <w:t>36</w:t>
            </w:r>
          </w:p>
        </w:tc>
      </w:tr>
      <w:tr w:rsidR="00AC5027" w:rsidTr="00AC5027">
        <w:trPr>
          <w:trHeight w:val="6072"/>
        </w:trPr>
        <w:tc>
          <w:tcPr>
            <w:tcW w:w="545" w:type="dxa"/>
          </w:tcPr>
          <w:p w:rsidR="00AC5027" w:rsidRPr="00504A9C" w:rsidRDefault="00AC5027" w:rsidP="00C46DFD">
            <w:pPr>
              <w:pStyle w:val="TableParagraph"/>
              <w:rPr>
                <w:b/>
                <w:sz w:val="26"/>
                <w:lang w:val="ru-RU"/>
              </w:rPr>
            </w:pPr>
          </w:p>
          <w:p w:rsidR="00AC5027" w:rsidRPr="00504A9C" w:rsidRDefault="00AC5027" w:rsidP="00C46DFD">
            <w:pPr>
              <w:pStyle w:val="TableParagraph"/>
              <w:rPr>
                <w:b/>
                <w:sz w:val="26"/>
                <w:lang w:val="ru-RU"/>
              </w:rPr>
            </w:pPr>
          </w:p>
          <w:p w:rsidR="00AC5027" w:rsidRPr="00504A9C" w:rsidRDefault="00AC5027" w:rsidP="00C46DFD">
            <w:pPr>
              <w:pStyle w:val="TableParagraph"/>
              <w:rPr>
                <w:b/>
                <w:sz w:val="26"/>
                <w:lang w:val="ru-RU"/>
              </w:rPr>
            </w:pPr>
          </w:p>
          <w:p w:rsidR="00AC5027" w:rsidRPr="00504A9C" w:rsidRDefault="00AC5027" w:rsidP="00C46DFD">
            <w:pPr>
              <w:pStyle w:val="TableParagraph"/>
              <w:rPr>
                <w:b/>
                <w:sz w:val="26"/>
                <w:lang w:val="ru-RU"/>
              </w:rPr>
            </w:pPr>
          </w:p>
          <w:p w:rsidR="00AC5027" w:rsidRPr="00504A9C" w:rsidRDefault="00AC5027" w:rsidP="00C46DFD">
            <w:pPr>
              <w:pStyle w:val="TableParagraph"/>
              <w:rPr>
                <w:b/>
                <w:sz w:val="26"/>
                <w:lang w:val="ru-RU"/>
              </w:rPr>
            </w:pPr>
          </w:p>
          <w:p w:rsidR="00AC5027" w:rsidRPr="00504A9C" w:rsidRDefault="00AC5027" w:rsidP="00C46DFD">
            <w:pPr>
              <w:pStyle w:val="TableParagraph"/>
              <w:rPr>
                <w:b/>
                <w:sz w:val="26"/>
                <w:lang w:val="ru-RU"/>
              </w:rPr>
            </w:pPr>
          </w:p>
          <w:p w:rsidR="00AC5027" w:rsidRPr="00504A9C" w:rsidRDefault="00AC5027" w:rsidP="00C46DFD">
            <w:pPr>
              <w:pStyle w:val="TableParagraph"/>
              <w:rPr>
                <w:b/>
                <w:sz w:val="26"/>
                <w:lang w:val="ru-RU"/>
              </w:rPr>
            </w:pPr>
          </w:p>
          <w:p w:rsidR="00AC5027" w:rsidRPr="00504A9C" w:rsidRDefault="00AC5027" w:rsidP="00C46DFD">
            <w:pPr>
              <w:pStyle w:val="TableParagraph"/>
              <w:rPr>
                <w:b/>
                <w:sz w:val="26"/>
                <w:lang w:val="ru-RU"/>
              </w:rPr>
            </w:pPr>
          </w:p>
          <w:p w:rsidR="00AC5027" w:rsidRPr="00504A9C" w:rsidRDefault="00AC5027" w:rsidP="00C46DFD">
            <w:pPr>
              <w:pStyle w:val="TableParagraph"/>
              <w:rPr>
                <w:b/>
                <w:sz w:val="26"/>
                <w:lang w:val="ru-RU"/>
              </w:rPr>
            </w:pPr>
          </w:p>
          <w:p w:rsidR="00AC5027" w:rsidRPr="006429E5" w:rsidRDefault="00AC5027" w:rsidP="00C46DFD">
            <w:pPr>
              <w:pStyle w:val="TableParagraph"/>
              <w:spacing w:before="200"/>
              <w:ind w:left="7"/>
              <w:jc w:val="center"/>
              <w:rPr>
                <w:sz w:val="24"/>
                <w:lang w:val="ru-RU"/>
              </w:rPr>
            </w:pPr>
            <w:r>
              <w:rPr>
                <w:sz w:val="24"/>
                <w:lang w:val="ru-RU"/>
              </w:rPr>
              <w:t>2</w:t>
            </w:r>
          </w:p>
        </w:tc>
        <w:tc>
          <w:tcPr>
            <w:tcW w:w="3106" w:type="dxa"/>
          </w:tcPr>
          <w:p w:rsidR="00AC5027" w:rsidRPr="006429E5" w:rsidRDefault="00AC5027" w:rsidP="00C46DFD">
            <w:pPr>
              <w:pStyle w:val="TableParagraph"/>
              <w:ind w:left="107" w:right="268"/>
              <w:rPr>
                <w:b/>
                <w:sz w:val="24"/>
                <w:lang w:val="ru-RU"/>
              </w:rPr>
            </w:pPr>
            <w:r w:rsidRPr="00504A9C">
              <w:rPr>
                <w:b/>
                <w:sz w:val="24"/>
                <w:lang w:val="ru-RU"/>
              </w:rPr>
              <w:t xml:space="preserve">ПОЛИТИКА </w:t>
            </w:r>
            <w:proofErr w:type="gramStart"/>
            <w:r w:rsidRPr="00504A9C">
              <w:rPr>
                <w:b/>
                <w:sz w:val="24"/>
                <w:lang w:val="ru-RU"/>
              </w:rPr>
              <w:t>РАЗМЕ- ЩЕНИЯ</w:t>
            </w:r>
            <w:proofErr w:type="gramEnd"/>
            <w:r w:rsidRPr="00504A9C">
              <w:rPr>
                <w:b/>
                <w:sz w:val="24"/>
                <w:lang w:val="ru-RU"/>
              </w:rPr>
              <w:t xml:space="preserve"> СОБСТВЕН- НЫХ СРЕДСТВ И ПРИ- ВЛЕЧЕННЫХ РЕСУР- СОВ БАНКА. </w:t>
            </w:r>
            <w:proofErr w:type="gramStart"/>
            <w:r w:rsidRPr="006429E5">
              <w:rPr>
                <w:b/>
                <w:sz w:val="24"/>
                <w:lang w:val="ru-RU"/>
              </w:rPr>
              <w:t>КРЕДИТ- НАЯ</w:t>
            </w:r>
            <w:proofErr w:type="gramEnd"/>
            <w:r w:rsidRPr="006429E5">
              <w:rPr>
                <w:b/>
                <w:sz w:val="24"/>
                <w:lang w:val="ru-RU"/>
              </w:rPr>
              <w:t xml:space="preserve"> ПОЛИТИКА. </w:t>
            </w:r>
            <w:proofErr w:type="gramStart"/>
            <w:r w:rsidRPr="006429E5">
              <w:rPr>
                <w:b/>
                <w:sz w:val="24"/>
                <w:lang w:val="ru-RU"/>
              </w:rPr>
              <w:t>ИН- ВЕСТИЦИОННАЯ</w:t>
            </w:r>
            <w:proofErr w:type="gramEnd"/>
            <w:r w:rsidRPr="006429E5">
              <w:rPr>
                <w:b/>
                <w:sz w:val="24"/>
                <w:lang w:val="ru-RU"/>
              </w:rPr>
              <w:t xml:space="preserve"> ПО- ЛИТИКА.</w:t>
            </w:r>
          </w:p>
          <w:p w:rsidR="00AC5027" w:rsidRPr="00504A9C" w:rsidRDefault="00AC5027" w:rsidP="00AC5027">
            <w:pPr>
              <w:pStyle w:val="TableParagraph"/>
              <w:numPr>
                <w:ilvl w:val="0"/>
                <w:numId w:val="1"/>
              </w:numPr>
              <w:tabs>
                <w:tab w:val="left" w:pos="816"/>
              </w:tabs>
              <w:ind w:right="188" w:hanging="22"/>
              <w:rPr>
                <w:sz w:val="24"/>
                <w:lang w:val="ru-RU"/>
              </w:rPr>
            </w:pPr>
            <w:r w:rsidRPr="00504A9C">
              <w:rPr>
                <w:sz w:val="24"/>
                <w:lang w:val="ru-RU"/>
              </w:rPr>
              <w:t xml:space="preserve">Три подхода к </w:t>
            </w:r>
            <w:proofErr w:type="gramStart"/>
            <w:r w:rsidRPr="00504A9C">
              <w:rPr>
                <w:sz w:val="24"/>
                <w:lang w:val="ru-RU"/>
              </w:rPr>
              <w:t xml:space="preserve">пред- </w:t>
            </w:r>
            <w:proofErr w:type="spellStart"/>
            <w:r w:rsidRPr="00504A9C">
              <w:rPr>
                <w:sz w:val="24"/>
                <w:lang w:val="ru-RU"/>
              </w:rPr>
              <w:t>ставлению</w:t>
            </w:r>
            <w:proofErr w:type="spellEnd"/>
            <w:proofErr w:type="gramEnd"/>
            <w:r w:rsidRPr="00504A9C">
              <w:rPr>
                <w:sz w:val="24"/>
                <w:lang w:val="ru-RU"/>
              </w:rPr>
              <w:t xml:space="preserve"> банка: банк как портфель, или бухгалтер- </w:t>
            </w:r>
            <w:proofErr w:type="spellStart"/>
            <w:r w:rsidRPr="00504A9C">
              <w:rPr>
                <w:sz w:val="24"/>
                <w:lang w:val="ru-RU"/>
              </w:rPr>
              <w:t>ский</w:t>
            </w:r>
            <w:proofErr w:type="spellEnd"/>
            <w:r w:rsidRPr="00504A9C">
              <w:rPr>
                <w:sz w:val="24"/>
                <w:lang w:val="ru-RU"/>
              </w:rPr>
              <w:t xml:space="preserve"> баланс, банк как ин- формационный процессор, банк как регулируемая за- коном</w:t>
            </w:r>
            <w:r w:rsidRPr="00504A9C">
              <w:rPr>
                <w:spacing w:val="-1"/>
                <w:sz w:val="24"/>
                <w:lang w:val="ru-RU"/>
              </w:rPr>
              <w:t xml:space="preserve"> </w:t>
            </w:r>
            <w:r w:rsidRPr="00504A9C">
              <w:rPr>
                <w:sz w:val="24"/>
                <w:lang w:val="ru-RU"/>
              </w:rPr>
              <w:t>фирма</w:t>
            </w:r>
          </w:p>
          <w:p w:rsidR="00AC5027" w:rsidRPr="00504A9C" w:rsidRDefault="00AC5027" w:rsidP="00AC5027">
            <w:pPr>
              <w:pStyle w:val="TableParagraph"/>
              <w:numPr>
                <w:ilvl w:val="0"/>
                <w:numId w:val="1"/>
              </w:numPr>
              <w:tabs>
                <w:tab w:val="left" w:pos="876"/>
              </w:tabs>
              <w:spacing w:before="4"/>
              <w:ind w:right="299" w:hanging="22"/>
              <w:jc w:val="both"/>
              <w:rPr>
                <w:sz w:val="24"/>
                <w:lang w:val="ru-RU"/>
              </w:rPr>
            </w:pPr>
            <w:r w:rsidRPr="00504A9C">
              <w:rPr>
                <w:sz w:val="24"/>
                <w:lang w:val="ru-RU"/>
              </w:rPr>
              <w:t xml:space="preserve">Культура </w:t>
            </w:r>
            <w:proofErr w:type="spellStart"/>
            <w:proofErr w:type="gramStart"/>
            <w:r w:rsidRPr="00504A9C">
              <w:rPr>
                <w:sz w:val="24"/>
                <w:lang w:val="ru-RU"/>
              </w:rPr>
              <w:t>кредито</w:t>
            </w:r>
            <w:proofErr w:type="spellEnd"/>
            <w:r w:rsidRPr="00504A9C">
              <w:rPr>
                <w:sz w:val="24"/>
                <w:lang w:val="ru-RU"/>
              </w:rPr>
              <w:t xml:space="preserve">- </w:t>
            </w:r>
            <w:proofErr w:type="spellStart"/>
            <w:r w:rsidRPr="00504A9C">
              <w:rPr>
                <w:sz w:val="24"/>
                <w:lang w:val="ru-RU"/>
              </w:rPr>
              <w:t>вания</w:t>
            </w:r>
            <w:proofErr w:type="spellEnd"/>
            <w:proofErr w:type="gramEnd"/>
            <w:r w:rsidRPr="00504A9C">
              <w:rPr>
                <w:sz w:val="24"/>
                <w:lang w:val="ru-RU"/>
              </w:rPr>
              <w:t xml:space="preserve"> и банковская поли- тика</w:t>
            </w:r>
          </w:p>
          <w:p w:rsidR="00AC5027" w:rsidRPr="00504A9C" w:rsidRDefault="00AC5027" w:rsidP="00AC5027">
            <w:pPr>
              <w:pStyle w:val="TableParagraph"/>
              <w:numPr>
                <w:ilvl w:val="0"/>
                <w:numId w:val="1"/>
              </w:numPr>
              <w:tabs>
                <w:tab w:val="left" w:pos="816"/>
              </w:tabs>
              <w:ind w:right="156" w:hanging="22"/>
              <w:rPr>
                <w:sz w:val="24"/>
                <w:lang w:val="ru-RU"/>
              </w:rPr>
            </w:pPr>
            <w:r w:rsidRPr="00504A9C">
              <w:rPr>
                <w:sz w:val="24"/>
                <w:lang w:val="ru-RU"/>
              </w:rPr>
              <w:t xml:space="preserve">Роль и функции </w:t>
            </w:r>
            <w:proofErr w:type="spellStart"/>
            <w:proofErr w:type="gramStart"/>
            <w:r w:rsidRPr="00504A9C">
              <w:rPr>
                <w:sz w:val="24"/>
                <w:lang w:val="ru-RU"/>
              </w:rPr>
              <w:t>кре</w:t>
            </w:r>
            <w:proofErr w:type="spellEnd"/>
            <w:r w:rsidRPr="00504A9C">
              <w:rPr>
                <w:sz w:val="24"/>
                <w:lang w:val="ru-RU"/>
              </w:rPr>
              <w:t xml:space="preserve">- </w:t>
            </w:r>
            <w:proofErr w:type="spellStart"/>
            <w:r w:rsidRPr="00504A9C">
              <w:rPr>
                <w:sz w:val="24"/>
                <w:lang w:val="ru-RU"/>
              </w:rPr>
              <w:t>дитной</w:t>
            </w:r>
            <w:proofErr w:type="spellEnd"/>
            <w:proofErr w:type="gramEnd"/>
            <w:r w:rsidRPr="00504A9C">
              <w:rPr>
                <w:spacing w:val="-1"/>
                <w:sz w:val="24"/>
                <w:lang w:val="ru-RU"/>
              </w:rPr>
              <w:t xml:space="preserve"> </w:t>
            </w:r>
            <w:r w:rsidRPr="00504A9C">
              <w:rPr>
                <w:sz w:val="24"/>
                <w:lang w:val="ru-RU"/>
              </w:rPr>
              <w:t>политики</w:t>
            </w:r>
          </w:p>
          <w:p w:rsidR="00AC5027" w:rsidRPr="00504A9C" w:rsidRDefault="00AC5027" w:rsidP="00AC5027">
            <w:pPr>
              <w:pStyle w:val="TableParagraph"/>
              <w:numPr>
                <w:ilvl w:val="0"/>
                <w:numId w:val="1"/>
              </w:numPr>
              <w:tabs>
                <w:tab w:val="left" w:pos="816"/>
              </w:tabs>
              <w:spacing w:line="270" w:lineRule="atLeast"/>
              <w:ind w:right="370" w:hanging="22"/>
              <w:rPr>
                <w:sz w:val="24"/>
              </w:rPr>
            </w:pPr>
            <w:proofErr w:type="spellStart"/>
            <w:r w:rsidRPr="00504A9C">
              <w:rPr>
                <w:sz w:val="24"/>
              </w:rPr>
              <w:t>Финансовая</w:t>
            </w:r>
            <w:proofErr w:type="spellEnd"/>
            <w:r w:rsidRPr="00504A9C">
              <w:rPr>
                <w:sz w:val="24"/>
              </w:rPr>
              <w:t xml:space="preserve"> </w:t>
            </w:r>
            <w:proofErr w:type="spellStart"/>
            <w:r w:rsidRPr="00504A9C">
              <w:rPr>
                <w:sz w:val="24"/>
              </w:rPr>
              <w:t>инже</w:t>
            </w:r>
            <w:proofErr w:type="spellEnd"/>
            <w:r w:rsidRPr="00504A9C">
              <w:rPr>
                <w:sz w:val="24"/>
              </w:rPr>
              <w:t xml:space="preserve">- </w:t>
            </w:r>
            <w:proofErr w:type="spellStart"/>
            <w:r w:rsidRPr="00504A9C">
              <w:rPr>
                <w:sz w:val="24"/>
              </w:rPr>
              <w:t>нерия</w:t>
            </w:r>
            <w:proofErr w:type="spellEnd"/>
          </w:p>
        </w:tc>
        <w:tc>
          <w:tcPr>
            <w:tcW w:w="993" w:type="dxa"/>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spacing w:before="4"/>
              <w:rPr>
                <w:b/>
                <w:sz w:val="33"/>
              </w:rPr>
            </w:pPr>
          </w:p>
          <w:p w:rsidR="00AC5027" w:rsidRPr="00504A9C" w:rsidRDefault="00AC5027" w:rsidP="00C46DFD">
            <w:pPr>
              <w:pStyle w:val="TableParagraph"/>
              <w:ind w:left="112"/>
              <w:rPr>
                <w:sz w:val="24"/>
              </w:rPr>
            </w:pPr>
          </w:p>
          <w:p w:rsidR="00AC5027" w:rsidRPr="00504A9C" w:rsidRDefault="00AC5027" w:rsidP="00C46DFD">
            <w:pPr>
              <w:pStyle w:val="TableParagraph"/>
              <w:ind w:left="198"/>
              <w:rPr>
                <w:sz w:val="24"/>
              </w:rPr>
            </w:pPr>
            <w:r w:rsidRPr="00504A9C">
              <w:rPr>
                <w:sz w:val="24"/>
              </w:rPr>
              <w:t>ПК-3,</w:t>
            </w:r>
          </w:p>
          <w:p w:rsidR="00AC5027" w:rsidRPr="00504A9C" w:rsidRDefault="00AC5027" w:rsidP="00C46DFD">
            <w:pPr>
              <w:pStyle w:val="TableParagraph"/>
              <w:ind w:left="167" w:right="160" w:firstLine="31"/>
              <w:rPr>
                <w:sz w:val="24"/>
              </w:rPr>
            </w:pPr>
            <w:r w:rsidRPr="00504A9C">
              <w:rPr>
                <w:sz w:val="24"/>
              </w:rPr>
              <w:t>ПК-5, ПК-25</w:t>
            </w:r>
          </w:p>
        </w:tc>
        <w:tc>
          <w:tcPr>
            <w:tcW w:w="852" w:type="dxa"/>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D16359" w:rsidRDefault="00AC5027" w:rsidP="00C46DFD">
            <w:pPr>
              <w:pStyle w:val="TableParagraph"/>
              <w:spacing w:before="200"/>
              <w:ind w:left="4"/>
              <w:jc w:val="center"/>
              <w:rPr>
                <w:sz w:val="24"/>
                <w:lang w:val="ru-RU"/>
              </w:rPr>
            </w:pPr>
            <w:r>
              <w:rPr>
                <w:sz w:val="24"/>
                <w:lang w:val="ru-RU"/>
              </w:rPr>
              <w:t>8</w:t>
            </w:r>
          </w:p>
        </w:tc>
        <w:tc>
          <w:tcPr>
            <w:tcW w:w="991" w:type="dxa"/>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6429E5" w:rsidRDefault="00AC5027" w:rsidP="00C46DFD">
            <w:pPr>
              <w:pStyle w:val="TableParagraph"/>
              <w:spacing w:before="200"/>
              <w:ind w:left="454"/>
              <w:rPr>
                <w:sz w:val="24"/>
                <w:lang w:val="ru-RU"/>
              </w:rPr>
            </w:pPr>
            <w:r>
              <w:rPr>
                <w:w w:val="99"/>
                <w:sz w:val="24"/>
                <w:lang w:val="ru-RU"/>
              </w:rPr>
              <w:t>2</w:t>
            </w:r>
          </w:p>
        </w:tc>
        <w:tc>
          <w:tcPr>
            <w:tcW w:w="992" w:type="dxa"/>
            <w:gridSpan w:val="2"/>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spacing w:before="200"/>
              <w:ind w:left="8"/>
              <w:jc w:val="center"/>
              <w:rPr>
                <w:sz w:val="24"/>
              </w:rPr>
            </w:pPr>
            <w:r w:rsidRPr="00504A9C">
              <w:rPr>
                <w:sz w:val="24"/>
              </w:rPr>
              <w:t>2</w:t>
            </w:r>
          </w:p>
        </w:tc>
        <w:tc>
          <w:tcPr>
            <w:tcW w:w="994" w:type="dxa"/>
            <w:gridSpan w:val="2"/>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6429E5" w:rsidRDefault="00AC5027" w:rsidP="00C46DFD">
            <w:pPr>
              <w:pStyle w:val="TableParagraph"/>
              <w:spacing w:before="200"/>
              <w:ind w:left="357" w:right="346"/>
              <w:jc w:val="center"/>
              <w:rPr>
                <w:sz w:val="24"/>
                <w:lang w:val="ru-RU"/>
              </w:rPr>
            </w:pPr>
            <w:r>
              <w:rPr>
                <w:sz w:val="24"/>
                <w:lang w:val="ru-RU"/>
              </w:rPr>
              <w:t>32</w:t>
            </w:r>
          </w:p>
        </w:tc>
        <w:tc>
          <w:tcPr>
            <w:tcW w:w="1100" w:type="dxa"/>
            <w:gridSpan w:val="2"/>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2A4F4C" w:rsidRDefault="00AC5027" w:rsidP="00C46DFD">
            <w:pPr>
              <w:pStyle w:val="TableParagraph"/>
              <w:spacing w:before="200"/>
              <w:ind w:right="418"/>
              <w:jc w:val="right"/>
              <w:rPr>
                <w:sz w:val="24"/>
                <w:lang w:val="ru-RU"/>
              </w:rPr>
            </w:pPr>
            <w:r>
              <w:rPr>
                <w:sz w:val="24"/>
                <w:lang w:val="ru-RU"/>
              </w:rPr>
              <w:t>36</w:t>
            </w:r>
          </w:p>
        </w:tc>
      </w:tr>
      <w:tr w:rsidR="00AC5027" w:rsidTr="00AC5027">
        <w:trPr>
          <w:trHeight w:val="5244"/>
        </w:trPr>
        <w:tc>
          <w:tcPr>
            <w:tcW w:w="545" w:type="dxa"/>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6429E5" w:rsidRDefault="00AC5027" w:rsidP="00C46DFD">
            <w:pPr>
              <w:pStyle w:val="TableParagraph"/>
              <w:spacing w:before="223"/>
              <w:ind w:left="151"/>
              <w:rPr>
                <w:sz w:val="24"/>
                <w:lang w:val="ru-RU"/>
              </w:rPr>
            </w:pPr>
            <w:r>
              <w:rPr>
                <w:sz w:val="24"/>
                <w:lang w:val="ru-RU"/>
              </w:rPr>
              <w:t>3</w:t>
            </w:r>
          </w:p>
        </w:tc>
        <w:tc>
          <w:tcPr>
            <w:tcW w:w="3106" w:type="dxa"/>
          </w:tcPr>
          <w:p w:rsidR="00AC5027" w:rsidRPr="00504A9C" w:rsidRDefault="00AC5027" w:rsidP="00C46DFD">
            <w:pPr>
              <w:pStyle w:val="TableParagraph"/>
              <w:ind w:left="107" w:right="221"/>
              <w:rPr>
                <w:b/>
                <w:sz w:val="24"/>
                <w:lang w:val="ru-RU"/>
              </w:rPr>
            </w:pPr>
            <w:r w:rsidRPr="00504A9C">
              <w:rPr>
                <w:b/>
                <w:sz w:val="24"/>
                <w:lang w:val="ru-RU"/>
              </w:rPr>
              <w:t xml:space="preserve">АНТИКРИЗИСНАЯ </w:t>
            </w:r>
            <w:proofErr w:type="gramStart"/>
            <w:r w:rsidRPr="00504A9C">
              <w:rPr>
                <w:b/>
                <w:sz w:val="24"/>
                <w:lang w:val="ru-RU"/>
              </w:rPr>
              <w:t>ПО- ЛИТИКА</w:t>
            </w:r>
            <w:proofErr w:type="gramEnd"/>
            <w:r w:rsidRPr="00504A9C">
              <w:rPr>
                <w:b/>
                <w:sz w:val="24"/>
                <w:lang w:val="ru-RU"/>
              </w:rPr>
              <w:t xml:space="preserve"> КОММЕРЧЕ- СКОГО БАНКА</w:t>
            </w:r>
          </w:p>
          <w:p w:rsidR="00AC5027" w:rsidRPr="00504A9C" w:rsidRDefault="00AC5027" w:rsidP="00AC5027">
            <w:pPr>
              <w:pStyle w:val="TableParagraph"/>
              <w:numPr>
                <w:ilvl w:val="0"/>
                <w:numId w:val="6"/>
              </w:numPr>
              <w:tabs>
                <w:tab w:val="left" w:pos="816"/>
              </w:tabs>
              <w:ind w:right="201" w:hanging="22"/>
              <w:rPr>
                <w:sz w:val="24"/>
                <w:lang w:val="ru-RU"/>
              </w:rPr>
            </w:pPr>
            <w:r w:rsidRPr="00504A9C">
              <w:rPr>
                <w:sz w:val="24"/>
                <w:lang w:val="ru-RU"/>
              </w:rPr>
              <w:t xml:space="preserve">Кризисная ситуация в банке и возможные </w:t>
            </w:r>
            <w:proofErr w:type="spellStart"/>
            <w:proofErr w:type="gramStart"/>
            <w:r w:rsidRPr="00504A9C">
              <w:rPr>
                <w:sz w:val="24"/>
                <w:lang w:val="ru-RU"/>
              </w:rPr>
              <w:t>сце</w:t>
            </w:r>
            <w:proofErr w:type="spellEnd"/>
            <w:r w:rsidRPr="00504A9C">
              <w:rPr>
                <w:sz w:val="24"/>
                <w:lang w:val="ru-RU"/>
              </w:rPr>
              <w:t xml:space="preserve">- </w:t>
            </w:r>
            <w:proofErr w:type="spellStart"/>
            <w:r w:rsidRPr="00504A9C">
              <w:rPr>
                <w:sz w:val="24"/>
                <w:lang w:val="ru-RU"/>
              </w:rPr>
              <w:t>нарии</w:t>
            </w:r>
            <w:proofErr w:type="spellEnd"/>
            <w:proofErr w:type="gramEnd"/>
            <w:r w:rsidRPr="00504A9C">
              <w:rPr>
                <w:sz w:val="24"/>
                <w:lang w:val="ru-RU"/>
              </w:rPr>
              <w:t xml:space="preserve"> ее</w:t>
            </w:r>
            <w:r w:rsidRPr="00504A9C">
              <w:rPr>
                <w:spacing w:val="-2"/>
                <w:sz w:val="24"/>
                <w:lang w:val="ru-RU"/>
              </w:rPr>
              <w:t xml:space="preserve"> </w:t>
            </w:r>
            <w:r w:rsidRPr="00504A9C">
              <w:rPr>
                <w:sz w:val="24"/>
                <w:lang w:val="ru-RU"/>
              </w:rPr>
              <w:t>развития</w:t>
            </w:r>
          </w:p>
          <w:p w:rsidR="00AC5027" w:rsidRPr="00504A9C" w:rsidRDefault="00AC5027" w:rsidP="00AC5027">
            <w:pPr>
              <w:pStyle w:val="TableParagraph"/>
              <w:numPr>
                <w:ilvl w:val="0"/>
                <w:numId w:val="6"/>
              </w:numPr>
              <w:tabs>
                <w:tab w:val="left" w:pos="816"/>
              </w:tabs>
              <w:spacing w:before="1"/>
              <w:ind w:right="315" w:hanging="22"/>
              <w:rPr>
                <w:sz w:val="24"/>
                <w:lang w:val="ru-RU"/>
              </w:rPr>
            </w:pPr>
            <w:r w:rsidRPr="00504A9C">
              <w:rPr>
                <w:sz w:val="24"/>
                <w:lang w:val="ru-RU"/>
              </w:rPr>
              <w:t xml:space="preserve">Современная </w:t>
            </w:r>
            <w:proofErr w:type="gramStart"/>
            <w:r w:rsidRPr="00504A9C">
              <w:rPr>
                <w:sz w:val="24"/>
                <w:lang w:val="ru-RU"/>
              </w:rPr>
              <w:t>анти- кризисная</w:t>
            </w:r>
            <w:proofErr w:type="gramEnd"/>
            <w:r w:rsidRPr="00504A9C">
              <w:rPr>
                <w:sz w:val="24"/>
                <w:lang w:val="ru-RU"/>
              </w:rPr>
              <w:t xml:space="preserve"> политика и практика</w:t>
            </w:r>
          </w:p>
          <w:p w:rsidR="00AC5027" w:rsidRPr="00504A9C" w:rsidRDefault="00AC5027" w:rsidP="00AC5027">
            <w:pPr>
              <w:pStyle w:val="TableParagraph"/>
              <w:numPr>
                <w:ilvl w:val="0"/>
                <w:numId w:val="6"/>
              </w:numPr>
              <w:tabs>
                <w:tab w:val="left" w:pos="816"/>
              </w:tabs>
              <w:ind w:right="173" w:hanging="22"/>
              <w:rPr>
                <w:sz w:val="24"/>
                <w:lang w:val="ru-RU"/>
              </w:rPr>
            </w:pPr>
            <w:r w:rsidRPr="00504A9C">
              <w:rPr>
                <w:sz w:val="24"/>
                <w:lang w:val="ru-RU"/>
              </w:rPr>
              <w:t xml:space="preserve">Стратегическое управление развитием </w:t>
            </w:r>
            <w:proofErr w:type="spellStart"/>
            <w:proofErr w:type="gramStart"/>
            <w:r w:rsidRPr="00504A9C">
              <w:rPr>
                <w:sz w:val="24"/>
                <w:lang w:val="ru-RU"/>
              </w:rPr>
              <w:t>бан</w:t>
            </w:r>
            <w:proofErr w:type="spellEnd"/>
            <w:r w:rsidRPr="00504A9C">
              <w:rPr>
                <w:sz w:val="24"/>
                <w:lang w:val="ru-RU"/>
              </w:rPr>
              <w:t xml:space="preserve">- </w:t>
            </w:r>
            <w:proofErr w:type="spellStart"/>
            <w:r w:rsidRPr="00504A9C">
              <w:rPr>
                <w:sz w:val="24"/>
                <w:lang w:val="ru-RU"/>
              </w:rPr>
              <w:t>ковской</w:t>
            </w:r>
            <w:proofErr w:type="spellEnd"/>
            <w:proofErr w:type="gramEnd"/>
            <w:r w:rsidRPr="00504A9C">
              <w:rPr>
                <w:spacing w:val="-1"/>
                <w:sz w:val="24"/>
                <w:lang w:val="ru-RU"/>
              </w:rPr>
              <w:t xml:space="preserve"> </w:t>
            </w:r>
            <w:r w:rsidRPr="00504A9C">
              <w:rPr>
                <w:sz w:val="24"/>
                <w:lang w:val="ru-RU"/>
              </w:rPr>
              <w:t>системы</w:t>
            </w:r>
          </w:p>
          <w:p w:rsidR="00AC5027" w:rsidRPr="00504A9C" w:rsidRDefault="00AC5027" w:rsidP="00AC5027">
            <w:pPr>
              <w:pStyle w:val="TableParagraph"/>
              <w:numPr>
                <w:ilvl w:val="0"/>
                <w:numId w:val="6"/>
              </w:numPr>
              <w:tabs>
                <w:tab w:val="left" w:pos="816"/>
              </w:tabs>
              <w:ind w:right="263" w:hanging="22"/>
              <w:rPr>
                <w:sz w:val="24"/>
                <w:lang w:val="ru-RU"/>
              </w:rPr>
            </w:pPr>
            <w:r w:rsidRPr="00504A9C">
              <w:rPr>
                <w:sz w:val="24"/>
                <w:lang w:val="ru-RU"/>
              </w:rPr>
              <w:t xml:space="preserve">Эффективность применения обязательных нормативов как </w:t>
            </w:r>
            <w:proofErr w:type="spellStart"/>
            <w:proofErr w:type="gramStart"/>
            <w:r w:rsidRPr="00504A9C">
              <w:rPr>
                <w:sz w:val="24"/>
                <w:lang w:val="ru-RU"/>
              </w:rPr>
              <w:t>антикри</w:t>
            </w:r>
            <w:proofErr w:type="spellEnd"/>
            <w:r w:rsidRPr="00504A9C">
              <w:rPr>
                <w:sz w:val="24"/>
                <w:lang w:val="ru-RU"/>
              </w:rPr>
              <w:t xml:space="preserve">- </w:t>
            </w:r>
            <w:proofErr w:type="spellStart"/>
            <w:r w:rsidRPr="00504A9C">
              <w:rPr>
                <w:sz w:val="24"/>
                <w:lang w:val="ru-RU"/>
              </w:rPr>
              <w:t>зисного</w:t>
            </w:r>
            <w:proofErr w:type="spellEnd"/>
            <w:proofErr w:type="gramEnd"/>
            <w:r w:rsidRPr="00504A9C">
              <w:rPr>
                <w:spacing w:val="-3"/>
                <w:sz w:val="24"/>
                <w:lang w:val="ru-RU"/>
              </w:rPr>
              <w:t xml:space="preserve"> </w:t>
            </w:r>
            <w:r w:rsidRPr="00504A9C">
              <w:rPr>
                <w:sz w:val="24"/>
                <w:lang w:val="ru-RU"/>
              </w:rPr>
              <w:t>инструмента</w:t>
            </w:r>
          </w:p>
          <w:p w:rsidR="00AC5027" w:rsidRPr="00504A9C" w:rsidRDefault="00AC5027" w:rsidP="00AC5027">
            <w:pPr>
              <w:pStyle w:val="TableParagraph"/>
              <w:numPr>
                <w:ilvl w:val="0"/>
                <w:numId w:val="6"/>
              </w:numPr>
              <w:tabs>
                <w:tab w:val="left" w:pos="816"/>
              </w:tabs>
              <w:spacing w:line="270" w:lineRule="atLeast"/>
              <w:ind w:right="112" w:hanging="22"/>
              <w:rPr>
                <w:sz w:val="24"/>
                <w:lang w:val="ru-RU"/>
              </w:rPr>
            </w:pPr>
            <w:r w:rsidRPr="00504A9C">
              <w:rPr>
                <w:sz w:val="24"/>
                <w:lang w:val="ru-RU"/>
              </w:rPr>
              <w:t xml:space="preserve">Стратегия развития банка и ее роль в </w:t>
            </w:r>
            <w:proofErr w:type="spellStart"/>
            <w:proofErr w:type="gramStart"/>
            <w:r w:rsidRPr="00504A9C">
              <w:rPr>
                <w:sz w:val="24"/>
                <w:lang w:val="ru-RU"/>
              </w:rPr>
              <w:t>недопу</w:t>
            </w:r>
            <w:proofErr w:type="spellEnd"/>
            <w:r w:rsidRPr="00504A9C">
              <w:rPr>
                <w:sz w:val="24"/>
                <w:lang w:val="ru-RU"/>
              </w:rPr>
              <w:t xml:space="preserve">- </w:t>
            </w:r>
            <w:proofErr w:type="spellStart"/>
            <w:r w:rsidRPr="00504A9C">
              <w:rPr>
                <w:sz w:val="24"/>
                <w:lang w:val="ru-RU"/>
              </w:rPr>
              <w:t>щении</w:t>
            </w:r>
            <w:proofErr w:type="spellEnd"/>
            <w:proofErr w:type="gramEnd"/>
            <w:r w:rsidRPr="00504A9C">
              <w:rPr>
                <w:sz w:val="24"/>
                <w:lang w:val="ru-RU"/>
              </w:rPr>
              <w:t xml:space="preserve"> кризисных</w:t>
            </w:r>
            <w:r w:rsidRPr="00504A9C">
              <w:rPr>
                <w:spacing w:val="-13"/>
                <w:sz w:val="24"/>
                <w:lang w:val="ru-RU"/>
              </w:rPr>
              <w:t xml:space="preserve"> </w:t>
            </w:r>
            <w:r w:rsidRPr="00504A9C">
              <w:rPr>
                <w:sz w:val="24"/>
                <w:lang w:val="ru-RU"/>
              </w:rPr>
              <w:t>ситуаций</w:t>
            </w:r>
          </w:p>
        </w:tc>
        <w:tc>
          <w:tcPr>
            <w:tcW w:w="993" w:type="dxa"/>
          </w:tcPr>
          <w:p w:rsidR="00AC5027" w:rsidRPr="00504A9C" w:rsidRDefault="00AC5027" w:rsidP="00C46DFD">
            <w:pPr>
              <w:pStyle w:val="TableParagraph"/>
              <w:rPr>
                <w:b/>
                <w:sz w:val="26"/>
                <w:lang w:val="ru-RU"/>
              </w:rPr>
            </w:pPr>
          </w:p>
          <w:p w:rsidR="00AC5027" w:rsidRPr="00504A9C" w:rsidRDefault="00AC5027" w:rsidP="00C46DFD">
            <w:pPr>
              <w:pStyle w:val="TableParagraph"/>
              <w:rPr>
                <w:b/>
                <w:sz w:val="26"/>
                <w:lang w:val="ru-RU"/>
              </w:rPr>
            </w:pPr>
          </w:p>
          <w:p w:rsidR="00AC5027" w:rsidRPr="00504A9C" w:rsidRDefault="00AC5027" w:rsidP="00C46DFD">
            <w:pPr>
              <w:pStyle w:val="TableParagraph"/>
              <w:rPr>
                <w:b/>
                <w:sz w:val="26"/>
                <w:lang w:val="ru-RU"/>
              </w:rPr>
            </w:pPr>
          </w:p>
          <w:p w:rsidR="00AC5027" w:rsidRPr="00504A9C" w:rsidRDefault="00AC5027" w:rsidP="00C46DFD">
            <w:pPr>
              <w:pStyle w:val="TableParagraph"/>
              <w:rPr>
                <w:b/>
                <w:sz w:val="26"/>
                <w:lang w:val="ru-RU"/>
              </w:rPr>
            </w:pPr>
          </w:p>
          <w:p w:rsidR="00AC5027" w:rsidRPr="00504A9C" w:rsidRDefault="00AC5027" w:rsidP="00C46DFD">
            <w:pPr>
              <w:pStyle w:val="TableParagraph"/>
              <w:rPr>
                <w:b/>
                <w:sz w:val="26"/>
                <w:lang w:val="ru-RU"/>
              </w:rPr>
            </w:pPr>
          </w:p>
          <w:p w:rsidR="00AC5027" w:rsidRPr="00504A9C" w:rsidRDefault="00AC5027" w:rsidP="00C46DFD">
            <w:pPr>
              <w:pStyle w:val="TableParagraph"/>
              <w:rPr>
                <w:b/>
                <w:sz w:val="26"/>
                <w:lang w:val="ru-RU"/>
              </w:rPr>
            </w:pPr>
          </w:p>
          <w:p w:rsidR="00AC5027" w:rsidRPr="00504A9C" w:rsidRDefault="00AC5027" w:rsidP="00C46DFD">
            <w:pPr>
              <w:pStyle w:val="TableParagraph"/>
              <w:spacing w:before="4"/>
              <w:rPr>
                <w:b/>
                <w:sz w:val="23"/>
                <w:lang w:val="ru-RU"/>
              </w:rPr>
            </w:pPr>
          </w:p>
          <w:p w:rsidR="00AC5027" w:rsidRPr="00AC5027" w:rsidRDefault="00AC5027" w:rsidP="00C46DFD">
            <w:pPr>
              <w:pStyle w:val="TableParagraph"/>
              <w:ind w:left="112"/>
              <w:rPr>
                <w:sz w:val="24"/>
                <w:lang w:val="ru-RU"/>
              </w:rPr>
            </w:pPr>
          </w:p>
          <w:p w:rsidR="00AC5027" w:rsidRPr="00504A9C" w:rsidRDefault="00AC5027" w:rsidP="00C46DFD">
            <w:pPr>
              <w:pStyle w:val="TableParagraph"/>
              <w:ind w:left="198"/>
              <w:rPr>
                <w:sz w:val="24"/>
              </w:rPr>
            </w:pPr>
            <w:r w:rsidRPr="00504A9C">
              <w:rPr>
                <w:sz w:val="24"/>
              </w:rPr>
              <w:t>ПК-3,</w:t>
            </w:r>
          </w:p>
          <w:p w:rsidR="00AC5027" w:rsidRPr="00504A9C" w:rsidRDefault="00AC5027" w:rsidP="00C46DFD">
            <w:pPr>
              <w:pStyle w:val="TableParagraph"/>
              <w:ind w:left="167" w:right="160" w:firstLine="31"/>
              <w:rPr>
                <w:sz w:val="24"/>
              </w:rPr>
            </w:pPr>
            <w:r w:rsidRPr="00504A9C">
              <w:rPr>
                <w:sz w:val="24"/>
              </w:rPr>
              <w:t>ПК-5, ПК-25</w:t>
            </w:r>
          </w:p>
        </w:tc>
        <w:tc>
          <w:tcPr>
            <w:tcW w:w="852" w:type="dxa"/>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spacing w:before="3"/>
              <w:rPr>
                <w:b/>
                <w:sz w:val="33"/>
              </w:rPr>
            </w:pPr>
          </w:p>
          <w:p w:rsidR="00AC5027" w:rsidRPr="00504A9C" w:rsidRDefault="00AC5027" w:rsidP="00C46DFD">
            <w:pPr>
              <w:pStyle w:val="TableParagraph"/>
              <w:spacing w:before="1"/>
              <w:ind w:left="4"/>
              <w:jc w:val="center"/>
              <w:rPr>
                <w:sz w:val="24"/>
              </w:rPr>
            </w:pPr>
            <w:r w:rsidRPr="00504A9C">
              <w:rPr>
                <w:sz w:val="24"/>
              </w:rPr>
              <w:t>8</w:t>
            </w:r>
          </w:p>
        </w:tc>
        <w:tc>
          <w:tcPr>
            <w:tcW w:w="991" w:type="dxa"/>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spacing w:before="3"/>
              <w:rPr>
                <w:b/>
                <w:sz w:val="33"/>
              </w:rPr>
            </w:pPr>
          </w:p>
          <w:p w:rsidR="00AC5027" w:rsidRPr="006429E5" w:rsidRDefault="00AC5027" w:rsidP="00C46DFD">
            <w:pPr>
              <w:pStyle w:val="TableParagraph"/>
              <w:spacing w:before="1"/>
              <w:ind w:right="426"/>
              <w:jc w:val="right"/>
              <w:rPr>
                <w:sz w:val="24"/>
                <w:lang w:val="ru-RU"/>
              </w:rPr>
            </w:pPr>
            <w:r>
              <w:rPr>
                <w:sz w:val="24"/>
                <w:lang w:val="ru-RU"/>
              </w:rPr>
              <w:t>-</w:t>
            </w:r>
          </w:p>
        </w:tc>
        <w:tc>
          <w:tcPr>
            <w:tcW w:w="992" w:type="dxa"/>
            <w:gridSpan w:val="2"/>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spacing w:before="3"/>
              <w:rPr>
                <w:b/>
                <w:sz w:val="33"/>
              </w:rPr>
            </w:pPr>
          </w:p>
          <w:p w:rsidR="00AC5027" w:rsidRPr="00160507" w:rsidRDefault="00AC5027" w:rsidP="00C46DFD">
            <w:pPr>
              <w:pStyle w:val="TableParagraph"/>
              <w:spacing w:before="1"/>
              <w:ind w:left="435"/>
              <w:rPr>
                <w:sz w:val="24"/>
                <w:lang w:val="ru-RU"/>
              </w:rPr>
            </w:pPr>
            <w:r>
              <w:rPr>
                <w:sz w:val="24"/>
                <w:lang w:val="ru-RU"/>
              </w:rPr>
              <w:t>2</w:t>
            </w:r>
          </w:p>
        </w:tc>
        <w:tc>
          <w:tcPr>
            <w:tcW w:w="994" w:type="dxa"/>
            <w:gridSpan w:val="2"/>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spacing w:before="3"/>
              <w:rPr>
                <w:b/>
                <w:sz w:val="33"/>
              </w:rPr>
            </w:pPr>
          </w:p>
          <w:p w:rsidR="00AC5027" w:rsidRPr="00160507" w:rsidRDefault="00AC5027" w:rsidP="00C46DFD">
            <w:pPr>
              <w:pStyle w:val="TableParagraph"/>
              <w:spacing w:before="1"/>
              <w:ind w:left="11"/>
              <w:jc w:val="center"/>
              <w:rPr>
                <w:sz w:val="24"/>
                <w:lang w:val="ru-RU"/>
              </w:rPr>
            </w:pPr>
            <w:r>
              <w:rPr>
                <w:sz w:val="24"/>
                <w:lang w:val="ru-RU"/>
              </w:rPr>
              <w:t>33</w:t>
            </w:r>
          </w:p>
        </w:tc>
        <w:tc>
          <w:tcPr>
            <w:tcW w:w="1100" w:type="dxa"/>
            <w:gridSpan w:val="2"/>
          </w:tcPr>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rPr>
                <w:b/>
                <w:sz w:val="26"/>
              </w:rPr>
            </w:pPr>
          </w:p>
          <w:p w:rsidR="00AC5027" w:rsidRPr="00504A9C" w:rsidRDefault="00AC5027" w:rsidP="00C46DFD">
            <w:pPr>
              <w:pStyle w:val="TableParagraph"/>
              <w:spacing w:before="3"/>
              <w:rPr>
                <w:b/>
                <w:sz w:val="33"/>
              </w:rPr>
            </w:pPr>
          </w:p>
          <w:p w:rsidR="00AC5027" w:rsidRPr="002A4F4C" w:rsidRDefault="00AC5027" w:rsidP="00C46DFD">
            <w:pPr>
              <w:pStyle w:val="TableParagraph"/>
              <w:spacing w:before="1"/>
              <w:ind w:right="418"/>
              <w:jc w:val="right"/>
              <w:rPr>
                <w:sz w:val="24"/>
                <w:lang w:val="ru-RU"/>
              </w:rPr>
            </w:pPr>
            <w:r>
              <w:rPr>
                <w:sz w:val="24"/>
                <w:lang w:val="ru-RU"/>
              </w:rPr>
              <w:t>35</w:t>
            </w:r>
          </w:p>
        </w:tc>
      </w:tr>
      <w:tr w:rsidR="00AC5027" w:rsidTr="00AC5027">
        <w:trPr>
          <w:trHeight w:val="275"/>
        </w:trPr>
        <w:tc>
          <w:tcPr>
            <w:tcW w:w="9573" w:type="dxa"/>
            <w:gridSpan w:val="11"/>
            <w:tcBorders>
              <w:left w:val="nil"/>
              <w:right w:val="nil"/>
            </w:tcBorders>
          </w:tcPr>
          <w:p w:rsidR="00AC5027" w:rsidRPr="00504A9C" w:rsidRDefault="00AC5027" w:rsidP="00C46DFD">
            <w:pPr>
              <w:pStyle w:val="TableParagraph"/>
              <w:rPr>
                <w:sz w:val="20"/>
              </w:rPr>
            </w:pPr>
          </w:p>
        </w:tc>
      </w:tr>
      <w:tr w:rsidR="00AC5027" w:rsidTr="00AC5027">
        <w:trPr>
          <w:trHeight w:val="277"/>
        </w:trPr>
        <w:tc>
          <w:tcPr>
            <w:tcW w:w="5496" w:type="dxa"/>
            <w:gridSpan w:val="4"/>
          </w:tcPr>
          <w:p w:rsidR="00AC5027" w:rsidRPr="00504A9C" w:rsidRDefault="00AC5027" w:rsidP="00C46DFD">
            <w:pPr>
              <w:pStyle w:val="TableParagraph"/>
              <w:spacing w:line="258" w:lineRule="exact"/>
              <w:ind w:left="2418" w:right="2411"/>
              <w:jc w:val="center"/>
              <w:rPr>
                <w:sz w:val="24"/>
              </w:rPr>
            </w:pPr>
            <w:proofErr w:type="spellStart"/>
            <w:r w:rsidRPr="00504A9C">
              <w:rPr>
                <w:sz w:val="24"/>
              </w:rPr>
              <w:t>Итого</w:t>
            </w:r>
            <w:proofErr w:type="spellEnd"/>
          </w:p>
        </w:tc>
        <w:tc>
          <w:tcPr>
            <w:tcW w:w="991" w:type="dxa"/>
          </w:tcPr>
          <w:p w:rsidR="00AC5027" w:rsidRPr="00504A9C" w:rsidRDefault="00AC5027" w:rsidP="00C46DFD">
            <w:pPr>
              <w:pStyle w:val="TableParagraph"/>
              <w:spacing w:line="258" w:lineRule="exact"/>
              <w:ind w:left="432"/>
              <w:rPr>
                <w:sz w:val="24"/>
              </w:rPr>
            </w:pPr>
            <w:r w:rsidRPr="00504A9C">
              <w:rPr>
                <w:sz w:val="24"/>
              </w:rPr>
              <w:t>4</w:t>
            </w:r>
          </w:p>
        </w:tc>
        <w:tc>
          <w:tcPr>
            <w:tcW w:w="992" w:type="dxa"/>
            <w:gridSpan w:val="2"/>
          </w:tcPr>
          <w:p w:rsidR="00AC5027" w:rsidRPr="006429E5" w:rsidRDefault="00AC5027" w:rsidP="00C46DFD">
            <w:pPr>
              <w:pStyle w:val="TableParagraph"/>
              <w:spacing w:line="258" w:lineRule="exact"/>
              <w:ind w:left="8"/>
              <w:jc w:val="center"/>
              <w:rPr>
                <w:sz w:val="24"/>
                <w:lang w:val="ru-RU"/>
              </w:rPr>
            </w:pPr>
            <w:r>
              <w:rPr>
                <w:sz w:val="24"/>
                <w:lang w:val="ru-RU"/>
              </w:rPr>
              <w:t>6</w:t>
            </w:r>
          </w:p>
        </w:tc>
        <w:tc>
          <w:tcPr>
            <w:tcW w:w="994" w:type="dxa"/>
            <w:gridSpan w:val="2"/>
          </w:tcPr>
          <w:p w:rsidR="00AC5027" w:rsidRPr="006429E5" w:rsidRDefault="00AC5027" w:rsidP="00C46DFD">
            <w:pPr>
              <w:pStyle w:val="TableParagraph"/>
              <w:spacing w:line="258" w:lineRule="exact"/>
              <w:ind w:left="357" w:right="346"/>
              <w:jc w:val="center"/>
              <w:rPr>
                <w:sz w:val="24"/>
                <w:lang w:val="ru-RU"/>
              </w:rPr>
            </w:pPr>
            <w:r>
              <w:rPr>
                <w:sz w:val="24"/>
              </w:rPr>
              <w:t>9</w:t>
            </w:r>
            <w:r>
              <w:rPr>
                <w:sz w:val="24"/>
                <w:lang w:val="ru-RU"/>
              </w:rPr>
              <w:t>7</w:t>
            </w:r>
          </w:p>
        </w:tc>
        <w:tc>
          <w:tcPr>
            <w:tcW w:w="1100" w:type="dxa"/>
            <w:gridSpan w:val="2"/>
          </w:tcPr>
          <w:p w:rsidR="00AC5027" w:rsidRPr="00504A9C" w:rsidRDefault="00AC5027" w:rsidP="00C46DFD">
            <w:pPr>
              <w:pStyle w:val="TableParagraph"/>
              <w:spacing w:line="258" w:lineRule="exact"/>
              <w:ind w:right="358"/>
              <w:jc w:val="right"/>
              <w:rPr>
                <w:sz w:val="24"/>
              </w:rPr>
            </w:pPr>
            <w:r w:rsidRPr="00504A9C">
              <w:rPr>
                <w:sz w:val="24"/>
              </w:rPr>
              <w:t>107</w:t>
            </w:r>
          </w:p>
        </w:tc>
      </w:tr>
      <w:tr w:rsidR="00AC5027" w:rsidTr="00AC5027">
        <w:trPr>
          <w:trHeight w:val="275"/>
        </w:trPr>
        <w:tc>
          <w:tcPr>
            <w:tcW w:w="5496" w:type="dxa"/>
            <w:gridSpan w:val="4"/>
          </w:tcPr>
          <w:p w:rsidR="00AC5027" w:rsidRPr="00504A9C" w:rsidRDefault="00AC5027" w:rsidP="00C46DFD">
            <w:pPr>
              <w:pStyle w:val="TableParagraph"/>
              <w:spacing w:line="256" w:lineRule="exact"/>
              <w:ind w:left="849"/>
              <w:rPr>
                <w:b/>
                <w:sz w:val="24"/>
              </w:rPr>
            </w:pPr>
            <w:proofErr w:type="spellStart"/>
            <w:r w:rsidRPr="00504A9C">
              <w:rPr>
                <w:b/>
                <w:sz w:val="24"/>
              </w:rPr>
              <w:t>Внеаудиторная</w:t>
            </w:r>
            <w:proofErr w:type="spellEnd"/>
            <w:r w:rsidRPr="00504A9C">
              <w:rPr>
                <w:b/>
                <w:sz w:val="24"/>
              </w:rPr>
              <w:t xml:space="preserve"> </w:t>
            </w:r>
            <w:proofErr w:type="spellStart"/>
            <w:r w:rsidRPr="00504A9C">
              <w:rPr>
                <w:b/>
                <w:sz w:val="24"/>
              </w:rPr>
              <w:t>контактная</w:t>
            </w:r>
            <w:proofErr w:type="spellEnd"/>
            <w:r w:rsidRPr="00504A9C">
              <w:rPr>
                <w:b/>
                <w:sz w:val="24"/>
              </w:rPr>
              <w:t xml:space="preserve"> </w:t>
            </w:r>
            <w:proofErr w:type="spellStart"/>
            <w:r w:rsidRPr="00504A9C">
              <w:rPr>
                <w:b/>
                <w:sz w:val="24"/>
              </w:rPr>
              <w:t>работа</w:t>
            </w:r>
            <w:proofErr w:type="spellEnd"/>
          </w:p>
        </w:tc>
        <w:tc>
          <w:tcPr>
            <w:tcW w:w="991" w:type="dxa"/>
          </w:tcPr>
          <w:p w:rsidR="00AC5027" w:rsidRPr="00504A9C" w:rsidRDefault="00AC5027" w:rsidP="00C46DFD">
            <w:pPr>
              <w:pStyle w:val="TableParagraph"/>
              <w:rPr>
                <w:sz w:val="20"/>
              </w:rPr>
            </w:pPr>
          </w:p>
        </w:tc>
        <w:tc>
          <w:tcPr>
            <w:tcW w:w="992" w:type="dxa"/>
            <w:gridSpan w:val="2"/>
          </w:tcPr>
          <w:p w:rsidR="00AC5027" w:rsidRPr="00504A9C" w:rsidRDefault="00AC5027" w:rsidP="00C46DFD">
            <w:pPr>
              <w:pStyle w:val="TableParagraph"/>
              <w:rPr>
                <w:sz w:val="20"/>
              </w:rPr>
            </w:pPr>
          </w:p>
        </w:tc>
        <w:tc>
          <w:tcPr>
            <w:tcW w:w="994" w:type="dxa"/>
            <w:gridSpan w:val="2"/>
          </w:tcPr>
          <w:p w:rsidR="00AC5027" w:rsidRPr="00504A9C" w:rsidRDefault="00AC5027" w:rsidP="00C46DFD">
            <w:pPr>
              <w:pStyle w:val="TableParagraph"/>
              <w:rPr>
                <w:sz w:val="20"/>
              </w:rPr>
            </w:pPr>
          </w:p>
        </w:tc>
        <w:tc>
          <w:tcPr>
            <w:tcW w:w="1100" w:type="dxa"/>
            <w:gridSpan w:val="2"/>
          </w:tcPr>
          <w:p w:rsidR="00AC5027" w:rsidRPr="00504A9C" w:rsidRDefault="00AC5027" w:rsidP="00C46DFD">
            <w:pPr>
              <w:pStyle w:val="TableParagraph"/>
              <w:spacing w:line="256" w:lineRule="exact"/>
              <w:ind w:left="9"/>
              <w:jc w:val="center"/>
              <w:rPr>
                <w:sz w:val="24"/>
              </w:rPr>
            </w:pPr>
            <w:r w:rsidRPr="00504A9C">
              <w:rPr>
                <w:sz w:val="24"/>
              </w:rPr>
              <w:t>1</w:t>
            </w:r>
          </w:p>
        </w:tc>
      </w:tr>
      <w:tr w:rsidR="00AC5027" w:rsidTr="00AC5027">
        <w:trPr>
          <w:trHeight w:val="275"/>
        </w:trPr>
        <w:tc>
          <w:tcPr>
            <w:tcW w:w="5496" w:type="dxa"/>
            <w:gridSpan w:val="4"/>
          </w:tcPr>
          <w:p w:rsidR="00AC5027" w:rsidRPr="00504A9C" w:rsidRDefault="00AC5027" w:rsidP="00C46DFD">
            <w:pPr>
              <w:pStyle w:val="TableParagraph"/>
              <w:spacing w:line="256" w:lineRule="exact"/>
              <w:ind w:left="2416" w:right="2411"/>
              <w:jc w:val="center"/>
              <w:rPr>
                <w:sz w:val="24"/>
              </w:rPr>
            </w:pPr>
            <w:proofErr w:type="spellStart"/>
            <w:r w:rsidRPr="00504A9C">
              <w:rPr>
                <w:sz w:val="24"/>
              </w:rPr>
              <w:t>Всего</w:t>
            </w:r>
            <w:proofErr w:type="spellEnd"/>
          </w:p>
        </w:tc>
        <w:tc>
          <w:tcPr>
            <w:tcW w:w="991" w:type="dxa"/>
          </w:tcPr>
          <w:p w:rsidR="00AC5027" w:rsidRPr="00504A9C" w:rsidRDefault="00AC5027" w:rsidP="00C46DFD">
            <w:pPr>
              <w:pStyle w:val="TableParagraph"/>
              <w:rPr>
                <w:sz w:val="20"/>
              </w:rPr>
            </w:pPr>
          </w:p>
        </w:tc>
        <w:tc>
          <w:tcPr>
            <w:tcW w:w="992" w:type="dxa"/>
            <w:gridSpan w:val="2"/>
          </w:tcPr>
          <w:p w:rsidR="00AC5027" w:rsidRPr="00504A9C" w:rsidRDefault="00AC5027" w:rsidP="00C46DFD">
            <w:pPr>
              <w:pStyle w:val="TableParagraph"/>
              <w:rPr>
                <w:sz w:val="20"/>
              </w:rPr>
            </w:pPr>
          </w:p>
        </w:tc>
        <w:tc>
          <w:tcPr>
            <w:tcW w:w="994" w:type="dxa"/>
            <w:gridSpan w:val="2"/>
          </w:tcPr>
          <w:p w:rsidR="00AC5027" w:rsidRPr="00504A9C" w:rsidRDefault="00AC5027" w:rsidP="00C46DFD">
            <w:pPr>
              <w:pStyle w:val="TableParagraph"/>
              <w:rPr>
                <w:sz w:val="20"/>
              </w:rPr>
            </w:pPr>
          </w:p>
        </w:tc>
        <w:tc>
          <w:tcPr>
            <w:tcW w:w="1100" w:type="dxa"/>
            <w:gridSpan w:val="2"/>
          </w:tcPr>
          <w:p w:rsidR="00AC5027" w:rsidRPr="00504A9C" w:rsidRDefault="00AC5027" w:rsidP="00C46DFD">
            <w:pPr>
              <w:pStyle w:val="TableParagraph"/>
              <w:spacing w:line="256" w:lineRule="exact"/>
              <w:ind w:right="358"/>
              <w:jc w:val="right"/>
              <w:rPr>
                <w:sz w:val="24"/>
              </w:rPr>
            </w:pPr>
            <w:r w:rsidRPr="00504A9C">
              <w:rPr>
                <w:sz w:val="24"/>
              </w:rPr>
              <w:t>108</w:t>
            </w:r>
          </w:p>
        </w:tc>
      </w:tr>
    </w:tbl>
    <w:p w:rsidR="002054F1" w:rsidRPr="003D4B59" w:rsidRDefault="002054F1" w:rsidP="002054F1">
      <w:pPr>
        <w:pStyle w:val="a3"/>
        <w:spacing w:before="4"/>
        <w:ind w:left="0"/>
        <w:rPr>
          <w:bCs/>
          <w:sz w:val="20"/>
          <w:lang w:val="ru-RU"/>
        </w:rPr>
      </w:pPr>
    </w:p>
    <w:p w:rsidR="002054F1" w:rsidRPr="003D4B59" w:rsidRDefault="003D4B59" w:rsidP="003D4B59">
      <w:pPr>
        <w:pStyle w:val="a3"/>
        <w:spacing w:before="4"/>
        <w:ind w:left="720"/>
        <w:jc w:val="both"/>
        <w:rPr>
          <w:bCs/>
          <w:sz w:val="24"/>
          <w:szCs w:val="24"/>
          <w:lang w:val="ru-RU"/>
        </w:rPr>
      </w:pPr>
      <w:r w:rsidRPr="003D4B59">
        <w:rPr>
          <w:bCs/>
          <w:sz w:val="24"/>
          <w:szCs w:val="24"/>
          <w:lang w:val="ru-RU"/>
        </w:rPr>
        <w:t xml:space="preserve">*О компетенциях: см. Рабочую программу дисциплины «Финансовая политика коммерческого банка», размещенную на сайте </w:t>
      </w:r>
      <w:proofErr w:type="spellStart"/>
      <w:r w:rsidRPr="003D4B59">
        <w:rPr>
          <w:bCs/>
          <w:sz w:val="24"/>
          <w:szCs w:val="24"/>
          <w:lang w:val="ru-RU"/>
        </w:rPr>
        <w:t>КубГАУ</w:t>
      </w:r>
      <w:proofErr w:type="spellEnd"/>
      <w:r w:rsidRPr="003D4B59">
        <w:rPr>
          <w:bCs/>
          <w:sz w:val="24"/>
          <w:szCs w:val="24"/>
          <w:lang w:val="ru-RU"/>
        </w:rPr>
        <w:t xml:space="preserve"> в </w:t>
      </w:r>
      <w:r w:rsidR="00347DDD" w:rsidRPr="003D4B59">
        <w:rPr>
          <w:bCs/>
          <w:sz w:val="24"/>
          <w:szCs w:val="24"/>
          <w:lang w:val="ru-RU"/>
        </w:rPr>
        <w:t>разделе</w:t>
      </w:r>
      <w:r w:rsidRPr="003D4B59">
        <w:rPr>
          <w:bCs/>
          <w:sz w:val="24"/>
          <w:szCs w:val="24"/>
          <w:lang w:val="ru-RU"/>
        </w:rPr>
        <w:t xml:space="preserve"> «Образование»</w:t>
      </w:r>
    </w:p>
    <w:p w:rsidR="008E2D94" w:rsidRDefault="008E2D94">
      <w:pPr>
        <w:rPr>
          <w:lang w:val="ru-RU"/>
        </w:rPr>
      </w:pPr>
    </w:p>
    <w:p w:rsidR="005A1E3D" w:rsidRDefault="005A1E3D">
      <w:pPr>
        <w:rPr>
          <w:lang w:val="ru-RU"/>
        </w:rPr>
      </w:pPr>
    </w:p>
    <w:p w:rsidR="00AD3474" w:rsidRDefault="003D4B59" w:rsidP="00AD3474">
      <w:pPr>
        <w:pStyle w:val="TableParagraph"/>
        <w:ind w:left="107" w:right="137"/>
        <w:jc w:val="center"/>
        <w:rPr>
          <w:b/>
          <w:sz w:val="24"/>
          <w:lang w:val="ru-RU" w:bidi="he-IL"/>
        </w:rPr>
      </w:pPr>
      <w:r>
        <w:rPr>
          <w:b/>
          <w:sz w:val="24"/>
          <w:lang w:val="ru-RU" w:bidi="he-IL"/>
        </w:rPr>
        <w:t xml:space="preserve">2 </w:t>
      </w:r>
      <w:r w:rsidR="00AD3474">
        <w:rPr>
          <w:b/>
          <w:sz w:val="24"/>
          <w:lang w:val="ru-RU" w:bidi="he-IL"/>
        </w:rPr>
        <w:t>КОМПЕТЕНТНОСТНО-ОРИЕНТИРОВАННЫЕ ЗАДАНИЯ И КЕЙСЫ</w:t>
      </w:r>
    </w:p>
    <w:p w:rsidR="00AD3474" w:rsidRPr="00AD3474" w:rsidRDefault="00AD3474" w:rsidP="00AD3474">
      <w:pPr>
        <w:pStyle w:val="TableParagraph"/>
        <w:ind w:left="107" w:right="137"/>
        <w:jc w:val="center"/>
        <w:rPr>
          <w:b/>
          <w:sz w:val="24"/>
          <w:lang w:val="ru-RU" w:bidi="he-IL"/>
        </w:rPr>
      </w:pPr>
    </w:p>
    <w:p w:rsidR="00AD3474" w:rsidRDefault="003D4B59" w:rsidP="003D4B59">
      <w:pPr>
        <w:pStyle w:val="TableParagraph"/>
        <w:ind w:left="107" w:right="137"/>
        <w:jc w:val="center"/>
        <w:rPr>
          <w:b/>
          <w:sz w:val="24"/>
          <w:lang w:val="ru-RU"/>
        </w:rPr>
      </w:pPr>
      <w:r w:rsidRPr="00504A9C">
        <w:rPr>
          <w:b/>
          <w:sz w:val="24"/>
          <w:lang w:val="ru-RU"/>
        </w:rPr>
        <w:t>Пол</w:t>
      </w:r>
      <w:r>
        <w:rPr>
          <w:b/>
          <w:sz w:val="24"/>
          <w:lang w:val="ru-RU"/>
        </w:rPr>
        <w:t>итика банка и механизмы ее реа</w:t>
      </w:r>
      <w:r w:rsidRPr="00504A9C">
        <w:rPr>
          <w:b/>
          <w:sz w:val="24"/>
          <w:lang w:val="ru-RU"/>
        </w:rPr>
        <w:t xml:space="preserve">лизации. </w:t>
      </w:r>
      <w:r w:rsidR="00AD3474" w:rsidRPr="00AD3474">
        <w:rPr>
          <w:b/>
          <w:sz w:val="24"/>
          <w:lang w:val="ru-RU"/>
        </w:rPr>
        <w:t>С</w:t>
      </w:r>
      <w:r w:rsidRPr="00AD3474">
        <w:rPr>
          <w:b/>
          <w:sz w:val="24"/>
          <w:lang w:val="ru-RU"/>
        </w:rPr>
        <w:t>тратегия и тактика</w:t>
      </w:r>
    </w:p>
    <w:p w:rsidR="00AE5499" w:rsidRDefault="00AE5499" w:rsidP="00AD3474">
      <w:pPr>
        <w:pStyle w:val="TableParagraph"/>
        <w:ind w:left="107" w:right="137"/>
        <w:jc w:val="both"/>
        <w:rPr>
          <w:b/>
          <w:sz w:val="24"/>
          <w:lang w:val="ru-RU"/>
        </w:rPr>
      </w:pPr>
    </w:p>
    <w:p w:rsidR="00AD3474" w:rsidRPr="00AE5499" w:rsidRDefault="00AD3474" w:rsidP="00AE5499">
      <w:pPr>
        <w:pStyle w:val="TableParagraph"/>
        <w:ind w:left="57" w:right="136" w:firstLine="709"/>
        <w:jc w:val="both"/>
        <w:rPr>
          <w:rFonts w:asciiTheme="majorBidi" w:hAnsiTheme="majorBidi" w:cstheme="majorBidi"/>
          <w:bCs/>
          <w:sz w:val="24"/>
          <w:lang w:val="ru-RU"/>
        </w:rPr>
      </w:pPr>
      <w:r w:rsidRPr="00AE5499">
        <w:rPr>
          <w:rFonts w:asciiTheme="majorBidi" w:hAnsiTheme="majorBidi" w:cstheme="majorBidi"/>
          <w:bCs/>
          <w:sz w:val="24"/>
          <w:lang w:val="ru-RU"/>
        </w:rPr>
        <w:t xml:space="preserve">Говоря об особенностях </w:t>
      </w:r>
      <w:r w:rsidR="00594FFA" w:rsidRPr="00AE5499">
        <w:rPr>
          <w:rFonts w:asciiTheme="majorBidi" w:hAnsiTheme="majorBidi" w:cstheme="majorBidi"/>
          <w:bCs/>
          <w:sz w:val="24"/>
          <w:lang w:val="ru-RU"/>
        </w:rPr>
        <w:t xml:space="preserve">современной </w:t>
      </w:r>
      <w:r w:rsidRPr="00AE5499">
        <w:rPr>
          <w:rFonts w:asciiTheme="majorBidi" w:hAnsiTheme="majorBidi" w:cstheme="majorBidi"/>
          <w:bCs/>
          <w:sz w:val="24"/>
          <w:lang w:val="ru-RU"/>
        </w:rPr>
        <w:t xml:space="preserve">банковской системы </w:t>
      </w:r>
      <w:r w:rsidR="00594FFA" w:rsidRPr="00AE5499">
        <w:rPr>
          <w:rFonts w:asciiTheme="majorBidi" w:hAnsiTheme="majorBidi" w:cstheme="majorBidi"/>
          <w:bCs/>
          <w:sz w:val="24"/>
          <w:lang w:val="ru-RU"/>
        </w:rPr>
        <w:t xml:space="preserve">России </w:t>
      </w:r>
      <w:r w:rsidRPr="00AE5499">
        <w:rPr>
          <w:rFonts w:asciiTheme="majorBidi" w:hAnsiTheme="majorBidi" w:cstheme="majorBidi"/>
          <w:bCs/>
          <w:sz w:val="24"/>
          <w:lang w:val="ru-RU"/>
        </w:rPr>
        <w:t xml:space="preserve">(вплоть до середины 1998 года) </w:t>
      </w:r>
      <w:r w:rsidR="00A73B79" w:rsidRPr="00AE5499">
        <w:rPr>
          <w:rFonts w:asciiTheme="majorBidi" w:hAnsiTheme="majorBidi" w:cstheme="majorBidi"/>
          <w:bCs/>
          <w:sz w:val="24"/>
          <w:lang w:val="ru-RU"/>
        </w:rPr>
        <w:t>Тавасиев А.М. отм</w:t>
      </w:r>
      <w:r w:rsidR="00791D3B">
        <w:rPr>
          <w:rFonts w:asciiTheme="majorBidi" w:hAnsiTheme="majorBidi" w:cstheme="majorBidi"/>
          <w:bCs/>
          <w:sz w:val="24"/>
          <w:lang w:val="ru-RU"/>
        </w:rPr>
        <w:t>ечает: «По сути это было крупно</w:t>
      </w:r>
      <w:r w:rsidR="00A73B79" w:rsidRPr="00AE5499">
        <w:rPr>
          <w:rFonts w:asciiTheme="majorBidi" w:hAnsiTheme="majorBidi" w:cstheme="majorBidi"/>
          <w:bCs/>
          <w:sz w:val="24"/>
          <w:lang w:val="ru-RU"/>
        </w:rPr>
        <w:t xml:space="preserve">масштабное перераспределение национального богатства и капиталов через избранные банки, которые приучились жить на изобилии дешевых либо даровых </w:t>
      </w:r>
      <w:r w:rsidR="00594FFA" w:rsidRPr="00AE5499">
        <w:rPr>
          <w:rFonts w:asciiTheme="majorBidi" w:hAnsiTheme="majorBidi" w:cstheme="majorBidi"/>
          <w:bCs/>
          <w:sz w:val="24"/>
          <w:lang w:val="ru-RU"/>
        </w:rPr>
        <w:t>фи</w:t>
      </w:r>
      <w:r w:rsidR="00A73B79" w:rsidRPr="00AE5499">
        <w:rPr>
          <w:rFonts w:asciiTheme="majorBidi" w:hAnsiTheme="majorBidi" w:cstheme="majorBidi"/>
          <w:bCs/>
          <w:sz w:val="24"/>
          <w:lang w:val="ru-RU"/>
        </w:rPr>
        <w:t>нансовых ресурсов, получая громадные прибыли. Все это провоцировало формирование урод</w:t>
      </w:r>
      <w:r w:rsidR="00791D3B">
        <w:rPr>
          <w:rFonts w:asciiTheme="majorBidi" w:hAnsiTheme="majorBidi" w:cstheme="majorBidi"/>
          <w:bCs/>
          <w:sz w:val="24"/>
          <w:lang w:val="ru-RU"/>
        </w:rPr>
        <w:t>ливой структуры их балансов, де</w:t>
      </w:r>
      <w:r w:rsidR="00A73B79" w:rsidRPr="00AE5499">
        <w:rPr>
          <w:rFonts w:asciiTheme="majorBidi" w:hAnsiTheme="majorBidi" w:cstheme="majorBidi"/>
          <w:bCs/>
          <w:sz w:val="24"/>
          <w:lang w:val="ru-RU"/>
        </w:rPr>
        <w:t>лало ее неэффективной, рискованной и просто г</w:t>
      </w:r>
      <w:r w:rsidR="00594FFA" w:rsidRPr="00AE5499">
        <w:rPr>
          <w:rFonts w:asciiTheme="majorBidi" w:hAnsiTheme="majorBidi" w:cstheme="majorBidi"/>
          <w:bCs/>
          <w:sz w:val="24"/>
          <w:lang w:val="ru-RU"/>
        </w:rPr>
        <w:t>ибельной.</w:t>
      </w:r>
    </w:p>
    <w:p w:rsidR="00594FFA" w:rsidRPr="00AE5499" w:rsidRDefault="00A73B79" w:rsidP="00AE5499">
      <w:pPr>
        <w:pStyle w:val="TableParagraph"/>
        <w:ind w:left="57" w:right="136" w:firstLine="709"/>
        <w:jc w:val="both"/>
        <w:rPr>
          <w:rFonts w:asciiTheme="majorBidi" w:hAnsiTheme="majorBidi" w:cstheme="majorBidi"/>
          <w:bCs/>
          <w:sz w:val="24"/>
          <w:lang w:val="ru-RU"/>
        </w:rPr>
      </w:pPr>
      <w:r w:rsidRPr="00AE5499">
        <w:rPr>
          <w:rFonts w:asciiTheme="majorBidi" w:hAnsiTheme="majorBidi" w:cstheme="majorBidi"/>
          <w:bCs/>
          <w:sz w:val="24"/>
          <w:lang w:val="ru-RU"/>
        </w:rPr>
        <w:t xml:space="preserve">Учредителями крупных банков и одновременно партнерами, на средства которых удалось </w:t>
      </w:r>
      <w:r w:rsidR="00594FFA" w:rsidRPr="00AE5499">
        <w:rPr>
          <w:rFonts w:asciiTheme="majorBidi" w:hAnsiTheme="majorBidi" w:cstheme="majorBidi"/>
          <w:bCs/>
          <w:sz w:val="24"/>
          <w:lang w:val="ru-RU"/>
        </w:rPr>
        <w:t>наж</w:t>
      </w:r>
      <w:r w:rsidRPr="00AE5499">
        <w:rPr>
          <w:rFonts w:asciiTheme="majorBidi" w:hAnsiTheme="majorBidi" w:cstheme="majorBidi"/>
          <w:bCs/>
          <w:sz w:val="24"/>
          <w:lang w:val="ru-RU"/>
        </w:rPr>
        <w:t>ить значительные банковские со</w:t>
      </w:r>
      <w:r w:rsidR="00594FFA" w:rsidRPr="00AE5499">
        <w:rPr>
          <w:rFonts w:asciiTheme="majorBidi" w:hAnsiTheme="majorBidi" w:cstheme="majorBidi"/>
          <w:bCs/>
          <w:sz w:val="24"/>
          <w:lang w:val="ru-RU"/>
        </w:rPr>
        <w:t>стояния,</w:t>
      </w:r>
      <w:r w:rsidRPr="00AE5499">
        <w:rPr>
          <w:rFonts w:asciiTheme="majorBidi" w:hAnsiTheme="majorBidi" w:cstheme="majorBidi"/>
          <w:bCs/>
          <w:sz w:val="24"/>
          <w:lang w:val="ru-RU"/>
        </w:rPr>
        <w:t xml:space="preserve"> оказались предприятия</w:t>
      </w:r>
      <w:r w:rsidR="00791D3B">
        <w:rPr>
          <w:rFonts w:asciiTheme="majorBidi" w:hAnsiTheme="majorBidi" w:cstheme="majorBidi"/>
          <w:bCs/>
          <w:sz w:val="24"/>
          <w:lang w:val="ru-RU"/>
        </w:rPr>
        <w:t xml:space="preserve"> </w:t>
      </w:r>
      <w:proofErr w:type="spellStart"/>
      <w:r w:rsidR="00791D3B">
        <w:rPr>
          <w:rFonts w:asciiTheme="majorBidi" w:hAnsiTheme="majorBidi" w:cstheme="majorBidi"/>
          <w:bCs/>
          <w:sz w:val="24"/>
          <w:lang w:val="ru-RU"/>
        </w:rPr>
        <w:t>ресурсодобывающих</w:t>
      </w:r>
      <w:proofErr w:type="spellEnd"/>
      <w:r w:rsidR="00791D3B">
        <w:rPr>
          <w:rFonts w:asciiTheme="majorBidi" w:hAnsiTheme="majorBidi" w:cstheme="majorBidi"/>
          <w:bCs/>
          <w:sz w:val="24"/>
          <w:lang w:val="ru-RU"/>
        </w:rPr>
        <w:t xml:space="preserve">, </w:t>
      </w:r>
      <w:proofErr w:type="spellStart"/>
      <w:r w:rsidR="00791D3B">
        <w:rPr>
          <w:rFonts w:asciiTheme="majorBidi" w:hAnsiTheme="majorBidi" w:cstheme="majorBidi"/>
          <w:bCs/>
          <w:sz w:val="24"/>
          <w:lang w:val="ru-RU"/>
        </w:rPr>
        <w:t>экспортоори</w:t>
      </w:r>
      <w:r w:rsidRPr="00AE5499">
        <w:rPr>
          <w:rFonts w:asciiTheme="majorBidi" w:hAnsiTheme="majorBidi" w:cstheme="majorBidi"/>
          <w:bCs/>
          <w:sz w:val="24"/>
          <w:lang w:val="ru-RU"/>
        </w:rPr>
        <w:t>ентированных</w:t>
      </w:r>
      <w:proofErr w:type="spellEnd"/>
      <w:r w:rsidRPr="00AE5499">
        <w:rPr>
          <w:rFonts w:asciiTheme="majorBidi" w:hAnsiTheme="majorBidi" w:cstheme="majorBidi"/>
          <w:bCs/>
          <w:sz w:val="24"/>
          <w:lang w:val="ru-RU"/>
        </w:rPr>
        <w:t xml:space="preserve"> отраслей, а главным источником банковских капиталов - фактически бесплатные кредитные ресурсы в виде громадных остатков на расчетных счетах к</w:t>
      </w:r>
      <w:r w:rsidR="00594FFA" w:rsidRPr="00AE5499">
        <w:rPr>
          <w:rFonts w:asciiTheme="majorBidi" w:hAnsiTheme="majorBidi" w:cstheme="majorBidi"/>
          <w:bCs/>
          <w:sz w:val="24"/>
          <w:lang w:val="ru-RU"/>
        </w:rPr>
        <w:t>лиентов-</w:t>
      </w:r>
      <w:r w:rsidRPr="00AE5499">
        <w:rPr>
          <w:rFonts w:asciiTheme="majorBidi" w:hAnsiTheme="majorBidi" w:cstheme="majorBidi"/>
          <w:bCs/>
          <w:sz w:val="24"/>
          <w:lang w:val="ru-RU"/>
        </w:rPr>
        <w:t xml:space="preserve">учредителей. </w:t>
      </w:r>
      <w:r w:rsidR="00AE5499" w:rsidRPr="00AE5499">
        <w:rPr>
          <w:rFonts w:asciiTheme="majorBidi" w:hAnsiTheme="majorBidi" w:cstheme="majorBidi"/>
          <w:bCs/>
          <w:sz w:val="24"/>
          <w:lang w:val="ru-RU"/>
        </w:rPr>
        <w:t>Став уполномоченными гигантов отечественной индустрии, банки вовлекли в свой оборот и бесплатные средства бюджетов разных уровней. &lt;…&gt;</w:t>
      </w:r>
    </w:p>
    <w:p w:rsidR="00594FFA" w:rsidRPr="00AE5499" w:rsidRDefault="00AE5499" w:rsidP="00AE5499">
      <w:pPr>
        <w:pStyle w:val="TableParagraph"/>
        <w:ind w:left="57" w:right="136" w:firstLine="709"/>
        <w:jc w:val="both"/>
        <w:rPr>
          <w:rFonts w:asciiTheme="majorBidi" w:hAnsiTheme="majorBidi" w:cstheme="majorBidi"/>
          <w:bCs/>
          <w:sz w:val="24"/>
          <w:lang w:val="ru-RU"/>
        </w:rPr>
      </w:pPr>
      <w:r w:rsidRPr="00AE5499">
        <w:rPr>
          <w:rFonts w:asciiTheme="majorBidi" w:hAnsiTheme="majorBidi" w:cstheme="majorBidi"/>
          <w:bCs/>
          <w:sz w:val="24"/>
          <w:lang w:val="ru-RU" w:bidi="he-IL"/>
        </w:rPr>
        <w:t>Она (Политика Банка России</w:t>
      </w:r>
      <w:r w:rsidRPr="00AE5499">
        <w:rPr>
          <w:rFonts w:asciiTheme="majorBidi" w:hAnsiTheme="majorBidi" w:cstheme="majorBidi"/>
          <w:bCs/>
          <w:i/>
          <w:iCs/>
          <w:sz w:val="24"/>
          <w:lang w:val="ru-RU" w:bidi="he-IL"/>
        </w:rPr>
        <w:t xml:space="preserve"> – примечание автора)</w:t>
      </w:r>
      <w:r w:rsidRPr="00AE5499">
        <w:rPr>
          <w:rFonts w:asciiTheme="majorBidi" w:hAnsiTheme="majorBidi" w:cstheme="majorBidi"/>
          <w:bCs/>
          <w:sz w:val="24"/>
          <w:lang w:val="ru-RU" w:bidi="he-IL"/>
        </w:rPr>
        <w:t xml:space="preserve"> </w:t>
      </w:r>
      <w:r w:rsidR="00594FFA" w:rsidRPr="00AE5499">
        <w:rPr>
          <w:rFonts w:asciiTheme="majorBidi" w:hAnsiTheme="majorBidi" w:cstheme="majorBidi"/>
          <w:bCs/>
          <w:sz w:val="24"/>
          <w:lang w:val="ru-RU"/>
        </w:rPr>
        <w:t>в</w:t>
      </w:r>
      <w:r w:rsidRPr="00AE5499">
        <w:rPr>
          <w:rFonts w:asciiTheme="majorBidi" w:hAnsiTheme="majorBidi" w:cstheme="majorBidi"/>
          <w:bCs/>
          <w:sz w:val="24"/>
          <w:lang w:val="ru-RU"/>
        </w:rPr>
        <w:t>к</w:t>
      </w:r>
      <w:r w:rsidR="00594FFA" w:rsidRPr="00AE5499">
        <w:rPr>
          <w:rFonts w:asciiTheme="majorBidi" w:hAnsiTheme="majorBidi" w:cstheme="majorBidi"/>
          <w:bCs/>
          <w:sz w:val="24"/>
          <w:lang w:val="ru-RU"/>
        </w:rPr>
        <w:t>лючала</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в</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себя</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два</w:t>
      </w:r>
      <w:r w:rsidRPr="00AE5499">
        <w:rPr>
          <w:rFonts w:asciiTheme="majorBidi" w:hAnsiTheme="majorBidi" w:cstheme="majorBidi"/>
          <w:bCs/>
          <w:sz w:val="24"/>
          <w:lang w:val="ru-RU"/>
        </w:rPr>
        <w:t xml:space="preserve"> к</w:t>
      </w:r>
      <w:r w:rsidR="00594FFA" w:rsidRPr="00AE5499">
        <w:rPr>
          <w:rFonts w:asciiTheme="majorBidi" w:hAnsiTheme="majorBidi" w:cstheme="majorBidi"/>
          <w:bCs/>
          <w:sz w:val="24"/>
          <w:lang w:val="ru-RU"/>
        </w:rPr>
        <w:t>омпонента:</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полити</w:t>
      </w:r>
      <w:r w:rsidRPr="00AE5499">
        <w:rPr>
          <w:rFonts w:asciiTheme="majorBidi" w:hAnsiTheme="majorBidi" w:cstheme="majorBidi"/>
          <w:bCs/>
          <w:sz w:val="24"/>
          <w:lang w:val="ru-RU"/>
        </w:rPr>
        <w:t>к</w:t>
      </w:r>
      <w:r w:rsidR="00594FFA" w:rsidRPr="00AE5499">
        <w:rPr>
          <w:rFonts w:asciiTheme="majorBidi" w:hAnsiTheme="majorBidi" w:cstheme="majorBidi"/>
          <w:bCs/>
          <w:sz w:val="24"/>
          <w:lang w:val="ru-RU"/>
        </w:rPr>
        <w:t>о-идеоло</w:t>
      </w:r>
      <w:r w:rsidRPr="00AE5499">
        <w:rPr>
          <w:rFonts w:asciiTheme="majorBidi" w:hAnsiTheme="majorBidi" w:cstheme="majorBidi"/>
          <w:bCs/>
          <w:sz w:val="24"/>
          <w:lang w:val="ru-RU"/>
        </w:rPr>
        <w:t>г</w:t>
      </w:r>
      <w:r w:rsidR="00594FFA" w:rsidRPr="00AE5499">
        <w:rPr>
          <w:rFonts w:asciiTheme="majorBidi" w:hAnsiTheme="majorBidi" w:cstheme="majorBidi"/>
          <w:bCs/>
          <w:sz w:val="24"/>
          <w:lang w:val="ru-RU"/>
        </w:rPr>
        <w:t>ичес</w:t>
      </w:r>
      <w:r w:rsidRPr="00AE5499">
        <w:rPr>
          <w:rFonts w:asciiTheme="majorBidi" w:hAnsiTheme="majorBidi" w:cstheme="majorBidi"/>
          <w:bCs/>
          <w:sz w:val="24"/>
          <w:lang w:val="ru-RU"/>
        </w:rPr>
        <w:t>к</w:t>
      </w:r>
      <w:r w:rsidR="00594FFA" w:rsidRPr="00AE5499">
        <w:rPr>
          <w:rFonts w:asciiTheme="majorBidi" w:hAnsiTheme="majorBidi" w:cstheme="majorBidi"/>
          <w:bCs/>
          <w:sz w:val="24"/>
          <w:lang w:val="ru-RU"/>
        </w:rPr>
        <w:t>ое</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обеспечение</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формирования</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в</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обществе</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безусловно</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позитивно</w:t>
      </w:r>
      <w:r w:rsidRPr="00AE5499">
        <w:rPr>
          <w:rFonts w:asciiTheme="majorBidi" w:hAnsiTheme="majorBidi" w:cstheme="majorBidi"/>
          <w:bCs/>
          <w:sz w:val="24"/>
          <w:lang w:val="ru-RU"/>
        </w:rPr>
        <w:t>г</w:t>
      </w:r>
      <w:r w:rsidR="00594FFA" w:rsidRPr="00AE5499">
        <w:rPr>
          <w:rFonts w:asciiTheme="majorBidi" w:hAnsiTheme="majorBidi" w:cstheme="majorBidi"/>
          <w:bCs/>
          <w:sz w:val="24"/>
          <w:lang w:val="ru-RU"/>
        </w:rPr>
        <w:t>о</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отношения</w:t>
      </w:r>
      <w:r w:rsidRPr="00AE5499">
        <w:rPr>
          <w:rFonts w:asciiTheme="majorBidi" w:hAnsiTheme="majorBidi" w:cstheme="majorBidi"/>
          <w:bCs/>
          <w:sz w:val="24"/>
          <w:lang w:val="ru-RU"/>
        </w:rPr>
        <w:t xml:space="preserve"> к </w:t>
      </w:r>
      <w:r w:rsidR="00594FFA" w:rsidRPr="00AE5499">
        <w:rPr>
          <w:rFonts w:asciiTheme="majorBidi" w:hAnsiTheme="majorBidi" w:cstheme="majorBidi"/>
          <w:bCs/>
          <w:sz w:val="24"/>
          <w:lang w:val="ru-RU"/>
        </w:rPr>
        <w:t>большим</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бан</w:t>
      </w:r>
      <w:r w:rsidRPr="00AE5499">
        <w:rPr>
          <w:rFonts w:asciiTheme="majorBidi" w:hAnsiTheme="majorBidi" w:cstheme="majorBidi"/>
          <w:bCs/>
          <w:sz w:val="24"/>
          <w:lang w:val="ru-RU"/>
        </w:rPr>
        <w:t>к</w:t>
      </w:r>
      <w:r w:rsidR="00594FFA" w:rsidRPr="00AE5499">
        <w:rPr>
          <w:rFonts w:asciiTheme="majorBidi" w:hAnsiTheme="majorBidi" w:cstheme="majorBidi"/>
          <w:bCs/>
          <w:sz w:val="24"/>
          <w:lang w:val="ru-RU"/>
        </w:rPr>
        <w:t>ам</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и</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однозначно</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не</w:t>
      </w:r>
      <w:r w:rsidRPr="00AE5499">
        <w:rPr>
          <w:rFonts w:asciiTheme="majorBidi" w:hAnsiTheme="majorBidi" w:cstheme="majorBidi"/>
          <w:bCs/>
          <w:sz w:val="24"/>
          <w:lang w:val="ru-RU"/>
        </w:rPr>
        <w:t>г</w:t>
      </w:r>
      <w:r w:rsidR="00594FFA" w:rsidRPr="00AE5499">
        <w:rPr>
          <w:rFonts w:asciiTheme="majorBidi" w:hAnsiTheme="majorBidi" w:cstheme="majorBidi"/>
          <w:bCs/>
          <w:sz w:val="24"/>
          <w:lang w:val="ru-RU"/>
        </w:rPr>
        <w:t>ативно</w:t>
      </w:r>
      <w:r w:rsidRPr="00AE5499">
        <w:rPr>
          <w:rFonts w:asciiTheme="majorBidi" w:hAnsiTheme="majorBidi" w:cstheme="majorBidi"/>
          <w:bCs/>
          <w:sz w:val="24"/>
          <w:lang w:val="ru-RU"/>
        </w:rPr>
        <w:t>г</w:t>
      </w:r>
      <w:r w:rsidR="00594FFA" w:rsidRPr="00AE5499">
        <w:rPr>
          <w:rFonts w:asciiTheme="majorBidi" w:hAnsiTheme="majorBidi" w:cstheme="majorBidi"/>
          <w:bCs/>
          <w:sz w:val="24"/>
          <w:lang w:val="ru-RU"/>
        </w:rPr>
        <w:t>о</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w:t>
      </w:r>
      <w:r w:rsidRPr="00AE5499">
        <w:rPr>
          <w:rFonts w:asciiTheme="majorBidi" w:hAnsiTheme="majorBidi" w:cstheme="majorBidi"/>
          <w:bCs/>
          <w:sz w:val="24"/>
          <w:lang w:val="ru-RU"/>
        </w:rPr>
        <w:t xml:space="preserve"> к </w:t>
      </w:r>
      <w:r w:rsidR="00594FFA" w:rsidRPr="00AE5499">
        <w:rPr>
          <w:rFonts w:asciiTheme="majorBidi" w:hAnsiTheme="majorBidi" w:cstheme="majorBidi"/>
          <w:bCs/>
          <w:sz w:val="24"/>
          <w:lang w:val="ru-RU"/>
        </w:rPr>
        <w:t>бан</w:t>
      </w:r>
      <w:r w:rsidRPr="00AE5499">
        <w:rPr>
          <w:rFonts w:asciiTheme="majorBidi" w:hAnsiTheme="majorBidi" w:cstheme="majorBidi"/>
          <w:bCs/>
          <w:sz w:val="24"/>
          <w:lang w:val="ru-RU"/>
        </w:rPr>
        <w:t>к</w:t>
      </w:r>
      <w:r w:rsidR="00594FFA" w:rsidRPr="00AE5499">
        <w:rPr>
          <w:rFonts w:asciiTheme="majorBidi" w:hAnsiTheme="majorBidi" w:cstheme="majorBidi"/>
          <w:bCs/>
          <w:sz w:val="24"/>
          <w:lang w:val="ru-RU"/>
        </w:rPr>
        <w:t>ам</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средним</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и</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мел</w:t>
      </w:r>
      <w:r w:rsidRPr="00AE5499">
        <w:rPr>
          <w:rFonts w:asciiTheme="majorBidi" w:hAnsiTheme="majorBidi" w:cstheme="majorBidi"/>
          <w:bCs/>
          <w:sz w:val="24"/>
          <w:lang w:val="ru-RU"/>
        </w:rPr>
        <w:t>к</w:t>
      </w:r>
      <w:r w:rsidR="00594FFA" w:rsidRPr="00AE5499">
        <w:rPr>
          <w:rFonts w:asciiTheme="majorBidi" w:hAnsiTheme="majorBidi" w:cstheme="majorBidi"/>
          <w:bCs/>
          <w:sz w:val="24"/>
          <w:lang w:val="ru-RU"/>
        </w:rPr>
        <w:t>им;</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соответствующие</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пра</w:t>
      </w:r>
      <w:r w:rsidRPr="00AE5499">
        <w:rPr>
          <w:rFonts w:asciiTheme="majorBidi" w:hAnsiTheme="majorBidi" w:cstheme="majorBidi"/>
          <w:bCs/>
          <w:sz w:val="24"/>
          <w:lang w:val="ru-RU"/>
        </w:rPr>
        <w:t>к</w:t>
      </w:r>
      <w:r w:rsidR="00594FFA" w:rsidRPr="00AE5499">
        <w:rPr>
          <w:rFonts w:asciiTheme="majorBidi" w:hAnsiTheme="majorBidi" w:cstheme="majorBidi"/>
          <w:bCs/>
          <w:sz w:val="24"/>
          <w:lang w:val="ru-RU"/>
        </w:rPr>
        <w:t>тичес</w:t>
      </w:r>
      <w:r w:rsidRPr="00AE5499">
        <w:rPr>
          <w:rFonts w:asciiTheme="majorBidi" w:hAnsiTheme="majorBidi" w:cstheme="majorBidi"/>
          <w:bCs/>
          <w:sz w:val="24"/>
          <w:lang w:val="ru-RU"/>
        </w:rPr>
        <w:t>к</w:t>
      </w:r>
      <w:r w:rsidR="00594FFA" w:rsidRPr="00AE5499">
        <w:rPr>
          <w:rFonts w:asciiTheme="majorBidi" w:hAnsiTheme="majorBidi" w:cstheme="majorBidi"/>
          <w:bCs/>
          <w:sz w:val="24"/>
          <w:lang w:val="ru-RU"/>
        </w:rPr>
        <w:t>ие</w:t>
      </w:r>
      <w:r w:rsidRPr="00AE5499">
        <w:rPr>
          <w:rFonts w:asciiTheme="majorBidi" w:hAnsiTheme="majorBidi" w:cstheme="majorBidi"/>
          <w:bCs/>
          <w:sz w:val="24"/>
          <w:lang w:val="ru-RU"/>
        </w:rPr>
        <w:t xml:space="preserve"> </w:t>
      </w:r>
      <w:r w:rsidR="00594FFA" w:rsidRPr="00AE5499">
        <w:rPr>
          <w:rFonts w:asciiTheme="majorBidi" w:hAnsiTheme="majorBidi" w:cstheme="majorBidi"/>
          <w:bCs/>
          <w:sz w:val="24"/>
          <w:lang w:val="ru-RU"/>
        </w:rPr>
        <w:t>решения</w:t>
      </w:r>
      <w:r w:rsidRPr="00AE5499">
        <w:rPr>
          <w:rFonts w:asciiTheme="majorBidi" w:hAnsiTheme="majorBidi" w:cstheme="majorBidi"/>
          <w:bCs/>
          <w:sz w:val="24"/>
          <w:lang w:val="ru-RU"/>
        </w:rPr>
        <w:t>»</w:t>
      </w:r>
      <w:r w:rsidR="00594FFA" w:rsidRPr="00AE5499">
        <w:rPr>
          <w:rFonts w:asciiTheme="majorBidi" w:hAnsiTheme="majorBidi" w:cstheme="majorBidi"/>
          <w:bCs/>
          <w:sz w:val="24"/>
          <w:lang w:val="ru-RU"/>
        </w:rPr>
        <w:t>.</w:t>
      </w:r>
    </w:p>
    <w:p w:rsidR="00594FFA" w:rsidRPr="00AE5499" w:rsidRDefault="00A73B79" w:rsidP="00AE5499">
      <w:pPr>
        <w:pStyle w:val="TableParagraph"/>
        <w:ind w:left="57" w:right="136" w:firstLine="709"/>
        <w:jc w:val="both"/>
        <w:rPr>
          <w:rFonts w:asciiTheme="majorBidi" w:hAnsiTheme="majorBidi" w:cstheme="majorBidi"/>
          <w:bCs/>
          <w:sz w:val="24"/>
          <w:szCs w:val="24"/>
          <w:lang w:val="ru-RU"/>
        </w:rPr>
      </w:pPr>
      <w:r w:rsidRPr="00AE5499">
        <w:rPr>
          <w:rFonts w:asciiTheme="majorBidi" w:hAnsiTheme="majorBidi" w:cstheme="majorBidi"/>
          <w:bCs/>
          <w:sz w:val="24"/>
          <w:szCs w:val="24"/>
          <w:lang w:val="ru-RU"/>
        </w:rPr>
        <w:t>(</w:t>
      </w:r>
      <w:r w:rsidRPr="00AE5499">
        <w:rPr>
          <w:rFonts w:asciiTheme="majorBidi" w:hAnsiTheme="majorBidi" w:cstheme="majorBidi"/>
          <w:bCs/>
          <w:color w:val="000000"/>
          <w:sz w:val="24"/>
          <w:szCs w:val="24"/>
          <w:shd w:val="clear" w:color="auto" w:fill="FCFCFC"/>
          <w:lang w:val="ru-RU"/>
        </w:rPr>
        <w:t>Тавасиев А.М. Антикризисное управление кредитными организациями [Электронный ресурс]: учебное пособие для студентов вузов, обучающихся по специальностям «Финансы и кредит» и «Антикризисное управление»</w:t>
      </w:r>
      <w:r w:rsidR="00515267">
        <w:rPr>
          <w:rFonts w:asciiTheme="majorBidi" w:hAnsiTheme="majorBidi" w:cstheme="majorBidi"/>
          <w:bCs/>
          <w:color w:val="000000"/>
          <w:sz w:val="24"/>
          <w:szCs w:val="24"/>
          <w:shd w:val="clear" w:color="auto" w:fill="FCFCFC"/>
          <w:lang w:val="ru-RU"/>
        </w:rPr>
        <w:t xml:space="preserve"> </w:t>
      </w:r>
      <w:r w:rsidRPr="00AE5499">
        <w:rPr>
          <w:rFonts w:asciiTheme="majorBidi" w:hAnsiTheme="majorBidi" w:cstheme="majorBidi"/>
          <w:bCs/>
          <w:color w:val="000000"/>
          <w:sz w:val="24"/>
          <w:szCs w:val="24"/>
          <w:shd w:val="clear" w:color="auto" w:fill="FCFCFC"/>
          <w:lang w:val="ru-RU"/>
        </w:rPr>
        <w:t xml:space="preserve">/ А.М. Тавасиев, А.В. </w:t>
      </w:r>
      <w:proofErr w:type="spellStart"/>
      <w:r w:rsidRPr="00AE5499">
        <w:rPr>
          <w:rFonts w:asciiTheme="majorBidi" w:hAnsiTheme="majorBidi" w:cstheme="majorBidi"/>
          <w:bCs/>
          <w:color w:val="000000"/>
          <w:sz w:val="24"/>
          <w:szCs w:val="24"/>
          <w:shd w:val="clear" w:color="auto" w:fill="FCFCFC"/>
          <w:lang w:val="ru-RU"/>
        </w:rPr>
        <w:t>Мурычев</w:t>
      </w:r>
      <w:proofErr w:type="spellEnd"/>
      <w:r w:rsidRPr="00AE5499">
        <w:rPr>
          <w:rFonts w:asciiTheme="majorBidi" w:hAnsiTheme="majorBidi" w:cstheme="majorBidi"/>
          <w:bCs/>
          <w:color w:val="000000"/>
          <w:sz w:val="24"/>
          <w:szCs w:val="24"/>
          <w:shd w:val="clear" w:color="auto" w:fill="FCFCFC"/>
          <w:lang w:val="ru-RU"/>
        </w:rPr>
        <w:t xml:space="preserve">— </w:t>
      </w:r>
      <w:r w:rsidRPr="00AE5499">
        <w:rPr>
          <w:rFonts w:asciiTheme="majorBidi" w:hAnsiTheme="majorBidi" w:cstheme="majorBidi"/>
          <w:bCs/>
          <w:color w:val="000000"/>
          <w:sz w:val="24"/>
          <w:szCs w:val="24"/>
          <w:shd w:val="clear" w:color="auto" w:fill="FCFCFC"/>
          <w:lang w:val="ru-RU"/>
        </w:rPr>
        <w:lastRenderedPageBreak/>
        <w:t xml:space="preserve">Электрон. текстовые </w:t>
      </w:r>
      <w:proofErr w:type="gramStart"/>
      <w:r w:rsidRPr="00AE5499">
        <w:rPr>
          <w:rFonts w:asciiTheme="majorBidi" w:hAnsiTheme="majorBidi" w:cstheme="majorBidi"/>
          <w:bCs/>
          <w:color w:val="000000"/>
          <w:sz w:val="24"/>
          <w:szCs w:val="24"/>
          <w:shd w:val="clear" w:color="auto" w:fill="FCFCFC"/>
          <w:lang w:val="ru-RU"/>
        </w:rPr>
        <w:t>данные.—</w:t>
      </w:r>
      <w:proofErr w:type="gramEnd"/>
      <w:r w:rsidRPr="00AE5499">
        <w:rPr>
          <w:rFonts w:asciiTheme="majorBidi" w:hAnsiTheme="majorBidi" w:cstheme="majorBidi"/>
          <w:bCs/>
          <w:color w:val="000000"/>
          <w:sz w:val="24"/>
          <w:szCs w:val="24"/>
          <w:shd w:val="clear" w:color="auto" w:fill="FCFCFC"/>
          <w:lang w:val="ru-RU"/>
        </w:rPr>
        <w:t xml:space="preserve"> М.: ЮНИТИ-ДАНА, 2015.— 543 </w:t>
      </w:r>
      <w:r w:rsidRPr="00AE5499">
        <w:rPr>
          <w:rFonts w:asciiTheme="majorBidi" w:hAnsiTheme="majorBidi" w:cstheme="majorBidi"/>
          <w:bCs/>
          <w:color w:val="000000"/>
          <w:sz w:val="24"/>
          <w:szCs w:val="24"/>
          <w:shd w:val="clear" w:color="auto" w:fill="FCFCFC"/>
        </w:rPr>
        <w:t>c</w:t>
      </w:r>
      <w:r w:rsidRPr="00AE5499">
        <w:rPr>
          <w:rFonts w:asciiTheme="majorBidi" w:hAnsiTheme="majorBidi" w:cstheme="majorBidi"/>
          <w:bCs/>
          <w:color w:val="000000"/>
          <w:sz w:val="24"/>
          <w:szCs w:val="24"/>
          <w:shd w:val="clear" w:color="auto" w:fill="FCFCFC"/>
          <w:lang w:val="ru-RU"/>
        </w:rPr>
        <w:t xml:space="preserve">.— Режим доступа: </w:t>
      </w:r>
      <w:r w:rsidRPr="00AE5499">
        <w:rPr>
          <w:rFonts w:asciiTheme="majorBidi" w:hAnsiTheme="majorBidi" w:cstheme="majorBidi"/>
          <w:bCs/>
          <w:color w:val="000000"/>
          <w:sz w:val="24"/>
          <w:szCs w:val="24"/>
          <w:shd w:val="clear" w:color="auto" w:fill="FCFCFC"/>
        </w:rPr>
        <w:t>http</w:t>
      </w:r>
      <w:r w:rsidRPr="00AE5499">
        <w:rPr>
          <w:rFonts w:asciiTheme="majorBidi" w:hAnsiTheme="majorBidi" w:cstheme="majorBidi"/>
          <w:bCs/>
          <w:color w:val="000000"/>
          <w:sz w:val="24"/>
          <w:szCs w:val="24"/>
          <w:shd w:val="clear" w:color="auto" w:fill="FCFCFC"/>
          <w:lang w:val="ru-RU"/>
        </w:rPr>
        <w:t>://</w:t>
      </w:r>
      <w:r w:rsidRPr="00AE5499">
        <w:rPr>
          <w:rFonts w:asciiTheme="majorBidi" w:hAnsiTheme="majorBidi" w:cstheme="majorBidi"/>
          <w:bCs/>
          <w:color w:val="000000"/>
          <w:sz w:val="24"/>
          <w:szCs w:val="24"/>
          <w:shd w:val="clear" w:color="auto" w:fill="FCFCFC"/>
        </w:rPr>
        <w:t>www</w:t>
      </w:r>
      <w:r w:rsidRPr="00AE5499">
        <w:rPr>
          <w:rFonts w:asciiTheme="majorBidi" w:hAnsiTheme="majorBidi" w:cstheme="majorBidi"/>
          <w:bCs/>
          <w:color w:val="000000"/>
          <w:sz w:val="24"/>
          <w:szCs w:val="24"/>
          <w:shd w:val="clear" w:color="auto" w:fill="FCFCFC"/>
          <w:lang w:val="ru-RU"/>
        </w:rPr>
        <w:t>.</w:t>
      </w:r>
      <w:proofErr w:type="spellStart"/>
      <w:r w:rsidRPr="00AE5499">
        <w:rPr>
          <w:rFonts w:asciiTheme="majorBidi" w:hAnsiTheme="majorBidi" w:cstheme="majorBidi"/>
          <w:bCs/>
          <w:color w:val="000000"/>
          <w:sz w:val="24"/>
          <w:szCs w:val="24"/>
          <w:shd w:val="clear" w:color="auto" w:fill="FCFCFC"/>
        </w:rPr>
        <w:t>iprbookshop</w:t>
      </w:r>
      <w:proofErr w:type="spellEnd"/>
      <w:r w:rsidRPr="00AE5499">
        <w:rPr>
          <w:rFonts w:asciiTheme="majorBidi" w:hAnsiTheme="majorBidi" w:cstheme="majorBidi"/>
          <w:bCs/>
          <w:color w:val="000000"/>
          <w:sz w:val="24"/>
          <w:szCs w:val="24"/>
          <w:shd w:val="clear" w:color="auto" w:fill="FCFCFC"/>
          <w:lang w:val="ru-RU"/>
        </w:rPr>
        <w:t>.</w:t>
      </w:r>
      <w:proofErr w:type="spellStart"/>
      <w:r w:rsidRPr="00AE5499">
        <w:rPr>
          <w:rFonts w:asciiTheme="majorBidi" w:hAnsiTheme="majorBidi" w:cstheme="majorBidi"/>
          <w:bCs/>
          <w:color w:val="000000"/>
          <w:sz w:val="24"/>
          <w:szCs w:val="24"/>
          <w:shd w:val="clear" w:color="auto" w:fill="FCFCFC"/>
        </w:rPr>
        <w:t>ru</w:t>
      </w:r>
      <w:proofErr w:type="spellEnd"/>
      <w:r w:rsidRPr="00AE5499">
        <w:rPr>
          <w:rFonts w:asciiTheme="majorBidi" w:hAnsiTheme="majorBidi" w:cstheme="majorBidi"/>
          <w:bCs/>
          <w:color w:val="000000"/>
          <w:sz w:val="24"/>
          <w:szCs w:val="24"/>
          <w:shd w:val="clear" w:color="auto" w:fill="FCFCFC"/>
          <w:lang w:val="ru-RU"/>
        </w:rPr>
        <w:t>/52042.</w:t>
      </w:r>
      <w:r w:rsidRPr="00AE5499">
        <w:rPr>
          <w:rFonts w:asciiTheme="majorBidi" w:hAnsiTheme="majorBidi" w:cstheme="majorBidi"/>
          <w:bCs/>
          <w:color w:val="000000"/>
          <w:sz w:val="24"/>
          <w:szCs w:val="24"/>
          <w:shd w:val="clear" w:color="auto" w:fill="FCFCFC"/>
        </w:rPr>
        <w:t>html</w:t>
      </w:r>
      <w:r w:rsidRPr="00AE5499">
        <w:rPr>
          <w:rFonts w:asciiTheme="majorBidi" w:hAnsiTheme="majorBidi" w:cstheme="majorBidi"/>
          <w:bCs/>
          <w:color w:val="000000"/>
          <w:sz w:val="24"/>
          <w:szCs w:val="24"/>
          <w:shd w:val="clear" w:color="auto" w:fill="FCFCFC"/>
          <w:lang w:val="ru-RU"/>
        </w:rPr>
        <w:t>.— ЭБС «</w:t>
      </w:r>
      <w:proofErr w:type="spellStart"/>
      <w:r w:rsidRPr="00AE5499">
        <w:rPr>
          <w:rFonts w:asciiTheme="majorBidi" w:hAnsiTheme="majorBidi" w:cstheme="majorBidi"/>
          <w:bCs/>
          <w:color w:val="000000"/>
          <w:sz w:val="24"/>
          <w:szCs w:val="24"/>
          <w:shd w:val="clear" w:color="auto" w:fill="FCFCFC"/>
        </w:rPr>
        <w:t>IPRbooks</w:t>
      </w:r>
      <w:proofErr w:type="spellEnd"/>
      <w:r w:rsidRPr="00AE5499">
        <w:rPr>
          <w:rFonts w:asciiTheme="majorBidi" w:hAnsiTheme="majorBidi" w:cstheme="majorBidi"/>
          <w:bCs/>
          <w:color w:val="000000"/>
          <w:sz w:val="24"/>
          <w:szCs w:val="24"/>
          <w:shd w:val="clear" w:color="auto" w:fill="FCFCFC"/>
          <w:lang w:val="ru-RU"/>
        </w:rPr>
        <w:t>»)</w:t>
      </w:r>
    </w:p>
    <w:p w:rsidR="00594FFA" w:rsidRDefault="00A73B79" w:rsidP="00AE5499">
      <w:pPr>
        <w:pStyle w:val="TableParagraph"/>
        <w:ind w:left="57" w:right="136" w:firstLine="709"/>
        <w:jc w:val="both"/>
        <w:rPr>
          <w:rFonts w:asciiTheme="majorBidi" w:hAnsiTheme="majorBidi" w:cstheme="majorBidi"/>
          <w:bCs/>
          <w:sz w:val="24"/>
          <w:szCs w:val="24"/>
          <w:lang w:val="ru-RU"/>
        </w:rPr>
      </w:pPr>
      <w:r w:rsidRPr="00AE5499">
        <w:rPr>
          <w:rFonts w:asciiTheme="majorBidi" w:hAnsiTheme="majorBidi" w:cstheme="majorBidi"/>
          <w:bCs/>
          <w:sz w:val="24"/>
          <w:szCs w:val="24"/>
          <w:lang w:val="ru-RU"/>
        </w:rPr>
        <w:t>Каковы особенности современной структуры</w:t>
      </w:r>
      <w:r w:rsidR="00594FFA" w:rsidRPr="00AE5499">
        <w:rPr>
          <w:rFonts w:asciiTheme="majorBidi" w:hAnsiTheme="majorBidi" w:cstheme="majorBidi"/>
          <w:bCs/>
          <w:sz w:val="24"/>
          <w:szCs w:val="24"/>
          <w:lang w:val="ru-RU"/>
        </w:rPr>
        <w:t xml:space="preserve"> банковской системы России </w:t>
      </w:r>
      <w:r w:rsidRPr="00AE5499">
        <w:rPr>
          <w:rFonts w:asciiTheme="majorBidi" w:hAnsiTheme="majorBidi" w:cstheme="majorBidi"/>
          <w:bCs/>
          <w:sz w:val="24"/>
          <w:szCs w:val="24"/>
          <w:lang w:val="ru-RU"/>
        </w:rPr>
        <w:t>(соотношение крупных, средних и малых банков, московских и региональных)? Каковы, с вашей точки зрения, направления ее оптимизации?</w:t>
      </w:r>
    </w:p>
    <w:p w:rsidR="00AE5499" w:rsidRDefault="00AE5499" w:rsidP="00AE5499">
      <w:pPr>
        <w:pStyle w:val="TableParagraph"/>
        <w:ind w:left="57" w:right="136" w:firstLine="709"/>
        <w:jc w:val="both"/>
        <w:rPr>
          <w:rFonts w:asciiTheme="majorBidi" w:hAnsiTheme="majorBidi" w:cstheme="majorBidi"/>
          <w:bCs/>
          <w:sz w:val="24"/>
          <w:szCs w:val="24"/>
          <w:lang w:val="ru-RU"/>
        </w:rPr>
      </w:pPr>
    </w:p>
    <w:p w:rsidR="00AE5499" w:rsidRPr="003D4B59" w:rsidRDefault="003D4B59" w:rsidP="003D4B59">
      <w:pPr>
        <w:pStyle w:val="TableParagraph"/>
        <w:spacing w:line="267" w:lineRule="exact"/>
        <w:ind w:left="107"/>
        <w:jc w:val="center"/>
        <w:rPr>
          <w:b/>
          <w:sz w:val="24"/>
          <w:szCs w:val="24"/>
          <w:lang w:val="ru-RU"/>
        </w:rPr>
      </w:pPr>
      <w:r w:rsidRPr="003D4B59">
        <w:rPr>
          <w:b/>
          <w:sz w:val="24"/>
          <w:szCs w:val="24"/>
          <w:lang w:val="ru-RU"/>
        </w:rPr>
        <w:t>Финансовое планирование (бюджетирование) деятельности банка</w:t>
      </w:r>
    </w:p>
    <w:p w:rsidR="00AE5499" w:rsidRDefault="00AE5499" w:rsidP="00AE5499">
      <w:pPr>
        <w:pStyle w:val="TableParagraph"/>
        <w:ind w:left="57" w:right="136" w:firstLine="709"/>
        <w:jc w:val="both"/>
        <w:rPr>
          <w:rFonts w:asciiTheme="majorBidi" w:hAnsiTheme="majorBidi" w:cstheme="majorBidi"/>
          <w:bCs/>
          <w:sz w:val="24"/>
          <w:szCs w:val="24"/>
          <w:lang w:val="ru-RU"/>
        </w:rPr>
      </w:pPr>
    </w:p>
    <w:p w:rsidR="00AE5499" w:rsidRDefault="00754B02" w:rsidP="00AE5499">
      <w:pPr>
        <w:pStyle w:val="TableParagraph"/>
        <w:ind w:left="57" w:right="136" w:firstLine="709"/>
        <w:jc w:val="both"/>
        <w:rPr>
          <w:lang w:val="ru-RU"/>
        </w:rPr>
      </w:pPr>
      <w:r>
        <w:rPr>
          <w:lang w:val="ru-RU"/>
        </w:rPr>
        <w:t>«</w:t>
      </w:r>
      <w:r w:rsidRPr="00754B02">
        <w:rPr>
          <w:lang w:val="ru-RU"/>
        </w:rPr>
        <w:t xml:space="preserve">Радикальное изменение технологий, в первую очередь в области Интернета, цифровых, мобильных и </w:t>
      </w:r>
      <w:r>
        <w:rPr>
          <w:lang w:val="ru-RU"/>
        </w:rPr>
        <w:t>социальных платформ, обуславли</w:t>
      </w:r>
      <w:r w:rsidRPr="00754B02">
        <w:rPr>
          <w:lang w:val="ru-RU"/>
        </w:rPr>
        <w:t>вает значительные изменения в предпочтениях клиентов, их моделях поведения и принятия решений. Это</w:t>
      </w:r>
      <w:r>
        <w:rPr>
          <w:lang w:val="ru-RU"/>
        </w:rPr>
        <w:t xml:space="preserve"> создает новые вызовы и возмож</w:t>
      </w:r>
      <w:r w:rsidRPr="00754B02">
        <w:rPr>
          <w:lang w:val="ru-RU"/>
        </w:rPr>
        <w:t xml:space="preserve">ности для Сбербанка: для всех клиентов (особенно розничных и представителей малого и </w:t>
      </w:r>
      <w:proofErr w:type="spellStart"/>
      <w:r w:rsidRPr="00754B02">
        <w:rPr>
          <w:lang w:val="ru-RU"/>
        </w:rPr>
        <w:t>микробизнеса</w:t>
      </w:r>
      <w:proofErr w:type="spellEnd"/>
      <w:r w:rsidRPr="00754B02">
        <w:rPr>
          <w:lang w:val="ru-RU"/>
        </w:rPr>
        <w:t>) становится критичным доступ</w:t>
      </w:r>
      <w:r>
        <w:rPr>
          <w:lang w:val="ru-RU"/>
        </w:rPr>
        <w:t xml:space="preserve"> к банковским ус</w:t>
      </w:r>
      <w:r w:rsidRPr="00754B02">
        <w:rPr>
          <w:lang w:val="ru-RU"/>
        </w:rPr>
        <w:t xml:space="preserve">лугам в любой момент времени и из любой точки, в которой они могут находиться, с использованием любой </w:t>
      </w:r>
      <w:r>
        <w:rPr>
          <w:lang w:val="ru-RU"/>
        </w:rPr>
        <w:t>предпочтительной ими технологии.</w:t>
      </w:r>
    </w:p>
    <w:p w:rsidR="00754B02" w:rsidRDefault="00754B02" w:rsidP="00AE5499">
      <w:pPr>
        <w:pStyle w:val="TableParagraph"/>
        <w:ind w:left="57" w:right="136" w:firstLine="709"/>
        <w:jc w:val="both"/>
        <w:rPr>
          <w:lang w:val="ru-RU"/>
        </w:rPr>
      </w:pPr>
      <w:r w:rsidRPr="00754B02">
        <w:rPr>
          <w:lang w:val="ru-RU"/>
        </w:rPr>
        <w:t>Становится критичным развитие удаленных каналов обслуживания и цифровых продуктов и сервисов</w:t>
      </w:r>
      <w:r>
        <w:rPr>
          <w:lang w:val="ru-RU"/>
        </w:rPr>
        <w:t>», - отмечается в с</w:t>
      </w:r>
      <w:r w:rsidR="00515267">
        <w:rPr>
          <w:lang w:val="ru-RU"/>
        </w:rPr>
        <w:t>т</w:t>
      </w:r>
      <w:r>
        <w:rPr>
          <w:lang w:val="ru-RU"/>
        </w:rPr>
        <w:t>ратегии ПАО «Сбербанк России» до 2018 г.</w:t>
      </w:r>
    </w:p>
    <w:p w:rsidR="00754B02" w:rsidRPr="00754B02" w:rsidRDefault="00754B02" w:rsidP="00754B02">
      <w:pPr>
        <w:pStyle w:val="TableParagraph"/>
        <w:ind w:left="57" w:right="136" w:firstLine="709"/>
        <w:jc w:val="both"/>
        <w:rPr>
          <w:rFonts w:asciiTheme="majorBidi" w:hAnsiTheme="majorBidi" w:cstheme="majorBidi"/>
          <w:bCs/>
          <w:sz w:val="24"/>
          <w:szCs w:val="24"/>
          <w:lang w:val="ru-RU"/>
        </w:rPr>
      </w:pPr>
      <w:r>
        <w:rPr>
          <w:lang w:val="ru-RU"/>
        </w:rPr>
        <w:t>Разработайт</w:t>
      </w:r>
      <w:r w:rsidR="00515267">
        <w:rPr>
          <w:lang w:val="ru-RU"/>
        </w:rPr>
        <w:t>е бизнес-план внедрения в бизне</w:t>
      </w:r>
      <w:r>
        <w:rPr>
          <w:lang w:val="ru-RU"/>
        </w:rPr>
        <w:t>с-процессы банка цифровых продуктов, которые позволят снизить риски потери клиентской базы</w:t>
      </w:r>
      <w:r w:rsidRPr="00754B02">
        <w:rPr>
          <w:lang w:val="ru-RU"/>
        </w:rPr>
        <w:t>.</w:t>
      </w:r>
    </w:p>
    <w:p w:rsidR="00754B02" w:rsidRDefault="00754B02" w:rsidP="00AE5499">
      <w:pPr>
        <w:pStyle w:val="TableParagraph"/>
        <w:ind w:left="57" w:right="136" w:firstLine="709"/>
        <w:jc w:val="both"/>
        <w:rPr>
          <w:lang w:val="ru-RU"/>
        </w:rPr>
      </w:pPr>
    </w:p>
    <w:p w:rsidR="00754B02" w:rsidRDefault="00754B02" w:rsidP="00AE5499">
      <w:pPr>
        <w:pStyle w:val="TableParagraph"/>
        <w:ind w:left="57" w:right="136" w:firstLine="709"/>
        <w:jc w:val="both"/>
        <w:rPr>
          <w:lang w:val="ru-RU"/>
        </w:rPr>
      </w:pPr>
      <w:r>
        <w:rPr>
          <w:noProof/>
          <w:lang w:val="ru-RU" w:eastAsia="ru-RU" w:bidi="he-IL"/>
        </w:rPr>
        <w:drawing>
          <wp:inline distT="0" distB="0" distL="0" distR="0">
            <wp:extent cx="5311140" cy="52501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1140" cy="5250180"/>
                    </a:xfrm>
                    <a:prstGeom prst="rect">
                      <a:avLst/>
                    </a:prstGeom>
                    <a:noFill/>
                    <a:ln>
                      <a:noFill/>
                    </a:ln>
                  </pic:spPr>
                </pic:pic>
              </a:graphicData>
            </a:graphic>
          </wp:inline>
        </w:drawing>
      </w:r>
    </w:p>
    <w:p w:rsidR="003D4B59" w:rsidRDefault="003D4B59" w:rsidP="00AE5499">
      <w:pPr>
        <w:pStyle w:val="TableParagraph"/>
        <w:ind w:left="57" w:right="136" w:firstLine="709"/>
        <w:jc w:val="both"/>
        <w:rPr>
          <w:rFonts w:asciiTheme="majorBidi" w:hAnsiTheme="majorBidi" w:cstheme="majorBidi"/>
          <w:bCs/>
          <w:sz w:val="24"/>
          <w:szCs w:val="24"/>
          <w:lang w:val="ru-RU"/>
        </w:rPr>
      </w:pPr>
    </w:p>
    <w:p w:rsidR="00791D3B" w:rsidRDefault="00791D3B" w:rsidP="00AE5499">
      <w:pPr>
        <w:pStyle w:val="TableParagraph"/>
        <w:ind w:left="57" w:right="136" w:firstLine="709"/>
        <w:jc w:val="both"/>
        <w:rPr>
          <w:rFonts w:asciiTheme="majorBidi" w:hAnsiTheme="majorBidi" w:cstheme="majorBidi"/>
          <w:bCs/>
          <w:sz w:val="24"/>
          <w:szCs w:val="24"/>
          <w:lang w:val="ru-RU"/>
        </w:rPr>
      </w:pPr>
    </w:p>
    <w:p w:rsidR="00791D3B" w:rsidRDefault="00791D3B" w:rsidP="00AE5499">
      <w:pPr>
        <w:pStyle w:val="TableParagraph"/>
        <w:ind w:left="57" w:right="136" w:firstLine="709"/>
        <w:jc w:val="both"/>
        <w:rPr>
          <w:rFonts w:asciiTheme="majorBidi" w:hAnsiTheme="majorBidi" w:cstheme="majorBidi"/>
          <w:bCs/>
          <w:sz w:val="24"/>
          <w:szCs w:val="24"/>
          <w:lang w:val="ru-RU"/>
        </w:rPr>
      </w:pPr>
    </w:p>
    <w:p w:rsidR="00791D3B" w:rsidRPr="00AE5499" w:rsidRDefault="00791D3B" w:rsidP="00AE5499">
      <w:pPr>
        <w:pStyle w:val="TableParagraph"/>
        <w:ind w:left="57" w:right="136" w:firstLine="709"/>
        <w:jc w:val="both"/>
        <w:rPr>
          <w:rFonts w:asciiTheme="majorBidi" w:hAnsiTheme="majorBidi" w:cstheme="majorBidi"/>
          <w:bCs/>
          <w:sz w:val="24"/>
          <w:szCs w:val="24"/>
          <w:lang w:val="ru-RU"/>
        </w:rPr>
      </w:pPr>
    </w:p>
    <w:p w:rsidR="005A1E3D" w:rsidRDefault="003D4B59" w:rsidP="003D4B59">
      <w:pPr>
        <w:pStyle w:val="TableParagraph"/>
        <w:ind w:left="107" w:right="214"/>
        <w:jc w:val="center"/>
        <w:rPr>
          <w:b/>
          <w:sz w:val="24"/>
          <w:lang w:val="ru-RU"/>
        </w:rPr>
      </w:pPr>
      <w:r>
        <w:rPr>
          <w:b/>
          <w:sz w:val="24"/>
          <w:lang w:val="ru-RU"/>
        </w:rPr>
        <w:lastRenderedPageBreak/>
        <w:t>Политика управления ресурсной базой коммерческо</w:t>
      </w:r>
      <w:r w:rsidRPr="00504A9C">
        <w:rPr>
          <w:b/>
          <w:sz w:val="24"/>
          <w:lang w:val="ru-RU"/>
        </w:rPr>
        <w:t>го банка</w:t>
      </w:r>
    </w:p>
    <w:p w:rsidR="00AD3474" w:rsidRDefault="00AD3474" w:rsidP="003D4B59">
      <w:pPr>
        <w:pStyle w:val="TableParagraph"/>
        <w:ind w:left="107" w:right="214"/>
        <w:jc w:val="center"/>
        <w:rPr>
          <w:b/>
          <w:sz w:val="24"/>
          <w:lang w:val="ru-RU"/>
        </w:rPr>
      </w:pPr>
    </w:p>
    <w:p w:rsidR="0053023B" w:rsidRPr="00AD3474" w:rsidRDefault="0053023B" w:rsidP="00AD3474">
      <w:pPr>
        <w:pStyle w:val="TableParagraph"/>
        <w:ind w:left="108" w:right="215" w:firstLine="709"/>
        <w:jc w:val="both"/>
        <w:rPr>
          <w:bCs/>
          <w:sz w:val="24"/>
          <w:szCs w:val="24"/>
          <w:lang w:val="ru-RU" w:bidi="he-IL"/>
        </w:rPr>
      </w:pPr>
      <w:r w:rsidRPr="00AD3474">
        <w:rPr>
          <w:b/>
          <w:sz w:val="24"/>
          <w:szCs w:val="24"/>
          <w:lang w:val="ru-RU"/>
        </w:rPr>
        <w:t>«</w:t>
      </w:r>
      <w:r w:rsidRPr="00AD3474">
        <w:rPr>
          <w:bCs/>
          <w:sz w:val="24"/>
          <w:szCs w:val="24"/>
          <w:lang w:val="ru-RU" w:bidi="he-IL"/>
        </w:rPr>
        <w:t>В последние годы в области измерения кредитного риска и управления им произошла настоящая революция. История изучения кредитного риска скучна и небогата событиями, лишь недавно новые технологии и блестящие идеи захватили умы специалистов финансовой инженерии, спешащих найти в неразвитой пока области применение своему умению моделировать и анализировать» (</w:t>
      </w:r>
      <w:proofErr w:type="spellStart"/>
      <w:r w:rsidRPr="00AD3474">
        <w:rPr>
          <w:bCs/>
          <w:sz w:val="24"/>
          <w:szCs w:val="24"/>
          <w:lang w:val="ru-RU" w:bidi="he-IL"/>
        </w:rPr>
        <w:t>Сондерс</w:t>
      </w:r>
      <w:proofErr w:type="spellEnd"/>
      <w:r w:rsidRPr="00AD3474">
        <w:rPr>
          <w:bCs/>
          <w:sz w:val="24"/>
          <w:szCs w:val="24"/>
          <w:lang w:val="ru-RU" w:bidi="he-IL"/>
        </w:rPr>
        <w:t xml:space="preserve"> [</w:t>
      </w:r>
      <w:r w:rsidRPr="00AD3474">
        <w:rPr>
          <w:bCs/>
          <w:sz w:val="24"/>
          <w:szCs w:val="24"/>
          <w:lang w:bidi="he-IL"/>
        </w:rPr>
        <w:t>Saunders</w:t>
      </w:r>
      <w:r w:rsidRPr="00AD3474">
        <w:rPr>
          <w:bCs/>
          <w:sz w:val="24"/>
          <w:szCs w:val="24"/>
          <w:lang w:val="ru-RU" w:bidi="he-IL"/>
        </w:rPr>
        <w:t>] (1999).</w:t>
      </w:r>
    </w:p>
    <w:p w:rsidR="0053023B" w:rsidRPr="00AD3474" w:rsidRDefault="0053023B" w:rsidP="00AD3474">
      <w:pPr>
        <w:pStyle w:val="TableParagraph"/>
        <w:ind w:left="108" w:right="215" w:firstLine="709"/>
        <w:jc w:val="both"/>
        <w:rPr>
          <w:bCs/>
          <w:sz w:val="24"/>
          <w:szCs w:val="24"/>
          <w:lang w:val="ru-RU" w:bidi="he-IL"/>
        </w:rPr>
      </w:pPr>
      <w:r w:rsidRPr="00AD3474">
        <w:rPr>
          <w:bCs/>
          <w:sz w:val="24"/>
          <w:szCs w:val="24"/>
          <w:lang w:val="ru-RU" w:bidi="he-IL"/>
        </w:rPr>
        <w:t xml:space="preserve">Как вы считаете о каких веяниях новой эпохи в изучении кредитного риска говорит </w:t>
      </w:r>
      <w:proofErr w:type="spellStart"/>
      <w:r w:rsidRPr="00AD3474">
        <w:rPr>
          <w:bCs/>
          <w:sz w:val="24"/>
          <w:szCs w:val="24"/>
          <w:lang w:val="ru-RU" w:bidi="he-IL"/>
        </w:rPr>
        <w:t>Сондерс</w:t>
      </w:r>
      <w:proofErr w:type="spellEnd"/>
      <w:r w:rsidRPr="00AD3474">
        <w:rPr>
          <w:bCs/>
          <w:sz w:val="24"/>
          <w:szCs w:val="24"/>
          <w:lang w:val="ru-RU" w:bidi="he-IL"/>
        </w:rPr>
        <w:t>?</w:t>
      </w:r>
    </w:p>
    <w:p w:rsidR="0053023B" w:rsidRPr="00AD3474" w:rsidRDefault="0053023B" w:rsidP="00AD3474">
      <w:pPr>
        <w:pStyle w:val="TableParagraph"/>
        <w:ind w:left="108" w:right="215" w:firstLine="709"/>
        <w:jc w:val="both"/>
        <w:rPr>
          <w:bCs/>
          <w:sz w:val="24"/>
          <w:szCs w:val="24"/>
          <w:lang w:val="ru-RU" w:bidi="he-IL"/>
        </w:rPr>
      </w:pPr>
      <w:r w:rsidRPr="00AD3474">
        <w:rPr>
          <w:bCs/>
          <w:sz w:val="24"/>
          <w:szCs w:val="24"/>
          <w:lang w:val="ru-RU" w:bidi="he-IL"/>
        </w:rPr>
        <w:t>Рекомендуемая литература:</w:t>
      </w:r>
    </w:p>
    <w:p w:rsidR="0053023B" w:rsidRPr="00AD3474" w:rsidRDefault="0053023B" w:rsidP="00AD3474">
      <w:pPr>
        <w:pStyle w:val="TableParagraph"/>
        <w:ind w:left="108" w:right="215" w:firstLine="709"/>
        <w:jc w:val="both"/>
        <w:rPr>
          <w:bCs/>
          <w:sz w:val="24"/>
          <w:szCs w:val="24"/>
          <w:lang w:val="ru-RU" w:bidi="he-IL"/>
        </w:rPr>
      </w:pPr>
      <w:r w:rsidRPr="00AD3474">
        <w:rPr>
          <w:bCs/>
          <w:sz w:val="24"/>
          <w:szCs w:val="24"/>
          <w:lang w:val="ru-RU" w:bidi="he-IL"/>
        </w:rPr>
        <w:t xml:space="preserve">а) </w:t>
      </w:r>
      <w:proofErr w:type="spellStart"/>
      <w:r w:rsidRPr="00AD3474">
        <w:rPr>
          <w:bCs/>
          <w:sz w:val="24"/>
          <w:szCs w:val="24"/>
          <w:lang w:val="ru-RU" w:bidi="he-IL"/>
        </w:rPr>
        <w:t>Грюнинг</w:t>
      </w:r>
      <w:proofErr w:type="spellEnd"/>
      <w:r w:rsidRPr="00AD3474">
        <w:rPr>
          <w:bCs/>
          <w:sz w:val="24"/>
          <w:szCs w:val="24"/>
          <w:lang w:val="ru-RU" w:bidi="he-IL"/>
        </w:rPr>
        <w:t xml:space="preserve"> Х. </w:t>
      </w:r>
      <w:proofErr w:type="spellStart"/>
      <w:r w:rsidRPr="00AD3474">
        <w:rPr>
          <w:bCs/>
          <w:sz w:val="24"/>
          <w:szCs w:val="24"/>
          <w:lang w:val="ru-RU" w:bidi="he-IL"/>
        </w:rPr>
        <w:t>ван</w:t>
      </w:r>
      <w:proofErr w:type="spellEnd"/>
      <w:r w:rsidRPr="00AD3474">
        <w:rPr>
          <w:bCs/>
          <w:sz w:val="24"/>
          <w:szCs w:val="24"/>
          <w:lang w:val="ru-RU" w:bidi="he-IL"/>
        </w:rPr>
        <w:t xml:space="preserve">, Брайнович </w:t>
      </w:r>
      <w:proofErr w:type="spellStart"/>
      <w:r w:rsidRPr="00AD3474">
        <w:rPr>
          <w:bCs/>
          <w:sz w:val="24"/>
          <w:szCs w:val="24"/>
          <w:lang w:val="ru-RU" w:bidi="he-IL"/>
        </w:rPr>
        <w:t>Братанович</w:t>
      </w:r>
      <w:proofErr w:type="spellEnd"/>
      <w:r w:rsidRPr="00AD3474">
        <w:rPr>
          <w:bCs/>
          <w:sz w:val="24"/>
          <w:szCs w:val="24"/>
          <w:lang w:val="ru-RU" w:bidi="he-IL"/>
        </w:rPr>
        <w:t xml:space="preserve"> С. Анализ банковских рисков</w:t>
      </w:r>
      <w:r w:rsidR="00A43731" w:rsidRPr="00AD3474">
        <w:rPr>
          <w:bCs/>
          <w:sz w:val="24"/>
          <w:szCs w:val="24"/>
          <w:lang w:val="ru-RU" w:bidi="he-IL"/>
        </w:rPr>
        <w:t xml:space="preserve">. Система оценки </w:t>
      </w:r>
      <w:proofErr w:type="spellStart"/>
      <w:r w:rsidR="00A43731" w:rsidRPr="00AD3474">
        <w:rPr>
          <w:bCs/>
          <w:sz w:val="24"/>
          <w:szCs w:val="24"/>
          <w:lang w:val="ru-RU" w:bidi="he-IL"/>
        </w:rPr>
        <w:t>корпораивного</w:t>
      </w:r>
      <w:proofErr w:type="spellEnd"/>
      <w:r w:rsidR="00A43731" w:rsidRPr="00AD3474">
        <w:rPr>
          <w:bCs/>
          <w:sz w:val="24"/>
          <w:szCs w:val="24"/>
          <w:lang w:val="ru-RU" w:bidi="he-IL"/>
        </w:rPr>
        <w:t xml:space="preserve"> управления и управления финансовым риском / пер. с англ.; вступ. сл. д.э.н. К.Р. </w:t>
      </w:r>
      <w:proofErr w:type="spellStart"/>
      <w:r w:rsidR="00A43731" w:rsidRPr="00AD3474">
        <w:rPr>
          <w:bCs/>
          <w:sz w:val="24"/>
          <w:szCs w:val="24"/>
          <w:lang w:val="ru-RU" w:bidi="he-IL"/>
        </w:rPr>
        <w:t>Тагирбекова</w:t>
      </w:r>
      <w:proofErr w:type="spellEnd"/>
      <w:r w:rsidR="00A43731" w:rsidRPr="00AD3474">
        <w:rPr>
          <w:bCs/>
          <w:sz w:val="24"/>
          <w:szCs w:val="24"/>
          <w:lang w:val="ru-RU" w:bidi="he-IL"/>
        </w:rPr>
        <w:t xml:space="preserve"> – М.: Издательство «Весь Мир», 2007. – 304 с.</w:t>
      </w:r>
    </w:p>
    <w:p w:rsidR="004D1167" w:rsidRDefault="00A43731" w:rsidP="00AD3474">
      <w:pPr>
        <w:pStyle w:val="TableParagraph"/>
        <w:ind w:left="108" w:right="215" w:firstLine="709"/>
        <w:jc w:val="both"/>
        <w:rPr>
          <w:sz w:val="24"/>
          <w:szCs w:val="24"/>
          <w:lang w:val="ru-RU"/>
        </w:rPr>
      </w:pPr>
      <w:r w:rsidRPr="00AD3474">
        <w:rPr>
          <w:bCs/>
          <w:sz w:val="24"/>
          <w:szCs w:val="24"/>
          <w:lang w:val="ru-RU" w:bidi="he-IL"/>
        </w:rPr>
        <w:t xml:space="preserve">б) </w:t>
      </w:r>
      <w:proofErr w:type="spellStart"/>
      <w:r w:rsidRPr="00AD3474">
        <w:rPr>
          <w:sz w:val="24"/>
          <w:szCs w:val="24"/>
          <w:lang w:val="ru-RU"/>
        </w:rPr>
        <w:t>Поздышев</w:t>
      </w:r>
      <w:proofErr w:type="spellEnd"/>
      <w:r w:rsidRPr="00AD3474">
        <w:rPr>
          <w:sz w:val="24"/>
          <w:szCs w:val="24"/>
          <w:lang w:val="ru-RU"/>
        </w:rPr>
        <w:t xml:space="preserve"> В. А. Результаты оценки банковского регулирования в России на соответствие </w:t>
      </w:r>
      <w:proofErr w:type="spellStart"/>
      <w:r w:rsidRPr="00AD3474">
        <w:rPr>
          <w:sz w:val="24"/>
          <w:szCs w:val="24"/>
          <w:lang w:val="ru-RU"/>
        </w:rPr>
        <w:t>базельским</w:t>
      </w:r>
      <w:proofErr w:type="spellEnd"/>
      <w:r w:rsidRPr="00AD3474">
        <w:rPr>
          <w:sz w:val="24"/>
          <w:szCs w:val="24"/>
          <w:lang w:val="ru-RU"/>
        </w:rPr>
        <w:t xml:space="preserve"> стандартам: итоги </w:t>
      </w:r>
      <w:r w:rsidRPr="00AD3474">
        <w:rPr>
          <w:sz w:val="24"/>
          <w:szCs w:val="24"/>
        </w:rPr>
        <w:t>RCAP</w:t>
      </w:r>
      <w:r w:rsidRPr="00AD3474">
        <w:rPr>
          <w:sz w:val="24"/>
          <w:szCs w:val="24"/>
          <w:lang w:val="ru-RU"/>
        </w:rPr>
        <w:t xml:space="preserve"> // Деньги и кредит. 2016. № 11. С.</w:t>
      </w:r>
    </w:p>
    <w:p w:rsidR="00A43731" w:rsidRPr="00AD3474" w:rsidRDefault="00A43731" w:rsidP="004D1167">
      <w:pPr>
        <w:pStyle w:val="TableParagraph"/>
        <w:ind w:left="142" w:right="215"/>
        <w:jc w:val="both"/>
        <w:rPr>
          <w:sz w:val="24"/>
          <w:szCs w:val="24"/>
          <w:lang w:val="ru-RU"/>
        </w:rPr>
      </w:pPr>
      <w:r w:rsidRPr="00AD3474">
        <w:rPr>
          <w:sz w:val="24"/>
          <w:szCs w:val="24"/>
          <w:lang w:val="ru-RU"/>
        </w:rPr>
        <w:t>3–7</w:t>
      </w:r>
      <w:r w:rsidR="00AD3474">
        <w:rPr>
          <w:sz w:val="24"/>
          <w:szCs w:val="24"/>
          <w:lang w:val="ru-RU"/>
        </w:rPr>
        <w:t>.</w:t>
      </w:r>
    </w:p>
    <w:p w:rsidR="00A43731" w:rsidRPr="00AD3474" w:rsidRDefault="00A43731" w:rsidP="00AD3474">
      <w:pPr>
        <w:pStyle w:val="TableParagraph"/>
        <w:ind w:left="108" w:right="215" w:firstLine="709"/>
        <w:jc w:val="both"/>
        <w:rPr>
          <w:sz w:val="24"/>
          <w:szCs w:val="24"/>
          <w:lang w:val="ru-RU"/>
        </w:rPr>
      </w:pPr>
      <w:r w:rsidRPr="00AD3474">
        <w:rPr>
          <w:sz w:val="24"/>
          <w:szCs w:val="24"/>
          <w:lang w:val="ru-RU"/>
        </w:rPr>
        <w:t xml:space="preserve">в) </w:t>
      </w:r>
      <w:proofErr w:type="spellStart"/>
      <w:r w:rsidRPr="00AD3474">
        <w:rPr>
          <w:sz w:val="24"/>
          <w:szCs w:val="24"/>
          <w:lang w:val="ru-RU"/>
        </w:rPr>
        <w:t>Поздышев</w:t>
      </w:r>
      <w:proofErr w:type="spellEnd"/>
      <w:r w:rsidRPr="00AD3474">
        <w:rPr>
          <w:sz w:val="24"/>
          <w:szCs w:val="24"/>
          <w:lang w:val="ru-RU"/>
        </w:rPr>
        <w:t xml:space="preserve"> В. А. Банковское регулирование в 2016–2017 годах: основные изменения и перспективы развития// Деньги и кредит. 2017. № 1. С.</w:t>
      </w:r>
      <w:r w:rsidRPr="00AD3474">
        <w:rPr>
          <w:sz w:val="24"/>
          <w:szCs w:val="24"/>
        </w:rPr>
        <w:t> </w:t>
      </w:r>
      <w:r w:rsidRPr="00AD3474">
        <w:rPr>
          <w:sz w:val="24"/>
          <w:szCs w:val="24"/>
          <w:lang w:val="ru-RU"/>
        </w:rPr>
        <w:t xml:space="preserve">9–17. [Электронный ресурс]. – Режим доступа: </w:t>
      </w:r>
      <w:hyperlink r:id="rId10" w:history="1">
        <w:r w:rsidRPr="00AD3474">
          <w:rPr>
            <w:rStyle w:val="a5"/>
            <w:sz w:val="24"/>
            <w:szCs w:val="24"/>
            <w:lang w:val="ru-RU"/>
          </w:rPr>
          <w:t>https://www.cbr.ru/publ/MoneyAndCredit/pozdishev_01_17.pdf</w:t>
        </w:r>
      </w:hyperlink>
    </w:p>
    <w:p w:rsidR="0053023B" w:rsidRDefault="0053023B" w:rsidP="00A43731">
      <w:pPr>
        <w:pStyle w:val="TableParagraph"/>
        <w:ind w:right="214"/>
        <w:rPr>
          <w:b/>
          <w:sz w:val="24"/>
          <w:lang w:val="ru-RU"/>
        </w:rPr>
      </w:pPr>
    </w:p>
    <w:p w:rsidR="00AE5499" w:rsidRPr="0053023B" w:rsidRDefault="00AE5499" w:rsidP="00A43731">
      <w:pPr>
        <w:pStyle w:val="TableParagraph"/>
        <w:ind w:right="214"/>
        <w:rPr>
          <w:b/>
          <w:sz w:val="24"/>
          <w:lang w:val="ru-RU"/>
        </w:rPr>
      </w:pPr>
    </w:p>
    <w:p w:rsidR="00E52E62" w:rsidRPr="00E52E62" w:rsidRDefault="003D4B59" w:rsidP="003D4B59">
      <w:pPr>
        <w:pStyle w:val="TableParagraph"/>
        <w:ind w:left="107" w:right="-143"/>
        <w:jc w:val="center"/>
        <w:rPr>
          <w:b/>
          <w:sz w:val="24"/>
          <w:lang w:val="ru-RU"/>
        </w:rPr>
      </w:pPr>
      <w:r>
        <w:rPr>
          <w:b/>
          <w:sz w:val="24"/>
          <w:lang w:val="ru-RU"/>
        </w:rPr>
        <w:t>Политика размещения собствен</w:t>
      </w:r>
      <w:r w:rsidRPr="00504A9C">
        <w:rPr>
          <w:b/>
          <w:sz w:val="24"/>
          <w:lang w:val="ru-RU"/>
        </w:rPr>
        <w:t xml:space="preserve">ных </w:t>
      </w:r>
      <w:r>
        <w:rPr>
          <w:b/>
          <w:sz w:val="24"/>
          <w:lang w:val="ru-RU"/>
        </w:rPr>
        <w:t>средств и привлеченных ресур</w:t>
      </w:r>
      <w:r w:rsidRPr="00504A9C">
        <w:rPr>
          <w:b/>
          <w:sz w:val="24"/>
          <w:lang w:val="ru-RU"/>
        </w:rPr>
        <w:t xml:space="preserve">сов банка. </w:t>
      </w:r>
      <w:r>
        <w:rPr>
          <w:b/>
          <w:sz w:val="24"/>
          <w:lang w:val="ru-RU"/>
        </w:rPr>
        <w:t>Кредит</w:t>
      </w:r>
      <w:r w:rsidRPr="00E52E62">
        <w:rPr>
          <w:b/>
          <w:sz w:val="24"/>
          <w:lang w:val="ru-RU"/>
        </w:rPr>
        <w:t>ная полити</w:t>
      </w:r>
      <w:r>
        <w:rPr>
          <w:b/>
          <w:sz w:val="24"/>
          <w:lang w:val="ru-RU"/>
        </w:rPr>
        <w:t>ка. Инвестиционная политика</w:t>
      </w:r>
    </w:p>
    <w:p w:rsidR="005A1E3D" w:rsidRPr="00A43731" w:rsidRDefault="005A1E3D">
      <w:pPr>
        <w:rPr>
          <w:b/>
          <w:bCs/>
          <w:lang w:val="ru-RU"/>
        </w:rPr>
      </w:pPr>
    </w:p>
    <w:p w:rsidR="002A7031" w:rsidRPr="00AD3474" w:rsidRDefault="002A7031" w:rsidP="00AD3474">
      <w:pPr>
        <w:pStyle w:val="ConsPlusNormal"/>
        <w:ind w:firstLine="540"/>
        <w:jc w:val="both"/>
        <w:rPr>
          <w:rFonts w:asciiTheme="majorBidi" w:hAnsiTheme="majorBidi" w:cstheme="majorBidi"/>
          <w:sz w:val="24"/>
          <w:szCs w:val="24"/>
        </w:rPr>
      </w:pPr>
      <w:r w:rsidRPr="00AD3474">
        <w:rPr>
          <w:rFonts w:asciiTheme="majorBidi" w:hAnsiTheme="majorBidi" w:cstheme="majorBidi"/>
          <w:sz w:val="24"/>
          <w:szCs w:val="24"/>
        </w:rPr>
        <w:t xml:space="preserve">«В соответствии с подходами Совета по финансовой стабильности одним из новых механизмов урегулирования несостоятельности системно значимых кредитных организаций должны стать планы восстановления финансовой устойчивости (далее - Планы </w:t>
      </w:r>
      <w:proofErr w:type="spellStart"/>
      <w:r w:rsidRPr="00AD3474">
        <w:rPr>
          <w:rFonts w:asciiTheme="majorBidi" w:hAnsiTheme="majorBidi" w:cstheme="majorBidi"/>
          <w:sz w:val="24"/>
          <w:szCs w:val="24"/>
        </w:rPr>
        <w:t>самооздоровления</w:t>
      </w:r>
      <w:proofErr w:type="spellEnd"/>
      <w:r w:rsidRPr="00AD3474">
        <w:rPr>
          <w:rFonts w:asciiTheme="majorBidi" w:hAnsiTheme="majorBidi" w:cstheme="majorBidi"/>
          <w:sz w:val="24"/>
          <w:szCs w:val="24"/>
        </w:rPr>
        <w:t>), предусматривающие планирование конкретных путей решения проблем с капиталом и ликвидностью в случае развития событий по нескольким неблагоприятным для кредитной организации сценариям, включая наиболее критические.</w:t>
      </w:r>
    </w:p>
    <w:p w:rsidR="002A7031" w:rsidRPr="00AD3474" w:rsidRDefault="002A7031" w:rsidP="00AD3474">
      <w:pPr>
        <w:pStyle w:val="ConsPlusNormal"/>
        <w:ind w:firstLine="540"/>
        <w:jc w:val="both"/>
        <w:rPr>
          <w:rFonts w:asciiTheme="majorBidi" w:hAnsiTheme="majorBidi" w:cstheme="majorBidi"/>
          <w:sz w:val="24"/>
          <w:szCs w:val="24"/>
        </w:rPr>
      </w:pPr>
      <w:r w:rsidRPr="00AD3474">
        <w:rPr>
          <w:rFonts w:asciiTheme="majorBidi" w:hAnsiTheme="majorBidi" w:cstheme="majorBidi"/>
          <w:sz w:val="24"/>
          <w:szCs w:val="24"/>
        </w:rPr>
        <w:t>Банк России исходит из того, что наличие у кредитной организации актуальных и эффективных стратегических планов своевременных действий, в том числе в условиях кризиса, находится прежде всего в интересах собственников, менеджмента, кредиторов, клиентов и сотрудников самой кредитной организации, поскольку все указанные субъекты заинтересованы в продолжении деятельности кредитной организации, выполнении ею всех, особенно значимых, функций при любых экономических условиях.</w:t>
      </w:r>
    </w:p>
    <w:p w:rsidR="00DA1238" w:rsidRPr="00AD3474" w:rsidRDefault="00DA1238" w:rsidP="00AD3474">
      <w:pPr>
        <w:pStyle w:val="ConsPlusNormal"/>
        <w:ind w:firstLine="540"/>
        <w:jc w:val="both"/>
        <w:rPr>
          <w:rFonts w:asciiTheme="majorBidi" w:hAnsiTheme="majorBidi" w:cstheme="majorBidi"/>
          <w:sz w:val="24"/>
          <w:szCs w:val="24"/>
        </w:rPr>
      </w:pPr>
      <w:r w:rsidRPr="00AD3474">
        <w:rPr>
          <w:rFonts w:asciiTheme="majorBidi" w:hAnsiTheme="majorBidi" w:cstheme="majorBidi"/>
          <w:sz w:val="24"/>
          <w:szCs w:val="24"/>
        </w:rPr>
        <w:t xml:space="preserve">Цель Плана </w:t>
      </w:r>
      <w:proofErr w:type="spellStart"/>
      <w:r w:rsidRPr="00AD3474">
        <w:rPr>
          <w:rFonts w:asciiTheme="majorBidi" w:hAnsiTheme="majorBidi" w:cstheme="majorBidi"/>
          <w:sz w:val="24"/>
          <w:szCs w:val="24"/>
        </w:rPr>
        <w:t>самооздоровления</w:t>
      </w:r>
      <w:proofErr w:type="spellEnd"/>
      <w:r w:rsidRPr="00AD3474">
        <w:rPr>
          <w:rFonts w:asciiTheme="majorBidi" w:hAnsiTheme="majorBidi" w:cstheme="majorBidi"/>
          <w:sz w:val="24"/>
          <w:szCs w:val="24"/>
        </w:rPr>
        <w:t xml:space="preserve"> заключается в заблаговременной разработке мер по восстановлению финансовой устойчивости и поддержанию непрерывности осуществления функций кредитной организации в случае существенного ухудшения финансового состояния кредитной организации. План </w:t>
      </w:r>
      <w:proofErr w:type="spellStart"/>
      <w:r w:rsidRPr="00AD3474">
        <w:rPr>
          <w:rFonts w:asciiTheme="majorBidi" w:hAnsiTheme="majorBidi" w:cstheme="majorBidi"/>
          <w:sz w:val="24"/>
          <w:szCs w:val="24"/>
        </w:rPr>
        <w:t>самооздоровления</w:t>
      </w:r>
      <w:proofErr w:type="spellEnd"/>
      <w:r w:rsidRPr="00AD3474">
        <w:rPr>
          <w:rFonts w:asciiTheme="majorBidi" w:hAnsiTheme="majorBidi" w:cstheme="majorBidi"/>
          <w:sz w:val="24"/>
          <w:szCs w:val="24"/>
        </w:rPr>
        <w:t xml:space="preserve"> призван заранее определить набор вариантов и инструментов для действий в различных стрессовых ситуациях. Планирование </w:t>
      </w:r>
      <w:proofErr w:type="spellStart"/>
      <w:r w:rsidRPr="00AD3474">
        <w:rPr>
          <w:rFonts w:asciiTheme="majorBidi" w:hAnsiTheme="majorBidi" w:cstheme="majorBidi"/>
          <w:sz w:val="24"/>
          <w:szCs w:val="24"/>
        </w:rPr>
        <w:t>самооздоровления</w:t>
      </w:r>
      <w:proofErr w:type="spellEnd"/>
      <w:r w:rsidRPr="00AD3474">
        <w:rPr>
          <w:rFonts w:asciiTheme="majorBidi" w:hAnsiTheme="majorBidi" w:cstheme="majorBidi"/>
          <w:sz w:val="24"/>
          <w:szCs w:val="24"/>
        </w:rPr>
        <w:t xml:space="preserve"> позволяет оценить способность кредитной организации противостоять стрессовым ситуациям, поддерживать непрерывность осуществления функций за счет возможностей, не связанных с привлечением средств государства, а также Банка России и (или) государственной корпорации "Агентство по страхованию вкладов". При этом проблемы кредитной организации должны быть разрешены без угрозы для стабильности банковской системы и инфраструктуры финансового рынка в понимании документа "Ключевые атрибуты эффективного урегулирования несостоятельности финансовых институтов", разработанного Советом по финансовой стабильности (СФС) и одобренного лидерами "Группы 20" на саммите 3 - 4 ноября 2011 года в Каннах (оригинальный текст документа </w:t>
      </w:r>
      <w:proofErr w:type="spellStart"/>
      <w:r w:rsidRPr="00AD3474">
        <w:rPr>
          <w:rFonts w:asciiTheme="majorBidi" w:hAnsiTheme="majorBidi" w:cstheme="majorBidi"/>
          <w:sz w:val="24"/>
          <w:szCs w:val="24"/>
        </w:rPr>
        <w:t>Key</w:t>
      </w:r>
      <w:proofErr w:type="spellEnd"/>
      <w:r w:rsidRPr="00AD3474">
        <w:rPr>
          <w:rFonts w:asciiTheme="majorBidi" w:hAnsiTheme="majorBidi" w:cstheme="majorBidi"/>
          <w:sz w:val="24"/>
          <w:szCs w:val="24"/>
        </w:rPr>
        <w:t xml:space="preserve"> </w:t>
      </w:r>
      <w:proofErr w:type="spellStart"/>
      <w:r w:rsidRPr="00AD3474">
        <w:rPr>
          <w:rFonts w:asciiTheme="majorBidi" w:hAnsiTheme="majorBidi" w:cstheme="majorBidi"/>
          <w:sz w:val="24"/>
          <w:szCs w:val="24"/>
        </w:rPr>
        <w:t>Attributes</w:t>
      </w:r>
      <w:proofErr w:type="spellEnd"/>
      <w:r w:rsidRPr="00AD3474">
        <w:rPr>
          <w:rFonts w:asciiTheme="majorBidi" w:hAnsiTheme="majorBidi" w:cstheme="majorBidi"/>
          <w:sz w:val="24"/>
          <w:szCs w:val="24"/>
        </w:rPr>
        <w:t xml:space="preserve"> </w:t>
      </w:r>
      <w:proofErr w:type="spellStart"/>
      <w:r w:rsidRPr="00AD3474">
        <w:rPr>
          <w:rFonts w:asciiTheme="majorBidi" w:hAnsiTheme="majorBidi" w:cstheme="majorBidi"/>
          <w:sz w:val="24"/>
          <w:szCs w:val="24"/>
        </w:rPr>
        <w:t>of</w:t>
      </w:r>
      <w:proofErr w:type="spellEnd"/>
      <w:r w:rsidRPr="00AD3474">
        <w:rPr>
          <w:rFonts w:asciiTheme="majorBidi" w:hAnsiTheme="majorBidi" w:cstheme="majorBidi"/>
          <w:sz w:val="24"/>
          <w:szCs w:val="24"/>
        </w:rPr>
        <w:t xml:space="preserve"> </w:t>
      </w:r>
      <w:proofErr w:type="spellStart"/>
      <w:r w:rsidRPr="00AD3474">
        <w:rPr>
          <w:rFonts w:asciiTheme="majorBidi" w:hAnsiTheme="majorBidi" w:cstheme="majorBidi"/>
          <w:sz w:val="24"/>
          <w:szCs w:val="24"/>
        </w:rPr>
        <w:t>Effective</w:t>
      </w:r>
      <w:proofErr w:type="spellEnd"/>
      <w:r w:rsidRPr="00AD3474">
        <w:rPr>
          <w:rFonts w:asciiTheme="majorBidi" w:hAnsiTheme="majorBidi" w:cstheme="majorBidi"/>
          <w:sz w:val="24"/>
          <w:szCs w:val="24"/>
        </w:rPr>
        <w:t xml:space="preserve"> </w:t>
      </w:r>
      <w:proofErr w:type="spellStart"/>
      <w:r w:rsidRPr="00AD3474">
        <w:rPr>
          <w:rFonts w:asciiTheme="majorBidi" w:hAnsiTheme="majorBidi" w:cstheme="majorBidi"/>
          <w:sz w:val="24"/>
          <w:szCs w:val="24"/>
        </w:rPr>
        <w:t>Resolution</w:t>
      </w:r>
      <w:proofErr w:type="spellEnd"/>
      <w:r w:rsidRPr="00AD3474">
        <w:rPr>
          <w:rFonts w:asciiTheme="majorBidi" w:hAnsiTheme="majorBidi" w:cstheme="majorBidi"/>
          <w:sz w:val="24"/>
          <w:szCs w:val="24"/>
        </w:rPr>
        <w:t xml:space="preserve"> </w:t>
      </w:r>
      <w:proofErr w:type="spellStart"/>
      <w:r w:rsidRPr="00AD3474">
        <w:rPr>
          <w:rFonts w:asciiTheme="majorBidi" w:hAnsiTheme="majorBidi" w:cstheme="majorBidi"/>
          <w:sz w:val="24"/>
          <w:szCs w:val="24"/>
        </w:rPr>
        <w:t>Regimes</w:t>
      </w:r>
      <w:proofErr w:type="spellEnd"/>
      <w:r w:rsidRPr="00AD3474">
        <w:rPr>
          <w:rFonts w:asciiTheme="majorBidi" w:hAnsiTheme="majorBidi" w:cstheme="majorBidi"/>
          <w:sz w:val="24"/>
          <w:szCs w:val="24"/>
        </w:rPr>
        <w:t xml:space="preserve"> </w:t>
      </w:r>
      <w:proofErr w:type="spellStart"/>
      <w:r w:rsidRPr="00AD3474">
        <w:rPr>
          <w:rFonts w:asciiTheme="majorBidi" w:hAnsiTheme="majorBidi" w:cstheme="majorBidi"/>
          <w:sz w:val="24"/>
          <w:szCs w:val="24"/>
        </w:rPr>
        <w:t>for</w:t>
      </w:r>
      <w:proofErr w:type="spellEnd"/>
      <w:r w:rsidRPr="00AD3474">
        <w:rPr>
          <w:rFonts w:asciiTheme="majorBidi" w:hAnsiTheme="majorBidi" w:cstheme="majorBidi"/>
          <w:sz w:val="24"/>
          <w:szCs w:val="24"/>
        </w:rPr>
        <w:t xml:space="preserve"> </w:t>
      </w:r>
      <w:proofErr w:type="spellStart"/>
      <w:r w:rsidRPr="00AD3474">
        <w:rPr>
          <w:rFonts w:asciiTheme="majorBidi" w:hAnsiTheme="majorBidi" w:cstheme="majorBidi"/>
          <w:sz w:val="24"/>
          <w:szCs w:val="24"/>
        </w:rPr>
        <w:t>Financial</w:t>
      </w:r>
      <w:proofErr w:type="spellEnd"/>
      <w:r w:rsidRPr="00AD3474">
        <w:rPr>
          <w:rFonts w:asciiTheme="majorBidi" w:hAnsiTheme="majorBidi" w:cstheme="majorBidi"/>
          <w:sz w:val="24"/>
          <w:szCs w:val="24"/>
        </w:rPr>
        <w:t xml:space="preserve"> </w:t>
      </w:r>
      <w:proofErr w:type="spellStart"/>
      <w:r w:rsidRPr="00AD3474">
        <w:rPr>
          <w:rFonts w:asciiTheme="majorBidi" w:hAnsiTheme="majorBidi" w:cstheme="majorBidi"/>
          <w:sz w:val="24"/>
          <w:szCs w:val="24"/>
        </w:rPr>
        <w:t>Institutions</w:t>
      </w:r>
      <w:proofErr w:type="spellEnd"/>
      <w:r w:rsidRPr="00AD3474">
        <w:rPr>
          <w:rFonts w:asciiTheme="majorBidi" w:hAnsiTheme="majorBidi" w:cstheme="majorBidi"/>
          <w:sz w:val="24"/>
          <w:szCs w:val="24"/>
        </w:rPr>
        <w:t xml:space="preserve"> опубликован на официальном сайте СФС в сети Интернет по адресу: www.financialstabilityboard.org).</w:t>
      </w:r>
    </w:p>
    <w:p w:rsidR="00AD3474" w:rsidRDefault="002A7031" w:rsidP="00AD3474">
      <w:pPr>
        <w:pStyle w:val="ConsPlusNormal"/>
        <w:ind w:firstLine="540"/>
        <w:jc w:val="both"/>
        <w:rPr>
          <w:rFonts w:asciiTheme="majorBidi" w:hAnsiTheme="majorBidi" w:cstheme="majorBidi"/>
          <w:sz w:val="24"/>
          <w:szCs w:val="24"/>
        </w:rPr>
      </w:pPr>
      <w:r w:rsidRPr="00AD3474">
        <w:rPr>
          <w:rFonts w:asciiTheme="majorBidi" w:hAnsiTheme="majorBidi" w:cstheme="majorBidi"/>
          <w:sz w:val="24"/>
          <w:szCs w:val="24"/>
        </w:rPr>
        <w:lastRenderedPageBreak/>
        <w:t xml:space="preserve">Планы </w:t>
      </w:r>
      <w:proofErr w:type="spellStart"/>
      <w:r w:rsidRPr="00AD3474">
        <w:rPr>
          <w:rFonts w:asciiTheme="majorBidi" w:hAnsiTheme="majorBidi" w:cstheme="majorBidi"/>
          <w:sz w:val="24"/>
          <w:szCs w:val="24"/>
        </w:rPr>
        <w:t>самооздоровления</w:t>
      </w:r>
      <w:proofErr w:type="spellEnd"/>
      <w:r w:rsidRPr="00AD3474">
        <w:rPr>
          <w:rFonts w:asciiTheme="majorBidi" w:hAnsiTheme="majorBidi" w:cstheme="majorBidi"/>
          <w:sz w:val="24"/>
          <w:szCs w:val="24"/>
        </w:rPr>
        <w:t xml:space="preserve"> строятся исходя из набора вариантов (сценариев), позволяющих действовать в различных стрессовых ситуациях, и содержат условия, при наступлении которых должна быть начата их реализация.</w:t>
      </w:r>
    </w:p>
    <w:p w:rsidR="00430011" w:rsidRPr="00AD3474" w:rsidRDefault="00430011" w:rsidP="00AD3474">
      <w:pPr>
        <w:pStyle w:val="ConsPlusNormal"/>
        <w:ind w:firstLine="540"/>
        <w:jc w:val="both"/>
        <w:rPr>
          <w:rFonts w:asciiTheme="majorBidi" w:hAnsiTheme="majorBidi" w:cstheme="majorBidi"/>
          <w:sz w:val="24"/>
          <w:szCs w:val="24"/>
        </w:rPr>
      </w:pPr>
      <w:r w:rsidRPr="00AD3474">
        <w:rPr>
          <w:rFonts w:asciiTheme="majorBidi" w:hAnsiTheme="majorBidi" w:cstheme="majorBidi"/>
          <w:sz w:val="24"/>
          <w:szCs w:val="24"/>
        </w:rPr>
        <w:t>Используемые стресс-сценарии могут быть различными для различных кредитных организаций, однако при описании системного стресс-сценария и планировании необходимых мер важно принимать во внимание возможную синхронизацию по времени одинаковых действий, осуществляемых одновременно рядом кредитных организаций, что может оказать влияние на ожидаемый эффект от их реализации». (Извлечение из Письма Банка России от 29 декабря 2012 г. N 193-Т «О методических рекомендациях по разработке кредитными организациями планов восстановления финансовой устойчивости»)</w:t>
      </w:r>
    </w:p>
    <w:p w:rsidR="00430011" w:rsidRDefault="00430011" w:rsidP="00AD3474">
      <w:pPr>
        <w:pStyle w:val="ConsPlusNormal"/>
        <w:ind w:firstLine="540"/>
        <w:jc w:val="both"/>
        <w:rPr>
          <w:rFonts w:asciiTheme="majorBidi" w:hAnsiTheme="majorBidi" w:cstheme="majorBidi"/>
          <w:sz w:val="24"/>
          <w:szCs w:val="24"/>
        </w:rPr>
      </w:pPr>
      <w:r w:rsidRPr="00AD3474">
        <w:rPr>
          <w:rFonts w:asciiTheme="majorBidi" w:hAnsiTheme="majorBidi" w:cstheme="majorBidi"/>
          <w:sz w:val="24"/>
          <w:szCs w:val="24"/>
        </w:rPr>
        <w:t>Попробуйте описать общесистемный стресс-сценарий и составить план необходимых мер, важных для банковской системы при преодолении происходящих (или только прогнозируемых) стрессовых ситуаций.</w:t>
      </w:r>
    </w:p>
    <w:p w:rsidR="003D4B59" w:rsidRDefault="003D4B59" w:rsidP="00AD3474">
      <w:pPr>
        <w:pStyle w:val="ConsPlusNormal"/>
        <w:ind w:firstLine="540"/>
        <w:jc w:val="both"/>
        <w:rPr>
          <w:rFonts w:asciiTheme="majorBidi" w:hAnsiTheme="majorBidi" w:cstheme="majorBidi"/>
          <w:sz w:val="24"/>
          <w:szCs w:val="24"/>
        </w:rPr>
      </w:pPr>
    </w:p>
    <w:p w:rsidR="00D06DE4" w:rsidRPr="00AE7308" w:rsidRDefault="00D06DE4" w:rsidP="00AD3474">
      <w:pPr>
        <w:pStyle w:val="ConsPlusTitle"/>
        <w:jc w:val="both"/>
        <w:rPr>
          <w:rFonts w:asciiTheme="majorBidi" w:hAnsiTheme="majorBidi" w:cstheme="majorBidi"/>
          <w:sz w:val="24"/>
          <w:szCs w:val="24"/>
        </w:rPr>
      </w:pPr>
      <w:r w:rsidRPr="00AE7308">
        <w:rPr>
          <w:rFonts w:asciiTheme="majorBidi" w:hAnsiTheme="majorBidi" w:cstheme="majorBidi"/>
          <w:sz w:val="24"/>
          <w:szCs w:val="24"/>
        </w:rPr>
        <w:t>3 ДОКЛАДЫ</w:t>
      </w:r>
    </w:p>
    <w:p w:rsidR="00D06DE4" w:rsidRDefault="00D06DE4" w:rsidP="00AD3474">
      <w:pPr>
        <w:pStyle w:val="ConsPlusTitle"/>
        <w:jc w:val="both"/>
        <w:rPr>
          <w:rFonts w:asciiTheme="majorBidi" w:hAnsiTheme="majorBidi" w:cstheme="majorBidi"/>
          <w:b w:val="0"/>
          <w:bCs w:val="0"/>
          <w:sz w:val="24"/>
          <w:szCs w:val="24"/>
        </w:rPr>
      </w:pPr>
    </w:p>
    <w:p w:rsidR="00347DDD" w:rsidRDefault="00D06DE4" w:rsidP="00347DDD">
      <w:pPr>
        <w:pStyle w:val="a3"/>
        <w:spacing w:before="29"/>
        <w:ind w:left="0" w:firstLine="566"/>
        <w:jc w:val="both"/>
        <w:rPr>
          <w:rFonts w:asciiTheme="majorBidi" w:hAnsiTheme="majorBidi" w:cstheme="majorBidi"/>
          <w:sz w:val="24"/>
          <w:szCs w:val="24"/>
          <w:lang w:val="ru-RU"/>
        </w:rPr>
      </w:pPr>
      <w:r w:rsidRPr="00347DDD">
        <w:rPr>
          <w:rFonts w:asciiTheme="majorBidi" w:hAnsiTheme="majorBidi" w:cstheme="majorBidi"/>
          <w:sz w:val="24"/>
          <w:szCs w:val="24"/>
          <w:lang w:val="ru-RU"/>
        </w:rPr>
        <w:t>Доклад — расширенное письменное или устное сообщение, на основе совокупности ранее опубликованных исследовательских, научных работ или разработок по финансовой политике коммерческого банка, имеющих большое значение для теории науки и практического применения, представляет собой обобщенное изложение результатов провед</w:t>
      </w:r>
      <w:r w:rsidR="0082269C" w:rsidRPr="00347DDD">
        <w:rPr>
          <w:rFonts w:asciiTheme="majorBidi" w:hAnsiTheme="majorBidi" w:cstheme="majorBidi"/>
          <w:sz w:val="24"/>
          <w:szCs w:val="24"/>
          <w:lang w:val="ru-RU"/>
        </w:rPr>
        <w:t>енных исследований, экс</w:t>
      </w:r>
      <w:r w:rsidRPr="00347DDD">
        <w:rPr>
          <w:rFonts w:asciiTheme="majorBidi" w:hAnsiTheme="majorBidi" w:cstheme="majorBidi"/>
          <w:sz w:val="24"/>
          <w:szCs w:val="24"/>
          <w:lang w:val="ru-RU"/>
        </w:rPr>
        <w:t>периментов и разработок, известных широ</w:t>
      </w:r>
      <w:r w:rsidR="0082269C" w:rsidRPr="00347DDD">
        <w:rPr>
          <w:rFonts w:asciiTheme="majorBidi" w:hAnsiTheme="majorBidi" w:cstheme="majorBidi"/>
          <w:sz w:val="24"/>
          <w:szCs w:val="24"/>
          <w:lang w:val="ru-RU"/>
        </w:rPr>
        <w:t>кому кругу специалистов банков</w:t>
      </w:r>
      <w:r w:rsidRPr="00347DDD">
        <w:rPr>
          <w:rFonts w:asciiTheme="majorBidi" w:hAnsiTheme="majorBidi" w:cstheme="majorBidi"/>
          <w:sz w:val="24"/>
          <w:szCs w:val="24"/>
          <w:lang w:val="ru-RU"/>
        </w:rPr>
        <w:t>ского дела. Доклады представляются по всем изучаемым темам в дисциплине</w:t>
      </w:r>
      <w:r w:rsidR="0082269C" w:rsidRPr="00347DDD">
        <w:rPr>
          <w:rFonts w:asciiTheme="majorBidi" w:hAnsiTheme="majorBidi" w:cstheme="majorBidi"/>
          <w:sz w:val="24"/>
          <w:szCs w:val="24"/>
          <w:lang w:val="ru-RU"/>
        </w:rPr>
        <w:t xml:space="preserve"> </w:t>
      </w:r>
      <w:r w:rsidRPr="00347DDD">
        <w:rPr>
          <w:rFonts w:asciiTheme="majorBidi" w:hAnsiTheme="majorBidi" w:cstheme="majorBidi"/>
          <w:sz w:val="24"/>
          <w:szCs w:val="24"/>
          <w:lang w:val="ru-RU"/>
        </w:rPr>
        <w:t>«Финансовая</w:t>
      </w:r>
      <w:r w:rsidR="00347DDD">
        <w:rPr>
          <w:rFonts w:asciiTheme="majorBidi" w:hAnsiTheme="majorBidi" w:cstheme="majorBidi"/>
          <w:sz w:val="24"/>
          <w:szCs w:val="24"/>
          <w:lang w:val="ru-RU"/>
        </w:rPr>
        <w:t xml:space="preserve"> политика коммерческого банка».</w:t>
      </w:r>
    </w:p>
    <w:p w:rsidR="00D06DE4" w:rsidRPr="00347DDD" w:rsidRDefault="00D06DE4" w:rsidP="00347DDD">
      <w:pPr>
        <w:pStyle w:val="a3"/>
        <w:spacing w:before="29"/>
        <w:ind w:left="0" w:firstLine="566"/>
        <w:jc w:val="both"/>
        <w:rPr>
          <w:rFonts w:asciiTheme="majorBidi" w:hAnsiTheme="majorBidi" w:cstheme="majorBidi"/>
          <w:sz w:val="24"/>
          <w:szCs w:val="24"/>
          <w:lang w:val="ru-RU"/>
        </w:rPr>
      </w:pPr>
      <w:r w:rsidRPr="00347DDD">
        <w:rPr>
          <w:rFonts w:asciiTheme="majorBidi" w:hAnsiTheme="majorBidi" w:cstheme="majorBidi"/>
          <w:sz w:val="24"/>
          <w:szCs w:val="24"/>
          <w:lang w:val="ru-RU"/>
        </w:rPr>
        <w:t xml:space="preserve">Оценка доклада проводится по следующим параметрам. </w:t>
      </w:r>
    </w:p>
    <w:p w:rsidR="00D06DE4" w:rsidRPr="00AC5027" w:rsidRDefault="00D06DE4" w:rsidP="00D06DE4">
      <w:pPr>
        <w:pStyle w:val="a3"/>
        <w:spacing w:before="6"/>
        <w:ind w:left="0"/>
        <w:rPr>
          <w:rFonts w:asciiTheme="majorBidi" w:hAnsiTheme="majorBidi" w:cstheme="majorBidi"/>
          <w:sz w:val="24"/>
          <w:szCs w:val="24"/>
          <w:lang w:val="ru-RU"/>
        </w:rPr>
      </w:pPr>
    </w:p>
    <w:tbl>
      <w:tblPr>
        <w:tblW w:w="98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10"/>
        <w:gridCol w:w="1275"/>
        <w:gridCol w:w="1560"/>
        <w:gridCol w:w="2127"/>
        <w:gridCol w:w="1702"/>
        <w:gridCol w:w="1383"/>
      </w:tblGrid>
      <w:tr w:rsidR="00D06DE4" w:rsidRPr="00AC5027" w:rsidTr="0060076B">
        <w:trPr>
          <w:trHeight w:val="2160"/>
        </w:trPr>
        <w:tc>
          <w:tcPr>
            <w:tcW w:w="1810" w:type="dxa"/>
          </w:tcPr>
          <w:p w:rsidR="00D06DE4" w:rsidRPr="00347DDD" w:rsidRDefault="00D06DE4" w:rsidP="0060076B">
            <w:pPr>
              <w:pStyle w:val="TableParagraph"/>
              <w:ind w:left="107"/>
              <w:rPr>
                <w:sz w:val="20"/>
                <w:szCs w:val="20"/>
              </w:rPr>
            </w:pPr>
            <w:proofErr w:type="spellStart"/>
            <w:r w:rsidRPr="00347DDD">
              <w:rPr>
                <w:sz w:val="20"/>
                <w:szCs w:val="20"/>
              </w:rPr>
              <w:t>Параметр</w:t>
            </w:r>
            <w:proofErr w:type="spellEnd"/>
          </w:p>
        </w:tc>
        <w:tc>
          <w:tcPr>
            <w:tcW w:w="1275" w:type="dxa"/>
            <w:textDirection w:val="btLr"/>
          </w:tcPr>
          <w:p w:rsidR="00D06DE4" w:rsidRPr="00347DDD" w:rsidRDefault="00D06DE4" w:rsidP="0060076B">
            <w:pPr>
              <w:pStyle w:val="TableParagraph"/>
              <w:ind w:left="112"/>
              <w:rPr>
                <w:sz w:val="20"/>
                <w:szCs w:val="20"/>
              </w:rPr>
            </w:pPr>
            <w:proofErr w:type="spellStart"/>
            <w:r w:rsidRPr="00347DDD">
              <w:rPr>
                <w:spacing w:val="-1"/>
                <w:sz w:val="20"/>
                <w:szCs w:val="20"/>
              </w:rPr>
              <w:t>Отл</w:t>
            </w:r>
            <w:r w:rsidRPr="00347DDD">
              <w:rPr>
                <w:sz w:val="20"/>
                <w:szCs w:val="20"/>
              </w:rPr>
              <w:t>и</w:t>
            </w:r>
            <w:r w:rsidRPr="00347DDD">
              <w:rPr>
                <w:spacing w:val="-1"/>
                <w:sz w:val="20"/>
                <w:szCs w:val="20"/>
              </w:rPr>
              <w:t>ч</w:t>
            </w:r>
            <w:r w:rsidRPr="00347DDD">
              <w:rPr>
                <w:sz w:val="20"/>
                <w:szCs w:val="20"/>
              </w:rPr>
              <w:t>но</w:t>
            </w:r>
            <w:proofErr w:type="spellEnd"/>
          </w:p>
        </w:tc>
        <w:tc>
          <w:tcPr>
            <w:tcW w:w="1560" w:type="dxa"/>
            <w:textDirection w:val="btLr"/>
          </w:tcPr>
          <w:p w:rsidR="00D06DE4" w:rsidRPr="00347DDD" w:rsidRDefault="00D06DE4" w:rsidP="0060076B">
            <w:pPr>
              <w:pStyle w:val="TableParagraph"/>
              <w:ind w:left="112"/>
              <w:rPr>
                <w:sz w:val="20"/>
                <w:szCs w:val="20"/>
              </w:rPr>
            </w:pPr>
            <w:proofErr w:type="spellStart"/>
            <w:r w:rsidRPr="00347DDD">
              <w:rPr>
                <w:spacing w:val="-1"/>
                <w:sz w:val="20"/>
                <w:szCs w:val="20"/>
              </w:rPr>
              <w:t>Хорошо</w:t>
            </w:r>
            <w:proofErr w:type="spellEnd"/>
          </w:p>
        </w:tc>
        <w:tc>
          <w:tcPr>
            <w:tcW w:w="2127" w:type="dxa"/>
            <w:textDirection w:val="btLr"/>
          </w:tcPr>
          <w:p w:rsidR="00D06DE4" w:rsidRPr="00347DDD" w:rsidRDefault="00D06DE4" w:rsidP="0060076B">
            <w:pPr>
              <w:pStyle w:val="TableParagraph"/>
              <w:ind w:left="112" w:right="174"/>
              <w:rPr>
                <w:sz w:val="20"/>
                <w:szCs w:val="20"/>
              </w:rPr>
            </w:pPr>
            <w:proofErr w:type="spellStart"/>
            <w:r w:rsidRPr="00347DDD">
              <w:rPr>
                <w:sz w:val="20"/>
                <w:szCs w:val="20"/>
              </w:rPr>
              <w:t>Удовл</w:t>
            </w:r>
            <w:r w:rsidRPr="00347DDD">
              <w:rPr>
                <w:spacing w:val="-2"/>
                <w:sz w:val="20"/>
                <w:szCs w:val="20"/>
              </w:rPr>
              <w:t>е</w:t>
            </w:r>
            <w:r w:rsidRPr="00347DDD">
              <w:rPr>
                <w:sz w:val="20"/>
                <w:szCs w:val="20"/>
              </w:rPr>
              <w:t>т</w:t>
            </w:r>
            <w:r w:rsidRPr="00347DDD">
              <w:rPr>
                <w:spacing w:val="-1"/>
                <w:sz w:val="20"/>
                <w:szCs w:val="20"/>
              </w:rPr>
              <w:t>вор</w:t>
            </w:r>
            <w:r w:rsidRPr="00347DDD">
              <w:rPr>
                <w:sz w:val="20"/>
                <w:szCs w:val="20"/>
              </w:rPr>
              <w:t>ит</w:t>
            </w:r>
            <w:r w:rsidRPr="00347DDD">
              <w:rPr>
                <w:spacing w:val="-1"/>
                <w:sz w:val="20"/>
                <w:szCs w:val="20"/>
              </w:rPr>
              <w:t>е</w:t>
            </w:r>
            <w:r w:rsidRPr="00347DDD">
              <w:rPr>
                <w:sz w:val="20"/>
                <w:szCs w:val="20"/>
              </w:rPr>
              <w:t>ль</w:t>
            </w:r>
            <w:proofErr w:type="spellEnd"/>
            <w:r w:rsidRPr="00347DDD">
              <w:rPr>
                <w:sz w:val="20"/>
                <w:szCs w:val="20"/>
              </w:rPr>
              <w:t xml:space="preserve">- </w:t>
            </w:r>
            <w:proofErr w:type="spellStart"/>
            <w:r w:rsidRPr="00347DDD">
              <w:rPr>
                <w:sz w:val="20"/>
                <w:szCs w:val="20"/>
              </w:rPr>
              <w:t>но</w:t>
            </w:r>
            <w:proofErr w:type="spellEnd"/>
          </w:p>
        </w:tc>
        <w:tc>
          <w:tcPr>
            <w:tcW w:w="1702" w:type="dxa"/>
            <w:textDirection w:val="btLr"/>
          </w:tcPr>
          <w:p w:rsidR="00D06DE4" w:rsidRPr="00347DDD" w:rsidRDefault="00D06DE4" w:rsidP="0060076B">
            <w:pPr>
              <w:pStyle w:val="TableParagraph"/>
              <w:ind w:left="112" w:right="384"/>
              <w:rPr>
                <w:sz w:val="20"/>
                <w:szCs w:val="20"/>
              </w:rPr>
            </w:pPr>
            <w:proofErr w:type="spellStart"/>
            <w:r w:rsidRPr="00347DDD">
              <w:rPr>
                <w:spacing w:val="-1"/>
                <w:sz w:val="20"/>
                <w:szCs w:val="20"/>
              </w:rPr>
              <w:t>Н</w:t>
            </w:r>
            <w:r w:rsidRPr="00347DDD">
              <w:rPr>
                <w:spacing w:val="-2"/>
                <w:sz w:val="20"/>
                <w:szCs w:val="20"/>
              </w:rPr>
              <w:t>е</w:t>
            </w:r>
            <w:r w:rsidRPr="00347DDD">
              <w:rPr>
                <w:sz w:val="20"/>
                <w:szCs w:val="20"/>
              </w:rPr>
              <w:t>удовл</w:t>
            </w:r>
            <w:r w:rsidRPr="00347DDD">
              <w:rPr>
                <w:spacing w:val="-1"/>
                <w:sz w:val="20"/>
                <w:szCs w:val="20"/>
              </w:rPr>
              <w:t>е</w:t>
            </w:r>
            <w:r w:rsidRPr="00347DDD">
              <w:rPr>
                <w:sz w:val="20"/>
                <w:szCs w:val="20"/>
              </w:rPr>
              <w:t>т</w:t>
            </w:r>
            <w:r w:rsidRPr="00347DDD">
              <w:rPr>
                <w:spacing w:val="-1"/>
                <w:sz w:val="20"/>
                <w:szCs w:val="20"/>
              </w:rPr>
              <w:t>вор</w:t>
            </w:r>
            <w:proofErr w:type="spellEnd"/>
            <w:r w:rsidR="00347DDD" w:rsidRPr="00347DDD">
              <w:rPr>
                <w:sz w:val="20"/>
                <w:szCs w:val="20"/>
                <w:lang w:val="ru-RU"/>
              </w:rPr>
              <w:t>и</w:t>
            </w:r>
            <w:proofErr w:type="spellStart"/>
            <w:r w:rsidRPr="00347DDD">
              <w:rPr>
                <w:sz w:val="20"/>
                <w:szCs w:val="20"/>
              </w:rPr>
              <w:t>т</w:t>
            </w:r>
            <w:r w:rsidRPr="00347DDD">
              <w:rPr>
                <w:spacing w:val="-1"/>
                <w:sz w:val="20"/>
                <w:szCs w:val="20"/>
              </w:rPr>
              <w:t>ел</w:t>
            </w:r>
            <w:r w:rsidRPr="00347DDD">
              <w:rPr>
                <w:sz w:val="20"/>
                <w:szCs w:val="20"/>
              </w:rPr>
              <w:t>ьно</w:t>
            </w:r>
            <w:proofErr w:type="spellEnd"/>
          </w:p>
        </w:tc>
        <w:tc>
          <w:tcPr>
            <w:tcW w:w="1383" w:type="dxa"/>
            <w:textDirection w:val="btLr"/>
          </w:tcPr>
          <w:p w:rsidR="00D06DE4" w:rsidRPr="00347DDD" w:rsidRDefault="00D06DE4" w:rsidP="0060076B">
            <w:pPr>
              <w:pStyle w:val="TableParagraph"/>
              <w:ind w:left="112" w:right="106"/>
              <w:jc w:val="both"/>
              <w:rPr>
                <w:sz w:val="20"/>
                <w:szCs w:val="20"/>
                <w:lang w:val="ru-RU"/>
              </w:rPr>
            </w:pPr>
            <w:r w:rsidRPr="00347DDD">
              <w:rPr>
                <w:spacing w:val="-1"/>
                <w:sz w:val="20"/>
                <w:szCs w:val="20"/>
                <w:lang w:val="ru-RU"/>
              </w:rPr>
              <w:t>О</w:t>
            </w:r>
            <w:r w:rsidRPr="00347DDD">
              <w:rPr>
                <w:sz w:val="20"/>
                <w:szCs w:val="20"/>
                <w:lang w:val="ru-RU"/>
              </w:rPr>
              <w:t>ц</w:t>
            </w:r>
            <w:r w:rsidRPr="00347DDD">
              <w:rPr>
                <w:spacing w:val="-1"/>
                <w:sz w:val="20"/>
                <w:szCs w:val="20"/>
                <w:lang w:val="ru-RU"/>
              </w:rPr>
              <w:t>е</w:t>
            </w:r>
            <w:r w:rsidR="00210093" w:rsidRPr="00347DDD">
              <w:rPr>
                <w:sz w:val="20"/>
                <w:szCs w:val="20"/>
                <w:lang w:val="ru-RU"/>
              </w:rPr>
              <w:t>нка</w:t>
            </w:r>
            <w:r w:rsidRPr="00347DDD">
              <w:rPr>
                <w:spacing w:val="10"/>
                <w:sz w:val="20"/>
                <w:szCs w:val="20"/>
                <w:lang w:val="ru-RU"/>
              </w:rPr>
              <w:t xml:space="preserve"> </w:t>
            </w:r>
            <w:r w:rsidRPr="00347DDD">
              <w:rPr>
                <w:sz w:val="20"/>
                <w:szCs w:val="20"/>
                <w:lang w:val="ru-RU"/>
              </w:rPr>
              <w:t xml:space="preserve">по  </w:t>
            </w:r>
            <w:r w:rsidRPr="00347DDD">
              <w:rPr>
                <w:spacing w:val="10"/>
                <w:sz w:val="20"/>
                <w:szCs w:val="20"/>
                <w:lang w:val="ru-RU"/>
              </w:rPr>
              <w:t xml:space="preserve"> </w:t>
            </w:r>
            <w:r w:rsidRPr="00347DDD">
              <w:rPr>
                <w:sz w:val="20"/>
                <w:szCs w:val="20"/>
                <w:lang w:val="ru-RU"/>
              </w:rPr>
              <w:t>п</w:t>
            </w:r>
            <w:r w:rsidRPr="00347DDD">
              <w:rPr>
                <w:spacing w:val="-1"/>
                <w:sz w:val="20"/>
                <w:szCs w:val="20"/>
                <w:lang w:val="ru-RU"/>
              </w:rPr>
              <w:t>а</w:t>
            </w:r>
            <w:r w:rsidRPr="00347DDD">
              <w:rPr>
                <w:spacing w:val="1"/>
                <w:sz w:val="20"/>
                <w:szCs w:val="20"/>
                <w:lang w:val="ru-RU"/>
              </w:rPr>
              <w:t>р</w:t>
            </w:r>
            <w:r w:rsidR="00210093" w:rsidRPr="00347DDD">
              <w:rPr>
                <w:spacing w:val="-1"/>
                <w:sz w:val="20"/>
                <w:szCs w:val="20"/>
                <w:lang w:val="ru-RU"/>
              </w:rPr>
              <w:t>а</w:t>
            </w:r>
            <w:r w:rsidRPr="00347DDD">
              <w:rPr>
                <w:spacing w:val="-1"/>
                <w:sz w:val="20"/>
                <w:szCs w:val="20"/>
                <w:lang w:val="ru-RU"/>
              </w:rPr>
              <w:t>ме</w:t>
            </w:r>
            <w:r w:rsidR="00210093" w:rsidRPr="00347DDD">
              <w:rPr>
                <w:sz w:val="20"/>
                <w:szCs w:val="20"/>
                <w:lang w:val="ru-RU"/>
              </w:rPr>
              <w:t>тру,</w:t>
            </w:r>
            <w:r w:rsidRPr="00347DDD">
              <w:rPr>
                <w:spacing w:val="-22"/>
                <w:sz w:val="20"/>
                <w:szCs w:val="20"/>
                <w:lang w:val="ru-RU"/>
              </w:rPr>
              <w:t xml:space="preserve"> </w:t>
            </w:r>
            <w:r w:rsidRPr="00347DDD">
              <w:rPr>
                <w:sz w:val="20"/>
                <w:szCs w:val="20"/>
                <w:lang w:val="ru-RU"/>
              </w:rPr>
              <w:t>и</w:t>
            </w:r>
            <w:r w:rsidRPr="00347DDD">
              <w:rPr>
                <w:spacing w:val="-1"/>
                <w:sz w:val="20"/>
                <w:szCs w:val="20"/>
                <w:lang w:val="ru-RU"/>
              </w:rPr>
              <w:t>с</w:t>
            </w:r>
            <w:r w:rsidRPr="00347DDD">
              <w:rPr>
                <w:sz w:val="20"/>
                <w:szCs w:val="20"/>
                <w:lang w:val="ru-RU"/>
              </w:rPr>
              <w:t xml:space="preserve">ходя  </w:t>
            </w:r>
            <w:r w:rsidRPr="00347DDD">
              <w:rPr>
                <w:spacing w:val="-22"/>
                <w:sz w:val="20"/>
                <w:szCs w:val="20"/>
                <w:lang w:val="ru-RU"/>
              </w:rPr>
              <w:t xml:space="preserve"> </w:t>
            </w:r>
            <w:r w:rsidRPr="00347DDD">
              <w:rPr>
                <w:sz w:val="20"/>
                <w:szCs w:val="20"/>
                <w:lang w:val="ru-RU"/>
              </w:rPr>
              <w:t>их факти</w:t>
            </w:r>
            <w:r w:rsidRPr="00347DDD">
              <w:rPr>
                <w:spacing w:val="-1"/>
                <w:sz w:val="20"/>
                <w:szCs w:val="20"/>
                <w:lang w:val="ru-RU"/>
              </w:rPr>
              <w:t>чес</w:t>
            </w:r>
            <w:r w:rsidRPr="00347DDD">
              <w:rPr>
                <w:sz w:val="20"/>
                <w:szCs w:val="20"/>
                <w:lang w:val="ru-RU"/>
              </w:rPr>
              <w:t xml:space="preserve">ких  </w:t>
            </w:r>
            <w:r w:rsidRPr="00347DDD">
              <w:rPr>
                <w:spacing w:val="-3"/>
                <w:sz w:val="20"/>
                <w:szCs w:val="20"/>
                <w:lang w:val="ru-RU"/>
              </w:rPr>
              <w:t xml:space="preserve"> </w:t>
            </w:r>
            <w:r w:rsidR="00210093" w:rsidRPr="00347DDD">
              <w:rPr>
                <w:sz w:val="20"/>
                <w:szCs w:val="20"/>
                <w:lang w:val="ru-RU"/>
              </w:rPr>
              <w:t>кри</w:t>
            </w:r>
            <w:r w:rsidRPr="00347DDD">
              <w:rPr>
                <w:sz w:val="20"/>
                <w:szCs w:val="20"/>
                <w:lang w:val="ru-RU"/>
              </w:rPr>
              <w:t>т</w:t>
            </w:r>
            <w:r w:rsidRPr="00347DDD">
              <w:rPr>
                <w:spacing w:val="-1"/>
                <w:sz w:val="20"/>
                <w:szCs w:val="20"/>
                <w:lang w:val="ru-RU"/>
              </w:rPr>
              <w:t>е</w:t>
            </w:r>
            <w:r w:rsidRPr="00347DDD">
              <w:rPr>
                <w:sz w:val="20"/>
                <w:szCs w:val="20"/>
                <w:lang w:val="ru-RU"/>
              </w:rPr>
              <w:t>ри</w:t>
            </w:r>
            <w:r w:rsidRPr="00347DDD">
              <w:rPr>
                <w:spacing w:val="-1"/>
                <w:sz w:val="20"/>
                <w:szCs w:val="20"/>
                <w:lang w:val="ru-RU"/>
              </w:rPr>
              <w:t>е</w:t>
            </w:r>
            <w:r w:rsidRPr="00347DDD">
              <w:rPr>
                <w:sz w:val="20"/>
                <w:szCs w:val="20"/>
                <w:lang w:val="ru-RU"/>
              </w:rPr>
              <w:t>в</w:t>
            </w:r>
          </w:p>
        </w:tc>
      </w:tr>
      <w:tr w:rsidR="00D06DE4" w:rsidRPr="00347DDD" w:rsidTr="00347DDD">
        <w:trPr>
          <w:trHeight w:val="1382"/>
        </w:trPr>
        <w:tc>
          <w:tcPr>
            <w:tcW w:w="1810" w:type="dxa"/>
            <w:tcBorders>
              <w:bottom w:val="single" w:sz="4" w:space="0" w:color="auto"/>
            </w:tcBorders>
          </w:tcPr>
          <w:p w:rsidR="00D06DE4" w:rsidRPr="00347DDD" w:rsidRDefault="00210093" w:rsidP="0060076B">
            <w:pPr>
              <w:pStyle w:val="TableParagraph"/>
              <w:tabs>
                <w:tab w:val="left" w:pos="815"/>
              </w:tabs>
              <w:ind w:left="107" w:right="278"/>
              <w:rPr>
                <w:sz w:val="20"/>
                <w:szCs w:val="20"/>
                <w:lang w:val="ru-RU"/>
              </w:rPr>
            </w:pPr>
            <w:r w:rsidRPr="00347DDD">
              <w:rPr>
                <w:sz w:val="20"/>
                <w:szCs w:val="20"/>
                <w:lang w:val="ru-RU"/>
              </w:rPr>
              <w:t>1. Соответствие теме</w:t>
            </w:r>
          </w:p>
        </w:tc>
        <w:tc>
          <w:tcPr>
            <w:tcW w:w="1275" w:type="dxa"/>
            <w:tcBorders>
              <w:bottom w:val="single" w:sz="4" w:space="0" w:color="auto"/>
            </w:tcBorders>
          </w:tcPr>
          <w:p w:rsidR="00D06DE4" w:rsidRPr="00347DDD" w:rsidRDefault="00210093" w:rsidP="0060076B">
            <w:pPr>
              <w:pStyle w:val="TableParagraph"/>
              <w:tabs>
                <w:tab w:val="left" w:pos="874"/>
              </w:tabs>
              <w:ind w:left="107" w:right="96"/>
              <w:rPr>
                <w:sz w:val="20"/>
                <w:szCs w:val="20"/>
                <w:lang w:val="ru-RU"/>
              </w:rPr>
            </w:pPr>
            <w:r w:rsidRPr="00347DDD">
              <w:rPr>
                <w:sz w:val="20"/>
                <w:szCs w:val="20"/>
                <w:lang w:val="ru-RU"/>
              </w:rPr>
              <w:t>Полное соответствие те</w:t>
            </w:r>
            <w:r w:rsidR="00D06DE4" w:rsidRPr="00347DDD">
              <w:rPr>
                <w:sz w:val="20"/>
                <w:szCs w:val="20"/>
                <w:lang w:val="ru-RU"/>
              </w:rPr>
              <w:t>ме</w:t>
            </w:r>
          </w:p>
        </w:tc>
        <w:tc>
          <w:tcPr>
            <w:tcW w:w="1560" w:type="dxa"/>
            <w:tcBorders>
              <w:bottom w:val="single" w:sz="4" w:space="0" w:color="auto"/>
            </w:tcBorders>
          </w:tcPr>
          <w:p w:rsidR="00D06DE4" w:rsidRPr="00347DDD" w:rsidRDefault="00D06DE4" w:rsidP="0060076B">
            <w:pPr>
              <w:pStyle w:val="TableParagraph"/>
              <w:ind w:left="107" w:right="96"/>
              <w:jc w:val="both"/>
              <w:rPr>
                <w:sz w:val="20"/>
                <w:szCs w:val="20"/>
                <w:lang w:val="ru-RU"/>
              </w:rPr>
            </w:pPr>
            <w:r w:rsidRPr="00347DDD">
              <w:rPr>
                <w:sz w:val="20"/>
                <w:szCs w:val="20"/>
                <w:lang w:val="ru-RU"/>
              </w:rPr>
              <w:t>Достат</w:t>
            </w:r>
            <w:r w:rsidR="00210093" w:rsidRPr="00347DDD">
              <w:rPr>
                <w:sz w:val="20"/>
                <w:szCs w:val="20"/>
                <w:lang w:val="ru-RU"/>
              </w:rPr>
              <w:t>очное соответствие теме с некоторыми не</w:t>
            </w:r>
            <w:r w:rsidRPr="00347DDD">
              <w:rPr>
                <w:sz w:val="20"/>
                <w:szCs w:val="20"/>
                <w:lang w:val="ru-RU"/>
              </w:rPr>
              <w:t>точностями</w:t>
            </w:r>
          </w:p>
        </w:tc>
        <w:tc>
          <w:tcPr>
            <w:tcW w:w="2127" w:type="dxa"/>
            <w:tcBorders>
              <w:bottom w:val="single" w:sz="4" w:space="0" w:color="auto"/>
            </w:tcBorders>
          </w:tcPr>
          <w:p w:rsidR="00D06DE4" w:rsidRPr="00347DDD" w:rsidRDefault="00D06DE4" w:rsidP="00210093">
            <w:pPr>
              <w:pStyle w:val="TableParagraph"/>
              <w:tabs>
                <w:tab w:val="left" w:pos="1347"/>
              </w:tabs>
              <w:ind w:left="107" w:right="94"/>
              <w:rPr>
                <w:sz w:val="20"/>
                <w:szCs w:val="20"/>
                <w:lang w:val="ru-RU"/>
              </w:rPr>
            </w:pPr>
            <w:r w:rsidRPr="00347DDD">
              <w:rPr>
                <w:sz w:val="20"/>
                <w:szCs w:val="20"/>
                <w:lang w:val="ru-RU"/>
              </w:rPr>
              <w:t>Недопустимая</w:t>
            </w:r>
            <w:r w:rsidR="00347DDD" w:rsidRPr="00347DDD">
              <w:rPr>
                <w:sz w:val="20"/>
                <w:szCs w:val="20"/>
                <w:lang w:val="ru-RU"/>
              </w:rPr>
              <w:t xml:space="preserve"> широта </w:t>
            </w:r>
            <w:r w:rsidR="00210093" w:rsidRPr="00347DDD">
              <w:rPr>
                <w:sz w:val="20"/>
                <w:szCs w:val="20"/>
                <w:lang w:val="ru-RU"/>
              </w:rPr>
              <w:t>охвата проблемы за рамками темы иссле</w:t>
            </w:r>
            <w:r w:rsidRPr="00347DDD">
              <w:rPr>
                <w:sz w:val="20"/>
                <w:szCs w:val="20"/>
                <w:lang w:val="ru-RU"/>
              </w:rPr>
              <w:t>дования, но с</w:t>
            </w:r>
            <w:r w:rsidRPr="00347DDD">
              <w:rPr>
                <w:spacing w:val="31"/>
                <w:sz w:val="20"/>
                <w:szCs w:val="20"/>
                <w:lang w:val="ru-RU"/>
              </w:rPr>
              <w:t xml:space="preserve"> </w:t>
            </w:r>
            <w:r w:rsidR="00210093" w:rsidRPr="00347DDD">
              <w:rPr>
                <w:sz w:val="20"/>
                <w:szCs w:val="20"/>
                <w:lang w:val="ru-RU"/>
              </w:rPr>
              <w:t>ори</w:t>
            </w:r>
            <w:r w:rsidRPr="00347DDD">
              <w:rPr>
                <w:sz w:val="20"/>
                <w:szCs w:val="20"/>
                <w:lang w:val="ru-RU"/>
              </w:rPr>
              <w:t>ентацией на тему доклада</w:t>
            </w:r>
          </w:p>
        </w:tc>
        <w:tc>
          <w:tcPr>
            <w:tcW w:w="1702" w:type="dxa"/>
            <w:tcBorders>
              <w:bottom w:val="single" w:sz="4" w:space="0" w:color="auto"/>
            </w:tcBorders>
          </w:tcPr>
          <w:p w:rsidR="00D06DE4" w:rsidRPr="00347DDD" w:rsidRDefault="00210093" w:rsidP="0060076B">
            <w:pPr>
              <w:pStyle w:val="TableParagraph"/>
              <w:ind w:left="107" w:right="97"/>
              <w:jc w:val="both"/>
              <w:rPr>
                <w:sz w:val="20"/>
                <w:szCs w:val="20"/>
                <w:lang w:val="ru-RU"/>
              </w:rPr>
            </w:pPr>
            <w:r w:rsidRPr="00347DDD">
              <w:rPr>
                <w:sz w:val="20"/>
                <w:szCs w:val="20"/>
                <w:lang w:val="ru-RU"/>
              </w:rPr>
              <w:t>Не соответ</w:t>
            </w:r>
            <w:r w:rsidR="00D06DE4" w:rsidRPr="00347DDD">
              <w:rPr>
                <w:sz w:val="20"/>
                <w:szCs w:val="20"/>
                <w:lang w:val="ru-RU"/>
              </w:rPr>
              <w:t>ствие теме исследования</w:t>
            </w:r>
          </w:p>
        </w:tc>
        <w:tc>
          <w:tcPr>
            <w:tcW w:w="1383" w:type="dxa"/>
            <w:tcBorders>
              <w:bottom w:val="single" w:sz="4" w:space="0" w:color="auto"/>
            </w:tcBorders>
          </w:tcPr>
          <w:p w:rsidR="00D06DE4" w:rsidRPr="00347DDD" w:rsidRDefault="00D06DE4" w:rsidP="0060076B">
            <w:pPr>
              <w:pStyle w:val="TableParagraph"/>
              <w:rPr>
                <w:sz w:val="20"/>
                <w:szCs w:val="20"/>
                <w:lang w:val="ru-RU"/>
              </w:rPr>
            </w:pPr>
          </w:p>
        </w:tc>
      </w:tr>
      <w:tr w:rsidR="00D06DE4" w:rsidRPr="00AC5027" w:rsidTr="00210093">
        <w:trPr>
          <w:trHeight w:val="2484"/>
        </w:trPr>
        <w:tc>
          <w:tcPr>
            <w:tcW w:w="1810" w:type="dxa"/>
            <w:tcBorders>
              <w:bottom w:val="single" w:sz="4" w:space="0" w:color="auto"/>
            </w:tcBorders>
          </w:tcPr>
          <w:p w:rsidR="00D06DE4" w:rsidRPr="00347DDD" w:rsidRDefault="00347DDD" w:rsidP="0060076B">
            <w:pPr>
              <w:pStyle w:val="TableParagraph"/>
              <w:tabs>
                <w:tab w:val="left" w:pos="815"/>
              </w:tabs>
              <w:ind w:left="107" w:right="193"/>
              <w:rPr>
                <w:sz w:val="20"/>
                <w:szCs w:val="20"/>
                <w:lang w:val="ru-RU"/>
              </w:rPr>
            </w:pPr>
            <w:r w:rsidRPr="00347DDD">
              <w:rPr>
                <w:sz w:val="20"/>
                <w:szCs w:val="20"/>
                <w:lang w:val="ru-RU"/>
              </w:rPr>
              <w:t xml:space="preserve">2. </w:t>
            </w:r>
            <w:r w:rsidR="00210093" w:rsidRPr="00347DDD">
              <w:rPr>
                <w:spacing w:val="-3"/>
                <w:sz w:val="20"/>
                <w:szCs w:val="20"/>
                <w:lang w:val="ru-RU"/>
              </w:rPr>
              <w:t>Аргу</w:t>
            </w:r>
            <w:r w:rsidR="00D06DE4" w:rsidRPr="00347DDD">
              <w:rPr>
                <w:sz w:val="20"/>
                <w:szCs w:val="20"/>
                <w:lang w:val="ru-RU"/>
              </w:rPr>
              <w:t xml:space="preserve">ментация. Привлечение </w:t>
            </w:r>
            <w:r w:rsidR="00D06DE4" w:rsidRPr="00347DDD">
              <w:rPr>
                <w:spacing w:val="-1"/>
                <w:sz w:val="20"/>
                <w:szCs w:val="20"/>
                <w:lang w:val="ru-RU"/>
              </w:rPr>
              <w:t xml:space="preserve">литературного </w:t>
            </w:r>
            <w:r w:rsidR="00D06DE4" w:rsidRPr="00347DDD">
              <w:rPr>
                <w:sz w:val="20"/>
                <w:szCs w:val="20"/>
                <w:lang w:val="ru-RU"/>
              </w:rPr>
              <w:t>материала</w:t>
            </w:r>
          </w:p>
        </w:tc>
        <w:tc>
          <w:tcPr>
            <w:tcW w:w="1275" w:type="dxa"/>
            <w:tcBorders>
              <w:bottom w:val="single" w:sz="4" w:space="0" w:color="auto"/>
            </w:tcBorders>
          </w:tcPr>
          <w:p w:rsidR="00D06DE4" w:rsidRPr="00347DDD" w:rsidRDefault="00210093" w:rsidP="00210093">
            <w:pPr>
              <w:pStyle w:val="TableParagraph"/>
              <w:ind w:left="107" w:right="155"/>
              <w:rPr>
                <w:sz w:val="20"/>
                <w:szCs w:val="20"/>
                <w:lang w:val="ru-RU"/>
              </w:rPr>
            </w:pPr>
            <w:r w:rsidRPr="00347DDD">
              <w:rPr>
                <w:sz w:val="20"/>
                <w:szCs w:val="20"/>
                <w:lang w:val="ru-RU"/>
              </w:rPr>
              <w:t>Неопровержимая аргументация, привле</w:t>
            </w:r>
            <w:r w:rsidR="00D06DE4" w:rsidRPr="00347DDD">
              <w:rPr>
                <w:sz w:val="20"/>
                <w:szCs w:val="20"/>
                <w:lang w:val="ru-RU"/>
              </w:rPr>
              <w:t>чение большого объема</w:t>
            </w:r>
            <w:r w:rsidRPr="00347DDD">
              <w:rPr>
                <w:sz w:val="20"/>
                <w:szCs w:val="20"/>
                <w:lang w:val="ru-RU"/>
              </w:rPr>
              <w:t xml:space="preserve"> литературного материала, не выходящего излишне за рамки избранной темы</w:t>
            </w:r>
          </w:p>
        </w:tc>
        <w:tc>
          <w:tcPr>
            <w:tcW w:w="1560" w:type="dxa"/>
            <w:tcBorders>
              <w:bottom w:val="single" w:sz="4" w:space="0" w:color="auto"/>
            </w:tcBorders>
          </w:tcPr>
          <w:p w:rsidR="00D06DE4" w:rsidRPr="00347DDD" w:rsidRDefault="00210093" w:rsidP="00210093">
            <w:pPr>
              <w:pStyle w:val="TableParagraph"/>
              <w:tabs>
                <w:tab w:val="left" w:pos="1049"/>
              </w:tabs>
              <w:ind w:left="107" w:right="96"/>
              <w:rPr>
                <w:sz w:val="20"/>
                <w:szCs w:val="20"/>
                <w:lang w:val="ru-RU"/>
              </w:rPr>
            </w:pPr>
            <w:r w:rsidRPr="00347DDD">
              <w:rPr>
                <w:sz w:val="20"/>
                <w:szCs w:val="20"/>
                <w:lang w:val="ru-RU"/>
              </w:rPr>
              <w:t>Аргументи</w:t>
            </w:r>
            <w:r w:rsidR="00D06DE4" w:rsidRPr="00347DDD">
              <w:rPr>
                <w:sz w:val="20"/>
                <w:szCs w:val="20"/>
                <w:lang w:val="ru-RU"/>
              </w:rPr>
              <w:t>рованность изложения сущности п</w:t>
            </w:r>
            <w:r w:rsidRPr="00347DDD">
              <w:rPr>
                <w:sz w:val="20"/>
                <w:szCs w:val="20"/>
                <w:lang w:val="ru-RU"/>
              </w:rPr>
              <w:t>роблемы, собственной точки зре</w:t>
            </w:r>
            <w:r w:rsidR="00D06DE4" w:rsidRPr="00347DDD">
              <w:rPr>
                <w:sz w:val="20"/>
                <w:szCs w:val="20"/>
                <w:lang w:val="ru-RU"/>
              </w:rPr>
              <w:t>ния;</w:t>
            </w:r>
            <w:r w:rsidR="00D06DE4" w:rsidRPr="00347DDD">
              <w:rPr>
                <w:spacing w:val="46"/>
                <w:sz w:val="20"/>
                <w:szCs w:val="20"/>
                <w:lang w:val="ru-RU"/>
              </w:rPr>
              <w:t xml:space="preserve"> </w:t>
            </w:r>
            <w:r w:rsidRPr="00347DDD">
              <w:rPr>
                <w:sz w:val="20"/>
                <w:szCs w:val="20"/>
                <w:lang w:val="ru-RU"/>
              </w:rPr>
              <w:t>привлечение определенного, но не достаточного, литературного материала</w:t>
            </w:r>
          </w:p>
        </w:tc>
        <w:tc>
          <w:tcPr>
            <w:tcW w:w="2127" w:type="dxa"/>
            <w:tcBorders>
              <w:bottom w:val="single" w:sz="4" w:space="0" w:color="auto"/>
            </w:tcBorders>
          </w:tcPr>
          <w:p w:rsidR="00D06DE4" w:rsidRPr="00347DDD" w:rsidRDefault="00D06DE4" w:rsidP="0060076B">
            <w:pPr>
              <w:pStyle w:val="TableParagraph"/>
              <w:ind w:left="107" w:right="96"/>
              <w:rPr>
                <w:sz w:val="20"/>
                <w:szCs w:val="20"/>
                <w:lang w:val="ru-RU"/>
              </w:rPr>
            </w:pPr>
            <w:r w:rsidRPr="00347DDD">
              <w:rPr>
                <w:sz w:val="20"/>
                <w:szCs w:val="20"/>
                <w:lang w:val="ru-RU"/>
              </w:rPr>
              <w:t xml:space="preserve">Неубедительная аргументация, привлечение большого объема литературного </w:t>
            </w:r>
            <w:r w:rsidR="00210093" w:rsidRPr="00347DDD">
              <w:rPr>
                <w:sz w:val="20"/>
                <w:szCs w:val="20"/>
                <w:lang w:val="ru-RU"/>
              </w:rPr>
              <w:t>материала, не со</w:t>
            </w:r>
            <w:r w:rsidRPr="00347DDD">
              <w:rPr>
                <w:sz w:val="20"/>
                <w:szCs w:val="20"/>
                <w:lang w:val="ru-RU"/>
              </w:rPr>
              <w:t>ответствующего избранной теме</w:t>
            </w:r>
          </w:p>
        </w:tc>
        <w:tc>
          <w:tcPr>
            <w:tcW w:w="1702" w:type="dxa"/>
            <w:tcBorders>
              <w:bottom w:val="single" w:sz="4" w:space="0" w:color="auto"/>
            </w:tcBorders>
          </w:tcPr>
          <w:p w:rsidR="00D06DE4" w:rsidRPr="00347DDD" w:rsidRDefault="00210093" w:rsidP="00210093">
            <w:pPr>
              <w:pStyle w:val="TableParagraph"/>
              <w:tabs>
                <w:tab w:val="left" w:pos="680"/>
                <w:tab w:val="left" w:pos="1049"/>
                <w:tab w:val="left" w:pos="1135"/>
                <w:tab w:val="left" w:pos="1277"/>
              </w:tabs>
              <w:ind w:left="107" w:right="94"/>
              <w:rPr>
                <w:sz w:val="20"/>
                <w:szCs w:val="20"/>
                <w:lang w:val="ru-RU"/>
              </w:rPr>
            </w:pPr>
            <w:r w:rsidRPr="00347DDD">
              <w:rPr>
                <w:sz w:val="20"/>
                <w:szCs w:val="20"/>
                <w:lang w:val="ru-RU"/>
              </w:rPr>
              <w:t>Неубедительная аргументация, привлечение очень небольшого объема лите</w:t>
            </w:r>
            <w:r w:rsidR="00D06DE4" w:rsidRPr="00347DDD">
              <w:rPr>
                <w:sz w:val="20"/>
                <w:szCs w:val="20"/>
                <w:lang w:val="ru-RU"/>
              </w:rPr>
              <w:t>ратурного</w:t>
            </w:r>
            <w:r w:rsidR="00D06DE4" w:rsidRPr="00347DDD">
              <w:rPr>
                <w:spacing w:val="45"/>
                <w:sz w:val="20"/>
                <w:szCs w:val="20"/>
                <w:lang w:val="ru-RU"/>
              </w:rPr>
              <w:t xml:space="preserve"> </w:t>
            </w:r>
            <w:r w:rsidRPr="00347DDD">
              <w:rPr>
                <w:sz w:val="20"/>
                <w:szCs w:val="20"/>
                <w:lang w:val="ru-RU"/>
              </w:rPr>
              <w:t xml:space="preserve">материала, </w:t>
            </w:r>
            <w:r w:rsidR="00D06DE4" w:rsidRPr="00347DDD">
              <w:rPr>
                <w:sz w:val="20"/>
                <w:szCs w:val="20"/>
                <w:lang w:val="ru-RU"/>
              </w:rPr>
              <w:t>не</w:t>
            </w:r>
            <w:r w:rsidRPr="00347DDD">
              <w:rPr>
                <w:sz w:val="20"/>
                <w:szCs w:val="20"/>
                <w:lang w:val="ru-RU"/>
              </w:rPr>
              <w:t xml:space="preserve"> соответствующего избранной</w:t>
            </w:r>
            <w:r w:rsidRPr="00347DDD">
              <w:rPr>
                <w:spacing w:val="-2"/>
                <w:sz w:val="20"/>
                <w:szCs w:val="20"/>
                <w:lang w:val="ru-RU"/>
              </w:rPr>
              <w:t xml:space="preserve"> </w:t>
            </w:r>
            <w:r w:rsidRPr="00347DDD">
              <w:rPr>
                <w:sz w:val="20"/>
                <w:szCs w:val="20"/>
                <w:lang w:val="ru-RU"/>
              </w:rPr>
              <w:t>теме</w:t>
            </w:r>
          </w:p>
        </w:tc>
        <w:tc>
          <w:tcPr>
            <w:tcW w:w="1383" w:type="dxa"/>
            <w:tcBorders>
              <w:bottom w:val="single" w:sz="4" w:space="0" w:color="auto"/>
            </w:tcBorders>
          </w:tcPr>
          <w:p w:rsidR="00D06DE4" w:rsidRPr="00347DDD" w:rsidRDefault="00D06DE4" w:rsidP="0060076B">
            <w:pPr>
              <w:pStyle w:val="TableParagraph"/>
              <w:rPr>
                <w:sz w:val="20"/>
                <w:szCs w:val="20"/>
                <w:lang w:val="ru-RU"/>
              </w:rPr>
            </w:pPr>
          </w:p>
        </w:tc>
      </w:tr>
      <w:tr w:rsidR="00D06DE4" w:rsidRPr="00AC5027" w:rsidTr="00347DDD">
        <w:trPr>
          <w:trHeight w:val="3404"/>
        </w:trPr>
        <w:tc>
          <w:tcPr>
            <w:tcW w:w="1810" w:type="dxa"/>
            <w:tcBorders>
              <w:top w:val="single" w:sz="4" w:space="0" w:color="auto"/>
            </w:tcBorders>
          </w:tcPr>
          <w:p w:rsidR="00D06DE4" w:rsidRPr="00347DDD" w:rsidRDefault="00210093" w:rsidP="0060076B">
            <w:pPr>
              <w:pStyle w:val="TableParagraph"/>
              <w:tabs>
                <w:tab w:val="left" w:pos="815"/>
              </w:tabs>
              <w:ind w:left="107" w:right="158"/>
              <w:rPr>
                <w:sz w:val="20"/>
                <w:szCs w:val="20"/>
                <w:lang w:val="ru-RU"/>
              </w:rPr>
            </w:pPr>
            <w:r w:rsidRPr="00347DDD">
              <w:rPr>
                <w:sz w:val="20"/>
                <w:szCs w:val="20"/>
                <w:lang w:val="ru-RU"/>
              </w:rPr>
              <w:lastRenderedPageBreak/>
              <w:t>3.</w:t>
            </w:r>
            <w:r w:rsidRPr="00347DDD">
              <w:rPr>
                <w:sz w:val="20"/>
                <w:szCs w:val="20"/>
                <w:lang w:val="ru-RU"/>
              </w:rPr>
              <w:tab/>
              <w:t>Компо</w:t>
            </w:r>
            <w:r w:rsidR="00D06DE4" w:rsidRPr="00347DDD">
              <w:rPr>
                <w:sz w:val="20"/>
                <w:szCs w:val="20"/>
                <w:lang w:val="ru-RU"/>
              </w:rPr>
              <w:t>зиция и ло</w:t>
            </w:r>
            <w:r w:rsidRPr="00347DDD">
              <w:rPr>
                <w:sz w:val="20"/>
                <w:szCs w:val="20"/>
                <w:lang w:val="ru-RU"/>
              </w:rPr>
              <w:t>гика рассуждения; гибкость мыс</w:t>
            </w:r>
            <w:r w:rsidR="00D06DE4" w:rsidRPr="00347DDD">
              <w:rPr>
                <w:sz w:val="20"/>
                <w:szCs w:val="20"/>
                <w:lang w:val="ru-RU"/>
              </w:rPr>
              <w:t>ли</w:t>
            </w:r>
          </w:p>
        </w:tc>
        <w:tc>
          <w:tcPr>
            <w:tcW w:w="1275" w:type="dxa"/>
            <w:tcBorders>
              <w:top w:val="single" w:sz="4" w:space="0" w:color="auto"/>
            </w:tcBorders>
          </w:tcPr>
          <w:p w:rsidR="00D06DE4" w:rsidRPr="00347DDD" w:rsidRDefault="00210093" w:rsidP="00210093">
            <w:pPr>
              <w:pStyle w:val="TableParagraph"/>
              <w:tabs>
                <w:tab w:val="left" w:pos="1037"/>
              </w:tabs>
              <w:ind w:left="107" w:right="96"/>
              <w:rPr>
                <w:sz w:val="20"/>
                <w:szCs w:val="20"/>
                <w:lang w:val="ru-RU"/>
              </w:rPr>
            </w:pPr>
            <w:r w:rsidRPr="00347DDD">
              <w:rPr>
                <w:sz w:val="20"/>
                <w:szCs w:val="20"/>
                <w:lang w:val="ru-RU"/>
              </w:rPr>
              <w:t xml:space="preserve">Лаконичная </w:t>
            </w:r>
            <w:r w:rsidR="00D06DE4" w:rsidRPr="00347DDD">
              <w:rPr>
                <w:sz w:val="20"/>
                <w:szCs w:val="20"/>
                <w:lang w:val="ru-RU"/>
              </w:rPr>
              <w:t>и</w:t>
            </w:r>
            <w:r w:rsidRPr="00347DDD">
              <w:rPr>
                <w:sz w:val="20"/>
                <w:szCs w:val="20"/>
                <w:lang w:val="ru-RU"/>
              </w:rPr>
              <w:t xml:space="preserve"> стройная композиция, строгая логика рас</w:t>
            </w:r>
            <w:r w:rsidR="00D06DE4" w:rsidRPr="00347DDD">
              <w:rPr>
                <w:sz w:val="20"/>
                <w:szCs w:val="20"/>
                <w:lang w:val="ru-RU"/>
              </w:rPr>
              <w:t>с</w:t>
            </w:r>
            <w:r w:rsidRPr="00347DDD">
              <w:rPr>
                <w:sz w:val="20"/>
                <w:szCs w:val="20"/>
                <w:lang w:val="ru-RU"/>
              </w:rPr>
              <w:t>уждения, гибкость мысли, выдающая одаренность доклад</w:t>
            </w:r>
            <w:r w:rsidR="00D06DE4" w:rsidRPr="00347DDD">
              <w:rPr>
                <w:sz w:val="20"/>
                <w:szCs w:val="20"/>
                <w:lang w:val="ru-RU"/>
              </w:rPr>
              <w:t>чика</w:t>
            </w:r>
          </w:p>
        </w:tc>
        <w:tc>
          <w:tcPr>
            <w:tcW w:w="1560" w:type="dxa"/>
            <w:tcBorders>
              <w:top w:val="single" w:sz="4" w:space="0" w:color="auto"/>
            </w:tcBorders>
          </w:tcPr>
          <w:p w:rsidR="00D06DE4" w:rsidRPr="00347DDD" w:rsidRDefault="00D06DE4" w:rsidP="00210093">
            <w:pPr>
              <w:pStyle w:val="TableParagraph"/>
              <w:tabs>
                <w:tab w:val="left" w:pos="526"/>
                <w:tab w:val="left" w:pos="1037"/>
                <w:tab w:val="left" w:pos="1129"/>
                <w:tab w:val="left" w:pos="1321"/>
              </w:tabs>
              <w:ind w:left="107" w:right="96"/>
              <w:rPr>
                <w:sz w:val="20"/>
                <w:szCs w:val="20"/>
                <w:lang w:val="ru-RU"/>
              </w:rPr>
            </w:pPr>
            <w:r w:rsidRPr="00347DDD">
              <w:rPr>
                <w:sz w:val="20"/>
                <w:szCs w:val="20"/>
                <w:lang w:val="ru-RU"/>
              </w:rPr>
              <w:t xml:space="preserve">Лаконичная </w:t>
            </w:r>
            <w:r w:rsidR="00AC5027">
              <w:rPr>
                <w:sz w:val="20"/>
                <w:szCs w:val="20"/>
                <w:lang w:val="ru-RU"/>
              </w:rPr>
              <w:t xml:space="preserve">и </w:t>
            </w:r>
            <w:bookmarkStart w:id="0" w:name="_GoBack"/>
            <w:bookmarkEnd w:id="0"/>
            <w:r w:rsidR="00210093" w:rsidRPr="00347DDD">
              <w:rPr>
                <w:sz w:val="20"/>
                <w:szCs w:val="20"/>
                <w:lang w:val="ru-RU"/>
              </w:rPr>
              <w:t xml:space="preserve">стройная композиция, строгая логика </w:t>
            </w:r>
            <w:r w:rsidRPr="00347DDD">
              <w:rPr>
                <w:sz w:val="20"/>
                <w:szCs w:val="20"/>
                <w:lang w:val="ru-RU"/>
              </w:rPr>
              <w:t>рассуждения, недостаточ</w:t>
            </w:r>
            <w:r w:rsidR="00210093" w:rsidRPr="00347DDD">
              <w:rPr>
                <w:sz w:val="20"/>
                <w:szCs w:val="20"/>
                <w:lang w:val="ru-RU"/>
              </w:rPr>
              <w:t>ная гибкость мысли и широта профессио</w:t>
            </w:r>
            <w:r w:rsidRPr="00347DDD">
              <w:rPr>
                <w:sz w:val="20"/>
                <w:szCs w:val="20"/>
                <w:lang w:val="ru-RU"/>
              </w:rPr>
              <w:t>нального кругозора</w:t>
            </w:r>
          </w:p>
        </w:tc>
        <w:tc>
          <w:tcPr>
            <w:tcW w:w="2127" w:type="dxa"/>
            <w:tcBorders>
              <w:top w:val="single" w:sz="4" w:space="0" w:color="auto"/>
            </w:tcBorders>
          </w:tcPr>
          <w:p w:rsidR="00D06DE4" w:rsidRPr="00347DDD" w:rsidRDefault="00D06DE4" w:rsidP="0060076B">
            <w:pPr>
              <w:pStyle w:val="TableParagraph"/>
              <w:ind w:left="107" w:right="94"/>
              <w:jc w:val="both"/>
              <w:rPr>
                <w:sz w:val="20"/>
                <w:szCs w:val="20"/>
                <w:lang w:val="ru-RU"/>
              </w:rPr>
            </w:pPr>
            <w:r w:rsidRPr="00347DDD">
              <w:rPr>
                <w:sz w:val="20"/>
                <w:szCs w:val="20"/>
                <w:lang w:val="ru-RU"/>
              </w:rPr>
              <w:t>Н</w:t>
            </w:r>
            <w:r w:rsidR="00210093" w:rsidRPr="00347DDD">
              <w:rPr>
                <w:sz w:val="20"/>
                <w:szCs w:val="20"/>
                <w:lang w:val="ru-RU"/>
              </w:rPr>
              <w:t>аличие стройной композиции, вы</w:t>
            </w:r>
            <w:r w:rsidRPr="00347DDD">
              <w:rPr>
                <w:sz w:val="20"/>
                <w:szCs w:val="20"/>
                <w:lang w:val="ru-RU"/>
              </w:rPr>
              <w:t>несение изредка нелогичных суж</w:t>
            </w:r>
            <w:r w:rsidR="00210093" w:rsidRPr="00347DDD">
              <w:rPr>
                <w:sz w:val="20"/>
                <w:szCs w:val="20"/>
                <w:lang w:val="ru-RU"/>
              </w:rPr>
              <w:t>дений, недоста</w:t>
            </w:r>
            <w:r w:rsidRPr="00347DDD">
              <w:rPr>
                <w:sz w:val="20"/>
                <w:szCs w:val="20"/>
                <w:lang w:val="ru-RU"/>
              </w:rPr>
              <w:t>точная гибкость мысли и широта профе</w:t>
            </w:r>
            <w:r w:rsidR="0060076B" w:rsidRPr="00347DDD">
              <w:rPr>
                <w:sz w:val="20"/>
                <w:szCs w:val="20"/>
                <w:lang w:val="ru-RU"/>
              </w:rPr>
              <w:t>ссионально</w:t>
            </w:r>
            <w:r w:rsidRPr="00347DDD">
              <w:rPr>
                <w:sz w:val="20"/>
                <w:szCs w:val="20"/>
                <w:lang w:val="ru-RU"/>
              </w:rPr>
              <w:t>го кругозора</w:t>
            </w:r>
          </w:p>
        </w:tc>
        <w:tc>
          <w:tcPr>
            <w:tcW w:w="1702" w:type="dxa"/>
            <w:tcBorders>
              <w:top w:val="single" w:sz="4" w:space="0" w:color="auto"/>
            </w:tcBorders>
          </w:tcPr>
          <w:p w:rsidR="00D06DE4" w:rsidRPr="00347DDD" w:rsidRDefault="00D06DE4" w:rsidP="0060076B">
            <w:pPr>
              <w:pStyle w:val="TableParagraph"/>
              <w:tabs>
                <w:tab w:val="left" w:pos="684"/>
                <w:tab w:val="left" w:pos="970"/>
                <w:tab w:val="left" w:pos="1066"/>
                <w:tab w:val="left" w:pos="1102"/>
                <w:tab w:val="left" w:pos="1277"/>
              </w:tabs>
              <w:ind w:left="107" w:right="95"/>
              <w:rPr>
                <w:sz w:val="20"/>
                <w:szCs w:val="20"/>
                <w:lang w:val="ru-RU"/>
              </w:rPr>
            </w:pPr>
            <w:r w:rsidRPr="00347DDD">
              <w:rPr>
                <w:sz w:val="20"/>
                <w:szCs w:val="20"/>
                <w:lang w:val="ru-RU"/>
              </w:rPr>
              <w:t>О</w:t>
            </w:r>
            <w:r w:rsidR="0060076B" w:rsidRPr="00347DDD">
              <w:rPr>
                <w:sz w:val="20"/>
                <w:szCs w:val="20"/>
                <w:lang w:val="ru-RU"/>
              </w:rPr>
              <w:t xml:space="preserve">тсутствие композиционной завершенности сообщения, не </w:t>
            </w:r>
            <w:proofErr w:type="spellStart"/>
            <w:r w:rsidR="0060076B" w:rsidRPr="00347DDD">
              <w:rPr>
                <w:sz w:val="20"/>
                <w:szCs w:val="20"/>
                <w:lang w:val="ru-RU"/>
              </w:rPr>
              <w:t>выстроенность</w:t>
            </w:r>
            <w:proofErr w:type="spellEnd"/>
            <w:r w:rsidR="0060076B" w:rsidRPr="00347DDD">
              <w:rPr>
                <w:sz w:val="20"/>
                <w:szCs w:val="20"/>
                <w:lang w:val="ru-RU"/>
              </w:rPr>
              <w:t xml:space="preserve"> логической нити рассуждения, недостаточная гибкость мысли, огра</w:t>
            </w:r>
            <w:r w:rsidR="0060076B" w:rsidRPr="00347DDD">
              <w:rPr>
                <w:spacing w:val="-1"/>
                <w:sz w:val="20"/>
                <w:szCs w:val="20"/>
                <w:lang w:val="ru-RU"/>
              </w:rPr>
              <w:t>ниченная</w:t>
            </w:r>
            <w:r w:rsidR="0060076B" w:rsidRPr="00347DDD">
              <w:rPr>
                <w:sz w:val="20"/>
                <w:szCs w:val="20"/>
                <w:lang w:val="ru-RU"/>
              </w:rPr>
              <w:t xml:space="preserve"> отдельными аспектами исследуемой </w:t>
            </w:r>
            <w:r w:rsidRPr="00347DDD">
              <w:rPr>
                <w:sz w:val="20"/>
                <w:szCs w:val="20"/>
                <w:lang w:val="ru-RU"/>
              </w:rPr>
              <w:t>проблемы</w:t>
            </w:r>
          </w:p>
        </w:tc>
        <w:tc>
          <w:tcPr>
            <w:tcW w:w="1383" w:type="dxa"/>
            <w:tcBorders>
              <w:top w:val="single" w:sz="4" w:space="0" w:color="auto"/>
            </w:tcBorders>
          </w:tcPr>
          <w:p w:rsidR="00D06DE4" w:rsidRPr="00347DDD" w:rsidRDefault="00D06DE4" w:rsidP="0060076B">
            <w:pPr>
              <w:pStyle w:val="TableParagraph"/>
              <w:rPr>
                <w:sz w:val="20"/>
                <w:szCs w:val="20"/>
                <w:lang w:val="ru-RU"/>
              </w:rPr>
            </w:pPr>
          </w:p>
        </w:tc>
      </w:tr>
      <w:tr w:rsidR="00D06DE4" w:rsidRPr="00AC5027" w:rsidTr="00347DDD">
        <w:trPr>
          <w:trHeight w:val="2979"/>
        </w:trPr>
        <w:tc>
          <w:tcPr>
            <w:tcW w:w="1810" w:type="dxa"/>
          </w:tcPr>
          <w:p w:rsidR="00D06DE4" w:rsidRPr="00347DDD" w:rsidRDefault="0060076B" w:rsidP="0060076B">
            <w:pPr>
              <w:pStyle w:val="TableParagraph"/>
              <w:tabs>
                <w:tab w:val="left" w:pos="815"/>
              </w:tabs>
              <w:ind w:left="107" w:right="180"/>
              <w:rPr>
                <w:sz w:val="20"/>
                <w:szCs w:val="20"/>
                <w:lang w:val="ru-RU"/>
              </w:rPr>
            </w:pPr>
            <w:r w:rsidRPr="00347DDD">
              <w:rPr>
                <w:sz w:val="20"/>
                <w:szCs w:val="20"/>
                <w:lang w:val="ru-RU"/>
              </w:rPr>
              <w:t xml:space="preserve">4. </w:t>
            </w:r>
            <w:r w:rsidR="00210093" w:rsidRPr="00347DDD">
              <w:rPr>
                <w:sz w:val="20"/>
                <w:szCs w:val="20"/>
                <w:lang w:val="ru-RU"/>
              </w:rPr>
              <w:t>Каче</w:t>
            </w:r>
            <w:r w:rsidR="00D06DE4" w:rsidRPr="00347DDD">
              <w:rPr>
                <w:sz w:val="20"/>
                <w:szCs w:val="20"/>
                <w:lang w:val="ru-RU"/>
              </w:rPr>
              <w:t>ство речи;</w:t>
            </w:r>
            <w:r w:rsidR="00D06DE4" w:rsidRPr="00347DDD">
              <w:rPr>
                <w:spacing w:val="-9"/>
                <w:sz w:val="20"/>
                <w:szCs w:val="20"/>
                <w:lang w:val="ru-RU"/>
              </w:rPr>
              <w:t xml:space="preserve"> </w:t>
            </w:r>
            <w:r w:rsidR="00210093" w:rsidRPr="00347DDD">
              <w:rPr>
                <w:sz w:val="20"/>
                <w:szCs w:val="20"/>
                <w:lang w:val="ru-RU"/>
              </w:rPr>
              <w:t>гра</w:t>
            </w:r>
            <w:r w:rsidR="00D06DE4" w:rsidRPr="00347DDD">
              <w:rPr>
                <w:sz w:val="20"/>
                <w:szCs w:val="20"/>
                <w:lang w:val="ru-RU"/>
              </w:rPr>
              <w:t>мотность</w:t>
            </w:r>
          </w:p>
        </w:tc>
        <w:tc>
          <w:tcPr>
            <w:tcW w:w="1275" w:type="dxa"/>
          </w:tcPr>
          <w:p w:rsidR="00D06DE4" w:rsidRPr="00347DDD" w:rsidRDefault="0060076B" w:rsidP="0060076B">
            <w:pPr>
              <w:pStyle w:val="TableParagraph"/>
              <w:tabs>
                <w:tab w:val="left" w:pos="744"/>
              </w:tabs>
              <w:ind w:left="107" w:right="92"/>
              <w:rPr>
                <w:sz w:val="20"/>
                <w:szCs w:val="20"/>
                <w:lang w:val="ru-RU"/>
              </w:rPr>
            </w:pPr>
            <w:r w:rsidRPr="00347DDD">
              <w:rPr>
                <w:sz w:val="20"/>
                <w:szCs w:val="20"/>
                <w:lang w:val="ru-RU"/>
              </w:rPr>
              <w:t>Богатая эпитетами, метафорами, профессиональной лексикой речь, гра</w:t>
            </w:r>
            <w:r w:rsidR="00D06DE4" w:rsidRPr="00347DDD">
              <w:rPr>
                <w:sz w:val="20"/>
                <w:szCs w:val="20"/>
                <w:lang w:val="ru-RU"/>
              </w:rPr>
              <w:t>мотность письма</w:t>
            </w:r>
          </w:p>
        </w:tc>
        <w:tc>
          <w:tcPr>
            <w:tcW w:w="1560" w:type="dxa"/>
          </w:tcPr>
          <w:p w:rsidR="00D06DE4" w:rsidRPr="00347DDD" w:rsidRDefault="0060076B" w:rsidP="0060076B">
            <w:pPr>
              <w:pStyle w:val="TableParagraph"/>
              <w:tabs>
                <w:tab w:val="left" w:pos="682"/>
                <w:tab w:val="left" w:pos="759"/>
                <w:tab w:val="left" w:pos="898"/>
                <w:tab w:val="left" w:pos="1002"/>
              </w:tabs>
              <w:ind w:left="107" w:right="94"/>
              <w:rPr>
                <w:sz w:val="20"/>
                <w:szCs w:val="20"/>
                <w:lang w:val="ru-RU"/>
              </w:rPr>
            </w:pPr>
            <w:r w:rsidRPr="00347DDD">
              <w:rPr>
                <w:sz w:val="20"/>
                <w:szCs w:val="20"/>
                <w:lang w:val="ru-RU"/>
              </w:rPr>
              <w:t xml:space="preserve">Недостаточно </w:t>
            </w:r>
            <w:r w:rsidR="00D06DE4" w:rsidRPr="00347DDD">
              <w:rPr>
                <w:sz w:val="20"/>
                <w:szCs w:val="20"/>
                <w:lang w:val="ru-RU"/>
              </w:rPr>
              <w:t>богатая эп</w:t>
            </w:r>
            <w:r w:rsidRPr="00347DDD">
              <w:rPr>
                <w:sz w:val="20"/>
                <w:szCs w:val="20"/>
                <w:lang w:val="ru-RU"/>
              </w:rPr>
              <w:t>итетами, метафорами, профессиональной лексикой речь или не</w:t>
            </w:r>
            <w:r w:rsidR="00D06DE4" w:rsidRPr="00347DDD">
              <w:rPr>
                <w:sz w:val="20"/>
                <w:szCs w:val="20"/>
                <w:lang w:val="ru-RU"/>
              </w:rPr>
              <w:t>уме</w:t>
            </w:r>
            <w:r w:rsidRPr="00347DDD">
              <w:rPr>
                <w:sz w:val="20"/>
                <w:szCs w:val="20"/>
                <w:lang w:val="ru-RU"/>
              </w:rPr>
              <w:t>ние разъяснить сущность ряда профессиональ</w:t>
            </w:r>
            <w:r w:rsidR="00D06DE4" w:rsidRPr="00347DDD">
              <w:rPr>
                <w:sz w:val="20"/>
                <w:szCs w:val="20"/>
                <w:lang w:val="ru-RU"/>
              </w:rPr>
              <w:t>ных</w:t>
            </w:r>
            <w:r w:rsidRPr="00347DDD">
              <w:rPr>
                <w:sz w:val="20"/>
                <w:szCs w:val="20"/>
                <w:lang w:val="ru-RU"/>
              </w:rPr>
              <w:tab/>
              <w:t xml:space="preserve"> терминов, грамотность пись</w:t>
            </w:r>
            <w:r w:rsidR="00D06DE4" w:rsidRPr="00347DDD">
              <w:rPr>
                <w:sz w:val="20"/>
                <w:szCs w:val="20"/>
                <w:lang w:val="ru-RU"/>
              </w:rPr>
              <w:t>ма</w:t>
            </w:r>
          </w:p>
        </w:tc>
        <w:tc>
          <w:tcPr>
            <w:tcW w:w="2127" w:type="dxa"/>
          </w:tcPr>
          <w:p w:rsidR="00D06DE4" w:rsidRPr="00347DDD" w:rsidRDefault="0060076B" w:rsidP="0060076B">
            <w:pPr>
              <w:pStyle w:val="TableParagraph"/>
              <w:tabs>
                <w:tab w:val="left" w:pos="891"/>
                <w:tab w:val="left" w:pos="1037"/>
                <w:tab w:val="left" w:pos="1570"/>
                <w:tab w:val="left" w:pos="1613"/>
              </w:tabs>
              <w:ind w:left="107" w:right="93"/>
              <w:rPr>
                <w:sz w:val="20"/>
                <w:szCs w:val="20"/>
                <w:lang w:val="ru-RU"/>
              </w:rPr>
            </w:pPr>
            <w:r w:rsidRPr="00347DDD">
              <w:rPr>
                <w:sz w:val="20"/>
                <w:szCs w:val="20"/>
                <w:lang w:val="ru-RU"/>
              </w:rPr>
              <w:t>Недостаточно богатая эпитетами, метафорами, про</w:t>
            </w:r>
            <w:r w:rsidR="00D06DE4" w:rsidRPr="00347DDD">
              <w:rPr>
                <w:sz w:val="20"/>
                <w:szCs w:val="20"/>
                <w:lang w:val="ru-RU"/>
              </w:rPr>
              <w:t>фессиональной лек</w:t>
            </w:r>
            <w:r w:rsidRPr="00347DDD">
              <w:rPr>
                <w:sz w:val="20"/>
                <w:szCs w:val="20"/>
                <w:lang w:val="ru-RU"/>
              </w:rPr>
              <w:t>сикой речь или неумение разъяснить сущность почти всех профессиональных терминов, гра</w:t>
            </w:r>
            <w:r w:rsidR="00D06DE4" w:rsidRPr="00347DDD">
              <w:rPr>
                <w:sz w:val="20"/>
                <w:szCs w:val="20"/>
                <w:lang w:val="ru-RU"/>
              </w:rPr>
              <w:t>мотность</w:t>
            </w:r>
            <w:r w:rsidR="00D06DE4" w:rsidRPr="00347DDD">
              <w:rPr>
                <w:spacing w:val="-1"/>
                <w:sz w:val="20"/>
                <w:szCs w:val="20"/>
                <w:lang w:val="ru-RU"/>
              </w:rPr>
              <w:t xml:space="preserve"> </w:t>
            </w:r>
            <w:r w:rsidR="00D06DE4" w:rsidRPr="00347DDD">
              <w:rPr>
                <w:sz w:val="20"/>
                <w:szCs w:val="20"/>
                <w:lang w:val="ru-RU"/>
              </w:rPr>
              <w:t>письма</w:t>
            </w:r>
          </w:p>
        </w:tc>
        <w:tc>
          <w:tcPr>
            <w:tcW w:w="1702" w:type="dxa"/>
          </w:tcPr>
          <w:p w:rsidR="00D06DE4" w:rsidRPr="00347DDD" w:rsidRDefault="0060076B" w:rsidP="0060076B">
            <w:pPr>
              <w:pStyle w:val="TableParagraph"/>
              <w:tabs>
                <w:tab w:val="left" w:pos="1063"/>
                <w:tab w:val="left" w:pos="1101"/>
                <w:tab w:val="left" w:pos="1150"/>
              </w:tabs>
              <w:ind w:left="107" w:right="94"/>
              <w:rPr>
                <w:sz w:val="20"/>
                <w:szCs w:val="20"/>
                <w:lang w:val="ru-RU"/>
              </w:rPr>
            </w:pPr>
            <w:r w:rsidRPr="00347DDD">
              <w:rPr>
                <w:sz w:val="20"/>
                <w:szCs w:val="20"/>
                <w:lang w:val="ru-RU"/>
              </w:rPr>
              <w:t>Недостаточно богатая эпи</w:t>
            </w:r>
            <w:r w:rsidR="00D06DE4" w:rsidRPr="00347DDD">
              <w:rPr>
                <w:sz w:val="20"/>
                <w:szCs w:val="20"/>
                <w:lang w:val="ru-RU"/>
              </w:rPr>
              <w:t xml:space="preserve">тетами, </w:t>
            </w:r>
            <w:r w:rsidRPr="00347DDD">
              <w:rPr>
                <w:sz w:val="20"/>
                <w:szCs w:val="20"/>
                <w:lang w:val="ru-RU"/>
              </w:rPr>
              <w:t>метафорами, профессиональной лексикой речь или неумение разъяснить сущность профессиональных терминов, безграмот</w:t>
            </w:r>
            <w:r w:rsidR="00D06DE4" w:rsidRPr="00347DDD">
              <w:rPr>
                <w:sz w:val="20"/>
                <w:szCs w:val="20"/>
                <w:lang w:val="ru-RU"/>
              </w:rPr>
              <w:t>ность</w:t>
            </w:r>
            <w:r w:rsidR="00D06DE4" w:rsidRPr="00347DDD">
              <w:rPr>
                <w:spacing w:val="-2"/>
                <w:sz w:val="20"/>
                <w:szCs w:val="20"/>
                <w:lang w:val="ru-RU"/>
              </w:rPr>
              <w:t xml:space="preserve"> </w:t>
            </w:r>
            <w:r w:rsidR="00D06DE4" w:rsidRPr="00347DDD">
              <w:rPr>
                <w:sz w:val="20"/>
                <w:szCs w:val="20"/>
                <w:lang w:val="ru-RU"/>
              </w:rPr>
              <w:t>письма</w:t>
            </w:r>
          </w:p>
        </w:tc>
        <w:tc>
          <w:tcPr>
            <w:tcW w:w="1383" w:type="dxa"/>
          </w:tcPr>
          <w:p w:rsidR="00D06DE4" w:rsidRPr="00347DDD" w:rsidRDefault="00D06DE4" w:rsidP="0060076B">
            <w:pPr>
              <w:pStyle w:val="TableParagraph"/>
              <w:rPr>
                <w:sz w:val="20"/>
                <w:szCs w:val="20"/>
                <w:lang w:val="ru-RU"/>
              </w:rPr>
            </w:pPr>
          </w:p>
        </w:tc>
      </w:tr>
      <w:tr w:rsidR="00D06DE4" w:rsidRPr="00AC5027" w:rsidTr="00347DDD">
        <w:trPr>
          <w:trHeight w:val="2242"/>
        </w:trPr>
        <w:tc>
          <w:tcPr>
            <w:tcW w:w="1810" w:type="dxa"/>
          </w:tcPr>
          <w:p w:rsidR="00D06DE4" w:rsidRPr="00347DDD" w:rsidRDefault="00D06DE4" w:rsidP="0060076B">
            <w:pPr>
              <w:pStyle w:val="TableParagraph"/>
              <w:tabs>
                <w:tab w:val="left" w:pos="815"/>
              </w:tabs>
              <w:ind w:left="107" w:right="114"/>
              <w:rPr>
                <w:sz w:val="20"/>
                <w:szCs w:val="20"/>
                <w:lang w:val="ru-RU"/>
              </w:rPr>
            </w:pPr>
            <w:r w:rsidRPr="00347DDD">
              <w:rPr>
                <w:sz w:val="20"/>
                <w:szCs w:val="20"/>
                <w:lang w:val="ru-RU"/>
              </w:rPr>
              <w:t>5.</w:t>
            </w:r>
            <w:r w:rsidRPr="00347DDD">
              <w:rPr>
                <w:sz w:val="20"/>
                <w:szCs w:val="20"/>
                <w:lang w:val="ru-RU"/>
              </w:rPr>
              <w:tab/>
              <w:t>Уровень теорети</w:t>
            </w:r>
            <w:r w:rsidR="0060076B" w:rsidRPr="00347DDD">
              <w:rPr>
                <w:sz w:val="20"/>
                <w:szCs w:val="20"/>
                <w:lang w:val="ru-RU"/>
              </w:rPr>
              <w:t>ческой и научно-исследовательской проработ</w:t>
            </w:r>
            <w:r w:rsidRPr="00347DDD">
              <w:rPr>
                <w:sz w:val="20"/>
                <w:szCs w:val="20"/>
                <w:lang w:val="ru-RU"/>
              </w:rPr>
              <w:t>ки</w:t>
            </w:r>
            <w:r w:rsidRPr="00347DDD">
              <w:rPr>
                <w:spacing w:val="-2"/>
                <w:sz w:val="20"/>
                <w:szCs w:val="20"/>
                <w:lang w:val="ru-RU"/>
              </w:rPr>
              <w:t xml:space="preserve"> </w:t>
            </w:r>
            <w:r w:rsidRPr="00347DDD">
              <w:rPr>
                <w:sz w:val="20"/>
                <w:szCs w:val="20"/>
                <w:lang w:val="ru-RU"/>
              </w:rPr>
              <w:t>проблемы</w:t>
            </w:r>
          </w:p>
        </w:tc>
        <w:tc>
          <w:tcPr>
            <w:tcW w:w="1275" w:type="dxa"/>
          </w:tcPr>
          <w:p w:rsidR="00D06DE4" w:rsidRPr="00347DDD" w:rsidRDefault="0060076B" w:rsidP="0060076B">
            <w:pPr>
              <w:pStyle w:val="TableParagraph"/>
              <w:tabs>
                <w:tab w:val="left" w:pos="1037"/>
              </w:tabs>
              <w:ind w:left="107" w:right="96"/>
              <w:rPr>
                <w:sz w:val="20"/>
                <w:szCs w:val="20"/>
                <w:lang w:val="ru-RU"/>
              </w:rPr>
            </w:pPr>
            <w:r w:rsidRPr="00347DDD">
              <w:rPr>
                <w:sz w:val="20"/>
                <w:szCs w:val="20"/>
                <w:lang w:val="ru-RU"/>
              </w:rPr>
              <w:t>Достаточно вы</w:t>
            </w:r>
            <w:r w:rsidR="00D06DE4" w:rsidRPr="00347DDD">
              <w:rPr>
                <w:sz w:val="20"/>
                <w:szCs w:val="20"/>
                <w:lang w:val="ru-RU"/>
              </w:rPr>
              <w:t xml:space="preserve">сокий уровень </w:t>
            </w:r>
            <w:r w:rsidRPr="00347DDD">
              <w:rPr>
                <w:sz w:val="20"/>
                <w:szCs w:val="20"/>
                <w:lang w:val="ru-RU"/>
              </w:rPr>
              <w:t>теоретической и научно- исследовательской про</w:t>
            </w:r>
            <w:r w:rsidR="0082269C" w:rsidRPr="00347DDD">
              <w:rPr>
                <w:sz w:val="20"/>
                <w:szCs w:val="20"/>
                <w:lang w:val="ru-RU"/>
              </w:rPr>
              <w:t>работки</w:t>
            </w:r>
            <w:r w:rsidRPr="00347DDD">
              <w:rPr>
                <w:sz w:val="20"/>
                <w:szCs w:val="20"/>
                <w:lang w:val="ru-RU"/>
              </w:rPr>
              <w:t xml:space="preserve"> </w:t>
            </w:r>
            <w:r w:rsidR="0082269C" w:rsidRPr="00347DDD">
              <w:rPr>
                <w:sz w:val="20"/>
                <w:szCs w:val="20"/>
                <w:lang w:val="ru-RU"/>
              </w:rPr>
              <w:t>проблемы</w:t>
            </w:r>
          </w:p>
        </w:tc>
        <w:tc>
          <w:tcPr>
            <w:tcW w:w="1560" w:type="dxa"/>
          </w:tcPr>
          <w:p w:rsidR="00D06DE4" w:rsidRPr="00347DDD" w:rsidRDefault="0060076B" w:rsidP="0060076B">
            <w:pPr>
              <w:pStyle w:val="TableParagraph"/>
              <w:tabs>
                <w:tab w:val="left" w:pos="646"/>
              </w:tabs>
              <w:ind w:left="107" w:right="95"/>
              <w:rPr>
                <w:sz w:val="20"/>
                <w:szCs w:val="20"/>
                <w:lang w:val="ru-RU"/>
              </w:rPr>
            </w:pPr>
            <w:r w:rsidRPr="00347DDD">
              <w:rPr>
                <w:sz w:val="20"/>
                <w:szCs w:val="20"/>
                <w:lang w:val="ru-RU"/>
              </w:rPr>
              <w:t>Недостаточ</w:t>
            </w:r>
            <w:r w:rsidR="00D06DE4" w:rsidRPr="00347DDD">
              <w:rPr>
                <w:sz w:val="20"/>
                <w:szCs w:val="20"/>
                <w:lang w:val="ru-RU"/>
              </w:rPr>
              <w:t>но в</w:t>
            </w:r>
            <w:r w:rsidRPr="00347DDD">
              <w:rPr>
                <w:sz w:val="20"/>
                <w:szCs w:val="20"/>
                <w:lang w:val="ru-RU"/>
              </w:rPr>
              <w:t>ысокий, но хороший уровень тео</w:t>
            </w:r>
            <w:r w:rsidR="00D06DE4" w:rsidRPr="00347DDD">
              <w:rPr>
                <w:sz w:val="20"/>
                <w:szCs w:val="20"/>
                <w:lang w:val="ru-RU"/>
              </w:rPr>
              <w:t>р</w:t>
            </w:r>
            <w:r w:rsidRPr="00347DDD">
              <w:rPr>
                <w:sz w:val="20"/>
                <w:szCs w:val="20"/>
                <w:lang w:val="ru-RU"/>
              </w:rPr>
              <w:t>етической и научно-исследова</w:t>
            </w:r>
            <w:r w:rsidR="00D06DE4" w:rsidRPr="00347DDD">
              <w:rPr>
                <w:sz w:val="20"/>
                <w:szCs w:val="20"/>
                <w:lang w:val="ru-RU"/>
              </w:rPr>
              <w:t>тельской</w:t>
            </w:r>
            <w:r w:rsidRPr="00347DDD">
              <w:rPr>
                <w:sz w:val="20"/>
                <w:szCs w:val="20"/>
                <w:lang w:val="ru-RU"/>
              </w:rPr>
              <w:t xml:space="preserve"> проработки</w:t>
            </w:r>
            <w:r w:rsidR="00D06DE4" w:rsidRPr="00347DDD">
              <w:rPr>
                <w:sz w:val="20"/>
                <w:szCs w:val="20"/>
                <w:lang w:val="ru-RU"/>
              </w:rPr>
              <w:t xml:space="preserve"> проблемы</w:t>
            </w:r>
          </w:p>
        </w:tc>
        <w:tc>
          <w:tcPr>
            <w:tcW w:w="2127" w:type="dxa"/>
          </w:tcPr>
          <w:p w:rsidR="00D06DE4" w:rsidRPr="00347DDD" w:rsidRDefault="00D06DE4" w:rsidP="0060076B">
            <w:pPr>
              <w:pStyle w:val="TableParagraph"/>
              <w:tabs>
                <w:tab w:val="left" w:pos="831"/>
                <w:tab w:val="left" w:pos="1889"/>
              </w:tabs>
              <w:ind w:left="107" w:right="96"/>
              <w:rPr>
                <w:sz w:val="20"/>
                <w:szCs w:val="20"/>
                <w:lang w:val="ru-RU"/>
              </w:rPr>
            </w:pPr>
            <w:r w:rsidRPr="00347DDD">
              <w:rPr>
                <w:sz w:val="20"/>
                <w:szCs w:val="20"/>
                <w:lang w:val="ru-RU"/>
              </w:rPr>
              <w:t>У</w:t>
            </w:r>
            <w:r w:rsidR="0060076B" w:rsidRPr="00347DDD">
              <w:rPr>
                <w:sz w:val="20"/>
                <w:szCs w:val="20"/>
                <w:lang w:val="ru-RU"/>
              </w:rPr>
              <w:t>довлетворительный уровень тео</w:t>
            </w:r>
            <w:r w:rsidRPr="00347DDD">
              <w:rPr>
                <w:sz w:val="20"/>
                <w:szCs w:val="20"/>
                <w:lang w:val="ru-RU"/>
              </w:rPr>
              <w:t>рети</w:t>
            </w:r>
            <w:r w:rsidR="0060076B" w:rsidRPr="00347DDD">
              <w:rPr>
                <w:sz w:val="20"/>
                <w:szCs w:val="20"/>
                <w:lang w:val="ru-RU"/>
              </w:rPr>
              <w:t xml:space="preserve">ческой и научно- исследовательской </w:t>
            </w:r>
            <w:r w:rsidRPr="00347DDD">
              <w:rPr>
                <w:sz w:val="20"/>
                <w:szCs w:val="20"/>
                <w:lang w:val="ru-RU"/>
              </w:rPr>
              <w:t>проработки проблемы</w:t>
            </w:r>
          </w:p>
        </w:tc>
        <w:tc>
          <w:tcPr>
            <w:tcW w:w="1702" w:type="dxa"/>
          </w:tcPr>
          <w:p w:rsidR="00D06DE4" w:rsidRPr="00347DDD" w:rsidRDefault="0060076B" w:rsidP="0060076B">
            <w:pPr>
              <w:pStyle w:val="TableParagraph"/>
              <w:tabs>
                <w:tab w:val="left" w:pos="1142"/>
                <w:tab w:val="left" w:pos="1181"/>
              </w:tabs>
              <w:ind w:left="107" w:right="95"/>
              <w:rPr>
                <w:sz w:val="20"/>
                <w:szCs w:val="20"/>
                <w:lang w:val="ru-RU"/>
              </w:rPr>
            </w:pPr>
            <w:r w:rsidRPr="00347DDD">
              <w:rPr>
                <w:sz w:val="20"/>
                <w:szCs w:val="20"/>
                <w:lang w:val="ru-RU"/>
              </w:rPr>
              <w:t>Неудовлетворительный уровень теоретической и научно-исследовательской проработки про</w:t>
            </w:r>
            <w:r w:rsidR="00D06DE4" w:rsidRPr="00347DDD">
              <w:rPr>
                <w:sz w:val="20"/>
                <w:szCs w:val="20"/>
                <w:lang w:val="ru-RU"/>
              </w:rPr>
              <w:t>блемы</w:t>
            </w:r>
          </w:p>
        </w:tc>
        <w:tc>
          <w:tcPr>
            <w:tcW w:w="1383" w:type="dxa"/>
          </w:tcPr>
          <w:p w:rsidR="00D06DE4" w:rsidRPr="00347DDD" w:rsidRDefault="00D06DE4" w:rsidP="0060076B">
            <w:pPr>
              <w:pStyle w:val="TableParagraph"/>
              <w:rPr>
                <w:sz w:val="20"/>
                <w:szCs w:val="20"/>
                <w:lang w:val="ru-RU"/>
              </w:rPr>
            </w:pPr>
          </w:p>
        </w:tc>
      </w:tr>
      <w:tr w:rsidR="00D06DE4" w:rsidRPr="00347DDD" w:rsidTr="00347DDD">
        <w:trPr>
          <w:trHeight w:val="1495"/>
        </w:trPr>
        <w:tc>
          <w:tcPr>
            <w:tcW w:w="1810" w:type="dxa"/>
          </w:tcPr>
          <w:p w:rsidR="00D06DE4" w:rsidRPr="00347DDD" w:rsidRDefault="00D06DE4" w:rsidP="0060076B">
            <w:pPr>
              <w:pStyle w:val="TableParagraph"/>
              <w:ind w:left="107" w:right="394"/>
              <w:jc w:val="both"/>
              <w:rPr>
                <w:sz w:val="20"/>
                <w:szCs w:val="20"/>
                <w:lang w:val="ru-RU"/>
              </w:rPr>
            </w:pPr>
            <w:r w:rsidRPr="00347DDD">
              <w:rPr>
                <w:sz w:val="20"/>
                <w:szCs w:val="20"/>
              </w:rPr>
              <w:t xml:space="preserve">6. </w:t>
            </w:r>
            <w:r w:rsidR="0060076B" w:rsidRPr="00347DDD">
              <w:rPr>
                <w:sz w:val="20"/>
                <w:szCs w:val="20"/>
                <w:lang w:val="ru-RU"/>
              </w:rPr>
              <w:t>Качество анализа проблемы</w:t>
            </w:r>
          </w:p>
        </w:tc>
        <w:tc>
          <w:tcPr>
            <w:tcW w:w="1275" w:type="dxa"/>
          </w:tcPr>
          <w:p w:rsidR="00D06DE4" w:rsidRPr="00347DDD" w:rsidRDefault="00D06DE4" w:rsidP="0060076B">
            <w:pPr>
              <w:pStyle w:val="TableParagraph"/>
              <w:ind w:left="107" w:right="92"/>
              <w:rPr>
                <w:sz w:val="20"/>
                <w:szCs w:val="20"/>
                <w:lang w:val="ru-RU"/>
              </w:rPr>
            </w:pPr>
            <w:r w:rsidRPr="00347DDD">
              <w:rPr>
                <w:sz w:val="20"/>
                <w:szCs w:val="20"/>
                <w:lang w:val="ru-RU"/>
              </w:rPr>
              <w:t>К</w:t>
            </w:r>
            <w:r w:rsidR="0060076B" w:rsidRPr="00347DDD">
              <w:rPr>
                <w:sz w:val="20"/>
                <w:szCs w:val="20"/>
                <w:lang w:val="ru-RU"/>
              </w:rPr>
              <w:t>аче</w:t>
            </w:r>
            <w:r w:rsidRPr="00347DDD">
              <w:rPr>
                <w:sz w:val="20"/>
                <w:szCs w:val="20"/>
                <w:lang w:val="ru-RU"/>
              </w:rPr>
              <w:t>ств</w:t>
            </w:r>
            <w:r w:rsidR="0060076B" w:rsidRPr="00347DDD">
              <w:rPr>
                <w:sz w:val="20"/>
                <w:szCs w:val="20"/>
                <w:lang w:val="ru-RU"/>
              </w:rPr>
              <w:t>енный анализ проблемы в динами</w:t>
            </w:r>
            <w:r w:rsidRPr="00347DDD">
              <w:rPr>
                <w:sz w:val="20"/>
                <w:szCs w:val="20"/>
                <w:lang w:val="ru-RU"/>
              </w:rPr>
              <w:t>ке за три</w:t>
            </w:r>
            <w:r w:rsidR="0060076B" w:rsidRPr="00347DDD">
              <w:rPr>
                <w:sz w:val="20"/>
                <w:szCs w:val="20"/>
                <w:lang w:val="ru-RU"/>
              </w:rPr>
              <w:t xml:space="preserve"> и </w:t>
            </w:r>
            <w:r w:rsidRPr="00347DDD">
              <w:rPr>
                <w:sz w:val="20"/>
                <w:szCs w:val="20"/>
                <w:lang w:val="ru-RU"/>
              </w:rPr>
              <w:t>более года</w:t>
            </w:r>
          </w:p>
        </w:tc>
        <w:tc>
          <w:tcPr>
            <w:tcW w:w="1560" w:type="dxa"/>
          </w:tcPr>
          <w:p w:rsidR="00D06DE4" w:rsidRPr="00347DDD" w:rsidRDefault="00D06DE4" w:rsidP="0060076B">
            <w:pPr>
              <w:pStyle w:val="TableParagraph"/>
              <w:tabs>
                <w:tab w:val="left" w:pos="766"/>
                <w:tab w:val="left" w:pos="1342"/>
              </w:tabs>
              <w:ind w:left="107" w:right="96"/>
              <w:rPr>
                <w:sz w:val="20"/>
                <w:szCs w:val="20"/>
                <w:lang w:val="ru-RU"/>
              </w:rPr>
            </w:pPr>
            <w:r w:rsidRPr="00347DDD">
              <w:rPr>
                <w:sz w:val="20"/>
                <w:szCs w:val="20"/>
                <w:lang w:val="ru-RU"/>
              </w:rPr>
              <w:t>К</w:t>
            </w:r>
            <w:r w:rsidR="0060076B" w:rsidRPr="00347DDD">
              <w:rPr>
                <w:sz w:val="20"/>
                <w:szCs w:val="20"/>
                <w:lang w:val="ru-RU"/>
              </w:rPr>
              <w:t xml:space="preserve">ачественный анализ проблемы </w:t>
            </w:r>
            <w:r w:rsidRPr="00347DDD">
              <w:rPr>
                <w:sz w:val="20"/>
                <w:szCs w:val="20"/>
                <w:lang w:val="ru-RU"/>
              </w:rPr>
              <w:t xml:space="preserve">с </w:t>
            </w:r>
            <w:r w:rsidR="0060076B" w:rsidRPr="00347DDD">
              <w:rPr>
                <w:sz w:val="20"/>
                <w:szCs w:val="20"/>
                <w:lang w:val="ru-RU"/>
              </w:rPr>
              <w:t>некоторыми методиче</w:t>
            </w:r>
            <w:r w:rsidRPr="00347DDD">
              <w:rPr>
                <w:sz w:val="20"/>
                <w:szCs w:val="20"/>
                <w:lang w:val="ru-RU"/>
              </w:rPr>
              <w:t>скими ошибками</w:t>
            </w:r>
          </w:p>
        </w:tc>
        <w:tc>
          <w:tcPr>
            <w:tcW w:w="2127" w:type="dxa"/>
          </w:tcPr>
          <w:p w:rsidR="00D06DE4" w:rsidRPr="00347DDD" w:rsidRDefault="0060076B" w:rsidP="0060076B">
            <w:pPr>
              <w:pStyle w:val="TableParagraph"/>
              <w:tabs>
                <w:tab w:val="left" w:pos="748"/>
              </w:tabs>
              <w:ind w:left="107" w:right="97"/>
              <w:rPr>
                <w:sz w:val="20"/>
                <w:szCs w:val="20"/>
                <w:lang w:val="ru-RU"/>
              </w:rPr>
            </w:pPr>
            <w:r w:rsidRPr="00347DDD">
              <w:rPr>
                <w:sz w:val="20"/>
                <w:szCs w:val="20"/>
                <w:lang w:val="ru-RU"/>
              </w:rPr>
              <w:t xml:space="preserve">Анализ проблемы со </w:t>
            </w:r>
            <w:r w:rsidR="00D06DE4" w:rsidRPr="00347DDD">
              <w:rPr>
                <w:spacing w:val="-1"/>
                <w:sz w:val="20"/>
                <w:szCs w:val="20"/>
                <w:lang w:val="ru-RU"/>
              </w:rPr>
              <w:t xml:space="preserve">множеством </w:t>
            </w:r>
            <w:r w:rsidR="00D06DE4" w:rsidRPr="00347DDD">
              <w:rPr>
                <w:sz w:val="20"/>
                <w:szCs w:val="20"/>
                <w:lang w:val="ru-RU"/>
              </w:rPr>
              <w:t>методических ошибок</w:t>
            </w:r>
          </w:p>
        </w:tc>
        <w:tc>
          <w:tcPr>
            <w:tcW w:w="1702" w:type="dxa"/>
          </w:tcPr>
          <w:p w:rsidR="00D06DE4" w:rsidRPr="00347DDD" w:rsidRDefault="0060076B" w:rsidP="0060076B">
            <w:pPr>
              <w:pStyle w:val="TableParagraph"/>
              <w:tabs>
                <w:tab w:val="left" w:pos="1142"/>
              </w:tabs>
              <w:ind w:left="107" w:right="95"/>
              <w:rPr>
                <w:sz w:val="20"/>
                <w:szCs w:val="20"/>
                <w:lang w:val="ru-RU"/>
              </w:rPr>
            </w:pPr>
            <w:r w:rsidRPr="00347DDD">
              <w:rPr>
                <w:sz w:val="20"/>
                <w:szCs w:val="20"/>
                <w:lang w:val="ru-RU"/>
              </w:rPr>
              <w:t>Отсутствие анализа проблемы</w:t>
            </w:r>
          </w:p>
        </w:tc>
        <w:tc>
          <w:tcPr>
            <w:tcW w:w="1383" w:type="dxa"/>
          </w:tcPr>
          <w:p w:rsidR="00D06DE4" w:rsidRPr="00347DDD" w:rsidRDefault="00D06DE4" w:rsidP="0060076B">
            <w:pPr>
              <w:pStyle w:val="TableParagraph"/>
              <w:rPr>
                <w:sz w:val="20"/>
                <w:szCs w:val="20"/>
              </w:rPr>
            </w:pPr>
          </w:p>
        </w:tc>
      </w:tr>
      <w:tr w:rsidR="00D06DE4" w:rsidRPr="00AC5027" w:rsidTr="00347DDD">
        <w:trPr>
          <w:trHeight w:val="1829"/>
        </w:trPr>
        <w:tc>
          <w:tcPr>
            <w:tcW w:w="1810" w:type="dxa"/>
          </w:tcPr>
          <w:p w:rsidR="00D06DE4" w:rsidRPr="00347DDD" w:rsidRDefault="00D06DE4" w:rsidP="0060076B">
            <w:pPr>
              <w:pStyle w:val="TableParagraph"/>
              <w:tabs>
                <w:tab w:val="left" w:pos="815"/>
              </w:tabs>
              <w:ind w:left="107" w:right="108"/>
              <w:rPr>
                <w:sz w:val="20"/>
                <w:szCs w:val="20"/>
                <w:lang w:val="ru-RU"/>
              </w:rPr>
            </w:pPr>
            <w:r w:rsidRPr="00347DDD">
              <w:rPr>
                <w:sz w:val="20"/>
                <w:szCs w:val="20"/>
                <w:lang w:val="ru-RU"/>
              </w:rPr>
              <w:t>7.</w:t>
            </w:r>
            <w:r w:rsidRPr="00347DDD">
              <w:rPr>
                <w:sz w:val="20"/>
                <w:szCs w:val="20"/>
                <w:lang w:val="ru-RU"/>
              </w:rPr>
              <w:tab/>
              <w:t>Полнота и системность вн</w:t>
            </w:r>
            <w:r w:rsidR="0060076B" w:rsidRPr="00347DDD">
              <w:rPr>
                <w:sz w:val="20"/>
                <w:szCs w:val="20"/>
                <w:lang w:val="ru-RU"/>
              </w:rPr>
              <w:t>осимых предложений по исследуе</w:t>
            </w:r>
            <w:r w:rsidRPr="00347DDD">
              <w:rPr>
                <w:sz w:val="20"/>
                <w:szCs w:val="20"/>
                <w:lang w:val="ru-RU"/>
              </w:rPr>
              <w:t>мой</w:t>
            </w:r>
            <w:r w:rsidRPr="00347DDD">
              <w:rPr>
                <w:spacing w:val="-1"/>
                <w:sz w:val="20"/>
                <w:szCs w:val="20"/>
                <w:lang w:val="ru-RU"/>
              </w:rPr>
              <w:t xml:space="preserve"> </w:t>
            </w:r>
            <w:r w:rsidRPr="00347DDD">
              <w:rPr>
                <w:sz w:val="20"/>
                <w:szCs w:val="20"/>
                <w:lang w:val="ru-RU"/>
              </w:rPr>
              <w:t>проблеме</w:t>
            </w:r>
          </w:p>
        </w:tc>
        <w:tc>
          <w:tcPr>
            <w:tcW w:w="1275" w:type="dxa"/>
          </w:tcPr>
          <w:p w:rsidR="00D06DE4" w:rsidRPr="00347DDD" w:rsidRDefault="0060076B" w:rsidP="0060076B">
            <w:pPr>
              <w:pStyle w:val="TableParagraph"/>
              <w:ind w:left="107" w:right="93"/>
              <w:rPr>
                <w:sz w:val="20"/>
                <w:szCs w:val="20"/>
                <w:lang w:val="ru-RU"/>
              </w:rPr>
            </w:pPr>
            <w:r w:rsidRPr="00347DDD">
              <w:rPr>
                <w:sz w:val="20"/>
                <w:szCs w:val="20"/>
                <w:lang w:val="ru-RU"/>
              </w:rPr>
              <w:t>Вносимые предложения по исследуемой проблеме от</w:t>
            </w:r>
            <w:r w:rsidR="00D06DE4" w:rsidRPr="00347DDD">
              <w:rPr>
                <w:sz w:val="20"/>
                <w:szCs w:val="20"/>
                <w:lang w:val="ru-RU"/>
              </w:rPr>
              <w:t>личаются полнотой</w:t>
            </w:r>
            <w:r w:rsidRPr="00347DDD">
              <w:rPr>
                <w:sz w:val="20"/>
                <w:szCs w:val="20"/>
                <w:lang w:val="ru-RU"/>
              </w:rPr>
              <w:t xml:space="preserve"> и системностью</w:t>
            </w:r>
          </w:p>
        </w:tc>
        <w:tc>
          <w:tcPr>
            <w:tcW w:w="1560" w:type="dxa"/>
          </w:tcPr>
          <w:p w:rsidR="00D06DE4" w:rsidRPr="00347DDD" w:rsidRDefault="00D06DE4" w:rsidP="00A4535F">
            <w:pPr>
              <w:pStyle w:val="TableParagraph"/>
              <w:tabs>
                <w:tab w:val="left" w:pos="687"/>
                <w:tab w:val="left" w:pos="1146"/>
                <w:tab w:val="left" w:pos="1200"/>
              </w:tabs>
              <w:ind w:left="107" w:right="94"/>
              <w:rPr>
                <w:sz w:val="20"/>
                <w:szCs w:val="20"/>
                <w:lang w:val="ru-RU"/>
              </w:rPr>
            </w:pPr>
            <w:r w:rsidRPr="00347DDD">
              <w:rPr>
                <w:sz w:val="20"/>
                <w:szCs w:val="20"/>
                <w:lang w:val="ru-RU"/>
              </w:rPr>
              <w:t>Н</w:t>
            </w:r>
            <w:r w:rsidR="0060076B" w:rsidRPr="00347DDD">
              <w:rPr>
                <w:sz w:val="20"/>
                <w:szCs w:val="20"/>
                <w:lang w:val="ru-RU"/>
              </w:rPr>
              <w:t>е достиг</w:t>
            </w:r>
            <w:r w:rsidR="00A4535F" w:rsidRPr="00347DDD">
              <w:rPr>
                <w:sz w:val="20"/>
                <w:szCs w:val="20"/>
                <w:lang w:val="ru-RU"/>
              </w:rPr>
              <w:t xml:space="preserve">нута или не вполне проясняется </w:t>
            </w:r>
            <w:r w:rsidRPr="00347DDD">
              <w:rPr>
                <w:sz w:val="20"/>
                <w:szCs w:val="20"/>
                <w:lang w:val="ru-RU"/>
              </w:rPr>
              <w:t>по итогам</w:t>
            </w:r>
            <w:r w:rsidR="00A4535F" w:rsidRPr="00347DDD">
              <w:rPr>
                <w:sz w:val="20"/>
                <w:szCs w:val="20"/>
                <w:lang w:val="ru-RU"/>
              </w:rPr>
              <w:t xml:space="preserve"> из</w:t>
            </w:r>
            <w:r w:rsidRPr="00347DDD">
              <w:rPr>
                <w:sz w:val="20"/>
                <w:szCs w:val="20"/>
                <w:lang w:val="ru-RU"/>
              </w:rPr>
              <w:t>ложения проблемы системность вносимых</w:t>
            </w:r>
            <w:r w:rsidR="00A4535F" w:rsidRPr="00347DDD">
              <w:rPr>
                <w:sz w:val="20"/>
                <w:szCs w:val="20"/>
                <w:lang w:val="ru-RU"/>
              </w:rPr>
              <w:t xml:space="preserve"> </w:t>
            </w:r>
            <w:r w:rsidRPr="00347DDD">
              <w:rPr>
                <w:sz w:val="20"/>
                <w:szCs w:val="20"/>
                <w:lang w:val="ru-RU"/>
              </w:rPr>
              <w:t>предложений</w:t>
            </w:r>
          </w:p>
        </w:tc>
        <w:tc>
          <w:tcPr>
            <w:tcW w:w="2127" w:type="dxa"/>
          </w:tcPr>
          <w:p w:rsidR="00D06DE4" w:rsidRPr="00347DDD" w:rsidRDefault="00D06DE4" w:rsidP="00A4535F">
            <w:pPr>
              <w:pStyle w:val="TableParagraph"/>
              <w:ind w:left="107" w:right="94"/>
              <w:jc w:val="both"/>
              <w:rPr>
                <w:sz w:val="20"/>
                <w:szCs w:val="20"/>
                <w:lang w:val="ru-RU"/>
              </w:rPr>
            </w:pPr>
            <w:r w:rsidRPr="00347DDD">
              <w:rPr>
                <w:sz w:val="20"/>
                <w:szCs w:val="20"/>
                <w:lang w:val="ru-RU"/>
              </w:rPr>
              <w:t>Вносимые пред</w:t>
            </w:r>
            <w:r w:rsidR="00A4535F" w:rsidRPr="00347DDD">
              <w:rPr>
                <w:sz w:val="20"/>
                <w:szCs w:val="20"/>
                <w:lang w:val="ru-RU"/>
              </w:rPr>
              <w:t>ложения не отра</w:t>
            </w:r>
            <w:r w:rsidRPr="00347DDD">
              <w:rPr>
                <w:sz w:val="20"/>
                <w:szCs w:val="20"/>
                <w:lang w:val="ru-RU"/>
              </w:rPr>
              <w:t>ж</w:t>
            </w:r>
            <w:r w:rsidR="00A4535F" w:rsidRPr="00347DDD">
              <w:rPr>
                <w:sz w:val="20"/>
                <w:szCs w:val="20"/>
                <w:lang w:val="ru-RU"/>
              </w:rPr>
              <w:t>ают в должной мере своей полно</w:t>
            </w:r>
            <w:r w:rsidRPr="00347DDD">
              <w:rPr>
                <w:sz w:val="20"/>
                <w:szCs w:val="20"/>
                <w:lang w:val="ru-RU"/>
              </w:rPr>
              <w:t xml:space="preserve">ты </w:t>
            </w:r>
            <w:r w:rsidR="00A4535F" w:rsidRPr="00347DDD">
              <w:rPr>
                <w:sz w:val="20"/>
                <w:szCs w:val="20"/>
                <w:lang w:val="ru-RU"/>
              </w:rPr>
              <w:t>и системности, докладчик не видит важных составляющих исследуемой про</w:t>
            </w:r>
            <w:r w:rsidRPr="00347DDD">
              <w:rPr>
                <w:sz w:val="20"/>
                <w:szCs w:val="20"/>
                <w:lang w:val="ru-RU"/>
              </w:rPr>
              <w:t>блемы</w:t>
            </w:r>
          </w:p>
        </w:tc>
        <w:tc>
          <w:tcPr>
            <w:tcW w:w="1702" w:type="dxa"/>
          </w:tcPr>
          <w:p w:rsidR="00D06DE4" w:rsidRPr="00347DDD" w:rsidRDefault="00D06DE4" w:rsidP="0060076B">
            <w:pPr>
              <w:pStyle w:val="TableParagraph"/>
              <w:tabs>
                <w:tab w:val="left" w:pos="596"/>
                <w:tab w:val="left" w:pos="708"/>
              </w:tabs>
              <w:ind w:left="107" w:right="96"/>
              <w:rPr>
                <w:sz w:val="20"/>
                <w:szCs w:val="20"/>
                <w:lang w:val="ru-RU"/>
              </w:rPr>
            </w:pPr>
            <w:r w:rsidRPr="00347DDD">
              <w:rPr>
                <w:sz w:val="20"/>
                <w:szCs w:val="20"/>
                <w:lang w:val="ru-RU"/>
              </w:rPr>
              <w:t>Нет</w:t>
            </w:r>
            <w:r w:rsidRPr="00347DDD">
              <w:rPr>
                <w:sz w:val="20"/>
                <w:szCs w:val="20"/>
                <w:lang w:val="ru-RU"/>
              </w:rPr>
              <w:tab/>
            </w:r>
            <w:r w:rsidRPr="00347DDD">
              <w:rPr>
                <w:sz w:val="20"/>
                <w:szCs w:val="20"/>
                <w:lang w:val="ru-RU"/>
              </w:rPr>
              <w:tab/>
              <w:t xml:space="preserve">полноты и системности вносимых предложений </w:t>
            </w:r>
            <w:r w:rsidR="00A4535F" w:rsidRPr="00347DDD">
              <w:rPr>
                <w:sz w:val="20"/>
                <w:szCs w:val="20"/>
                <w:lang w:val="ru-RU"/>
              </w:rPr>
              <w:t>по исследуе</w:t>
            </w:r>
            <w:r w:rsidRPr="00347DDD">
              <w:rPr>
                <w:sz w:val="20"/>
                <w:szCs w:val="20"/>
                <w:lang w:val="ru-RU"/>
              </w:rPr>
              <w:t>мой</w:t>
            </w:r>
            <w:r w:rsidRPr="00347DDD">
              <w:rPr>
                <w:spacing w:val="-2"/>
                <w:sz w:val="20"/>
                <w:szCs w:val="20"/>
                <w:lang w:val="ru-RU"/>
              </w:rPr>
              <w:t xml:space="preserve"> </w:t>
            </w:r>
            <w:r w:rsidRPr="00347DDD">
              <w:rPr>
                <w:sz w:val="20"/>
                <w:szCs w:val="20"/>
                <w:lang w:val="ru-RU"/>
              </w:rPr>
              <w:t>проблеме</w:t>
            </w:r>
          </w:p>
        </w:tc>
        <w:tc>
          <w:tcPr>
            <w:tcW w:w="1383" w:type="dxa"/>
          </w:tcPr>
          <w:p w:rsidR="00D06DE4" w:rsidRPr="00347DDD" w:rsidRDefault="00D06DE4" w:rsidP="0060076B">
            <w:pPr>
              <w:pStyle w:val="TableParagraph"/>
              <w:rPr>
                <w:sz w:val="20"/>
                <w:szCs w:val="20"/>
                <w:lang w:val="ru-RU"/>
              </w:rPr>
            </w:pPr>
          </w:p>
        </w:tc>
      </w:tr>
      <w:tr w:rsidR="00D06DE4" w:rsidRPr="00AC5027" w:rsidTr="0060076B">
        <w:trPr>
          <w:trHeight w:val="4415"/>
        </w:trPr>
        <w:tc>
          <w:tcPr>
            <w:tcW w:w="1810" w:type="dxa"/>
          </w:tcPr>
          <w:p w:rsidR="00D06DE4" w:rsidRPr="00347DDD" w:rsidRDefault="00A4535F" w:rsidP="0060076B">
            <w:pPr>
              <w:pStyle w:val="TableParagraph"/>
              <w:tabs>
                <w:tab w:val="left" w:pos="815"/>
              </w:tabs>
              <w:ind w:left="107" w:right="114"/>
              <w:rPr>
                <w:sz w:val="20"/>
                <w:szCs w:val="20"/>
                <w:lang w:val="ru-RU"/>
              </w:rPr>
            </w:pPr>
            <w:r w:rsidRPr="00347DDD">
              <w:rPr>
                <w:sz w:val="20"/>
                <w:szCs w:val="20"/>
                <w:lang w:val="ru-RU"/>
              </w:rPr>
              <w:lastRenderedPageBreak/>
              <w:t>8.</w:t>
            </w:r>
            <w:r w:rsidRPr="00347DDD">
              <w:rPr>
                <w:sz w:val="20"/>
                <w:szCs w:val="20"/>
                <w:lang w:val="ru-RU"/>
              </w:rPr>
              <w:tab/>
              <w:t>Уровень апробации работы и научных публика</w:t>
            </w:r>
            <w:r w:rsidR="00D06DE4" w:rsidRPr="00347DDD">
              <w:rPr>
                <w:sz w:val="20"/>
                <w:szCs w:val="20"/>
                <w:lang w:val="ru-RU"/>
              </w:rPr>
              <w:t>ций</w:t>
            </w:r>
          </w:p>
        </w:tc>
        <w:tc>
          <w:tcPr>
            <w:tcW w:w="1275" w:type="dxa"/>
          </w:tcPr>
          <w:p w:rsidR="00D06DE4" w:rsidRPr="00347DDD" w:rsidRDefault="00A4535F" w:rsidP="00A4535F">
            <w:pPr>
              <w:pStyle w:val="TableParagraph"/>
              <w:tabs>
                <w:tab w:val="left" w:pos="845"/>
                <w:tab w:val="left" w:pos="1054"/>
              </w:tabs>
              <w:ind w:left="107" w:right="93"/>
              <w:rPr>
                <w:sz w:val="20"/>
                <w:szCs w:val="20"/>
                <w:lang w:val="ru-RU"/>
              </w:rPr>
            </w:pPr>
            <w:r w:rsidRPr="00347DDD">
              <w:rPr>
                <w:sz w:val="20"/>
                <w:szCs w:val="20"/>
                <w:lang w:val="ru-RU"/>
              </w:rPr>
              <w:t xml:space="preserve">Работа апробирована или докладчик опубликовал результаты своих исследований </w:t>
            </w:r>
            <w:r w:rsidR="00D06DE4" w:rsidRPr="00347DDD">
              <w:rPr>
                <w:sz w:val="20"/>
                <w:szCs w:val="20"/>
                <w:lang w:val="ru-RU"/>
              </w:rPr>
              <w:t>в</w:t>
            </w:r>
            <w:r w:rsidRPr="00347DDD">
              <w:rPr>
                <w:sz w:val="20"/>
                <w:szCs w:val="20"/>
                <w:lang w:val="ru-RU"/>
              </w:rPr>
              <w:t xml:space="preserve"> научной, (не) периодической пе</w:t>
            </w:r>
            <w:r w:rsidR="00D06DE4" w:rsidRPr="00347DDD">
              <w:rPr>
                <w:sz w:val="20"/>
                <w:szCs w:val="20"/>
                <w:lang w:val="ru-RU"/>
              </w:rPr>
              <w:t>чати</w:t>
            </w:r>
          </w:p>
        </w:tc>
        <w:tc>
          <w:tcPr>
            <w:tcW w:w="1560" w:type="dxa"/>
          </w:tcPr>
          <w:p w:rsidR="00D06DE4" w:rsidRPr="00347DDD" w:rsidRDefault="00D06DE4" w:rsidP="00A4535F">
            <w:pPr>
              <w:pStyle w:val="TableParagraph"/>
              <w:tabs>
                <w:tab w:val="left" w:pos="529"/>
                <w:tab w:val="left" w:pos="701"/>
                <w:tab w:val="left" w:pos="860"/>
                <w:tab w:val="left" w:pos="1332"/>
              </w:tabs>
              <w:ind w:left="107" w:right="95"/>
              <w:rPr>
                <w:sz w:val="20"/>
                <w:szCs w:val="20"/>
                <w:lang w:val="ru-RU"/>
              </w:rPr>
            </w:pPr>
            <w:r w:rsidRPr="00347DDD">
              <w:rPr>
                <w:sz w:val="20"/>
                <w:szCs w:val="20"/>
                <w:lang w:val="ru-RU"/>
              </w:rPr>
              <w:t>Р</w:t>
            </w:r>
            <w:r w:rsidR="00A4535F" w:rsidRPr="00347DDD">
              <w:rPr>
                <w:sz w:val="20"/>
                <w:szCs w:val="20"/>
                <w:lang w:val="ru-RU"/>
              </w:rPr>
              <w:t xml:space="preserve">абота готовится </w:t>
            </w:r>
            <w:r w:rsidRPr="00347DDD">
              <w:rPr>
                <w:sz w:val="20"/>
                <w:szCs w:val="20"/>
                <w:lang w:val="ru-RU"/>
              </w:rPr>
              <w:t>к апробации, докладчик опу</w:t>
            </w:r>
            <w:r w:rsidR="00A4535F" w:rsidRPr="00347DDD">
              <w:rPr>
                <w:sz w:val="20"/>
                <w:szCs w:val="20"/>
                <w:lang w:val="ru-RU"/>
              </w:rPr>
              <w:t xml:space="preserve">бликовал или готовит к публикации результаты </w:t>
            </w:r>
            <w:r w:rsidRPr="00347DDD">
              <w:rPr>
                <w:sz w:val="20"/>
                <w:szCs w:val="20"/>
                <w:lang w:val="ru-RU"/>
              </w:rPr>
              <w:t>своих исследований в науч</w:t>
            </w:r>
            <w:r w:rsidR="00A4535F" w:rsidRPr="00347DDD">
              <w:rPr>
                <w:sz w:val="20"/>
                <w:szCs w:val="20"/>
                <w:lang w:val="ru-RU"/>
              </w:rPr>
              <w:t>ной, (не) пе</w:t>
            </w:r>
            <w:r w:rsidRPr="00347DDD">
              <w:rPr>
                <w:sz w:val="20"/>
                <w:szCs w:val="20"/>
                <w:lang w:val="ru-RU"/>
              </w:rPr>
              <w:t>риодической печати</w:t>
            </w:r>
          </w:p>
        </w:tc>
        <w:tc>
          <w:tcPr>
            <w:tcW w:w="2127" w:type="dxa"/>
          </w:tcPr>
          <w:p w:rsidR="00D06DE4" w:rsidRPr="00347DDD" w:rsidRDefault="00D06DE4" w:rsidP="00A4535F">
            <w:pPr>
              <w:pStyle w:val="TableParagraph"/>
              <w:ind w:left="107" w:right="93"/>
              <w:jc w:val="both"/>
              <w:rPr>
                <w:sz w:val="20"/>
                <w:szCs w:val="20"/>
                <w:lang w:val="ru-RU"/>
              </w:rPr>
            </w:pPr>
            <w:r w:rsidRPr="00347DDD">
              <w:rPr>
                <w:sz w:val="20"/>
                <w:szCs w:val="20"/>
                <w:lang w:val="ru-RU"/>
              </w:rPr>
              <w:t>Работа не предполагает</w:t>
            </w:r>
            <w:r w:rsidR="00A4535F" w:rsidRPr="00347DDD">
              <w:rPr>
                <w:sz w:val="20"/>
                <w:szCs w:val="20"/>
                <w:lang w:val="ru-RU"/>
              </w:rPr>
              <w:t xml:space="preserve"> </w:t>
            </w:r>
            <w:r w:rsidRPr="00347DDD">
              <w:rPr>
                <w:sz w:val="20"/>
                <w:szCs w:val="20"/>
                <w:lang w:val="ru-RU"/>
              </w:rPr>
              <w:t>скорой ап</w:t>
            </w:r>
            <w:r w:rsidR="00A4535F" w:rsidRPr="00347DDD">
              <w:rPr>
                <w:sz w:val="20"/>
                <w:szCs w:val="20"/>
                <w:lang w:val="ru-RU"/>
              </w:rPr>
              <w:t>робации, т. к. нуждается в значительной дора</w:t>
            </w:r>
            <w:r w:rsidRPr="00347DDD">
              <w:rPr>
                <w:sz w:val="20"/>
                <w:szCs w:val="20"/>
                <w:lang w:val="ru-RU"/>
              </w:rPr>
              <w:t>ботке, результаты исследований не опубликованы</w:t>
            </w:r>
          </w:p>
        </w:tc>
        <w:tc>
          <w:tcPr>
            <w:tcW w:w="1702" w:type="dxa"/>
          </w:tcPr>
          <w:p w:rsidR="00D06DE4" w:rsidRPr="00347DDD" w:rsidRDefault="00D06DE4" w:rsidP="00A4535F">
            <w:pPr>
              <w:pStyle w:val="TableParagraph"/>
              <w:tabs>
                <w:tab w:val="left" w:pos="806"/>
                <w:tab w:val="left" w:pos="842"/>
                <w:tab w:val="left" w:pos="1171"/>
                <w:tab w:val="left" w:pos="1284"/>
                <w:tab w:val="left" w:pos="1356"/>
                <w:tab w:val="left" w:pos="1478"/>
              </w:tabs>
              <w:ind w:left="107" w:right="94"/>
              <w:rPr>
                <w:sz w:val="20"/>
                <w:szCs w:val="20"/>
                <w:lang w:val="ru-RU"/>
              </w:rPr>
            </w:pPr>
            <w:r w:rsidRPr="00347DDD">
              <w:rPr>
                <w:sz w:val="20"/>
                <w:szCs w:val="20"/>
                <w:lang w:val="ru-RU"/>
              </w:rPr>
              <w:t>У</w:t>
            </w:r>
            <w:r w:rsidR="00A4535F" w:rsidRPr="00347DDD">
              <w:rPr>
                <w:sz w:val="20"/>
                <w:szCs w:val="20"/>
                <w:lang w:val="ru-RU"/>
              </w:rPr>
              <w:t>ровень работы не соот</w:t>
            </w:r>
            <w:r w:rsidRPr="00347DDD">
              <w:rPr>
                <w:sz w:val="20"/>
                <w:szCs w:val="20"/>
                <w:lang w:val="ru-RU"/>
              </w:rPr>
              <w:t>вет</w:t>
            </w:r>
            <w:r w:rsidR="00A4535F" w:rsidRPr="00347DDD">
              <w:rPr>
                <w:sz w:val="20"/>
                <w:szCs w:val="20"/>
                <w:lang w:val="ru-RU"/>
              </w:rPr>
              <w:t>ствует требованиям, предъявляемым практическими работниками</w:t>
            </w:r>
            <w:r w:rsidRPr="00347DDD">
              <w:rPr>
                <w:sz w:val="20"/>
                <w:szCs w:val="20"/>
                <w:lang w:val="ru-RU"/>
              </w:rPr>
              <w:tab/>
              <w:t xml:space="preserve">в </w:t>
            </w:r>
            <w:r w:rsidRPr="00347DDD">
              <w:rPr>
                <w:spacing w:val="-1"/>
                <w:sz w:val="20"/>
                <w:szCs w:val="20"/>
                <w:lang w:val="ru-RU"/>
              </w:rPr>
              <w:t>данной</w:t>
            </w:r>
            <w:r w:rsidRPr="00347DDD">
              <w:rPr>
                <w:spacing w:val="-1"/>
                <w:sz w:val="20"/>
                <w:szCs w:val="20"/>
                <w:lang w:val="ru-RU"/>
              </w:rPr>
              <w:tab/>
            </w:r>
            <w:r w:rsidR="00A4535F" w:rsidRPr="00347DDD">
              <w:rPr>
                <w:spacing w:val="-1"/>
                <w:sz w:val="20"/>
                <w:szCs w:val="20"/>
                <w:lang w:val="ru-RU"/>
              </w:rPr>
              <w:t xml:space="preserve"> </w:t>
            </w:r>
            <w:r w:rsidR="00A4535F" w:rsidRPr="00347DDD">
              <w:rPr>
                <w:sz w:val="20"/>
                <w:szCs w:val="20"/>
                <w:lang w:val="ru-RU"/>
              </w:rPr>
              <w:t>специальности для апробации, результаты исследований не</w:t>
            </w:r>
            <w:r w:rsidRPr="00347DDD">
              <w:rPr>
                <w:sz w:val="20"/>
                <w:szCs w:val="20"/>
                <w:lang w:val="ru-RU"/>
              </w:rPr>
              <w:t xml:space="preserve"> опубликованы</w:t>
            </w:r>
            <w:r w:rsidR="00A4535F" w:rsidRPr="00347DDD">
              <w:rPr>
                <w:sz w:val="20"/>
                <w:szCs w:val="20"/>
                <w:lang w:val="ru-RU"/>
              </w:rPr>
              <w:t xml:space="preserve"> </w:t>
            </w:r>
            <w:r w:rsidRPr="00347DDD">
              <w:rPr>
                <w:sz w:val="20"/>
                <w:szCs w:val="20"/>
                <w:lang w:val="ru-RU"/>
              </w:rPr>
              <w:t>в печати</w:t>
            </w:r>
          </w:p>
        </w:tc>
        <w:tc>
          <w:tcPr>
            <w:tcW w:w="1383" w:type="dxa"/>
          </w:tcPr>
          <w:p w:rsidR="00D06DE4" w:rsidRPr="00347DDD" w:rsidRDefault="00D06DE4" w:rsidP="0060076B">
            <w:pPr>
              <w:pStyle w:val="TableParagraph"/>
              <w:rPr>
                <w:sz w:val="20"/>
                <w:szCs w:val="20"/>
                <w:lang w:val="ru-RU"/>
              </w:rPr>
            </w:pPr>
          </w:p>
        </w:tc>
      </w:tr>
      <w:tr w:rsidR="00D06DE4" w:rsidRPr="00AC5027" w:rsidTr="00347DDD">
        <w:trPr>
          <w:trHeight w:val="2837"/>
        </w:trPr>
        <w:tc>
          <w:tcPr>
            <w:tcW w:w="1810" w:type="dxa"/>
          </w:tcPr>
          <w:p w:rsidR="00D06DE4" w:rsidRPr="00347DDD" w:rsidRDefault="00A4535F" w:rsidP="0060076B">
            <w:pPr>
              <w:pStyle w:val="TableParagraph"/>
              <w:tabs>
                <w:tab w:val="left" w:pos="815"/>
              </w:tabs>
              <w:ind w:left="107" w:right="188"/>
              <w:rPr>
                <w:sz w:val="20"/>
                <w:szCs w:val="20"/>
                <w:lang w:val="ru-RU"/>
              </w:rPr>
            </w:pPr>
            <w:r w:rsidRPr="00347DDD">
              <w:rPr>
                <w:sz w:val="20"/>
                <w:szCs w:val="20"/>
                <w:lang w:val="ru-RU"/>
              </w:rPr>
              <w:t>9.</w:t>
            </w:r>
            <w:r w:rsidRPr="00347DDD">
              <w:rPr>
                <w:sz w:val="20"/>
                <w:szCs w:val="20"/>
                <w:lang w:val="ru-RU"/>
              </w:rPr>
              <w:tab/>
              <w:t>Объем экспериментальных исследований и степень внед</w:t>
            </w:r>
            <w:r w:rsidR="00D06DE4" w:rsidRPr="00347DDD">
              <w:rPr>
                <w:sz w:val="20"/>
                <w:szCs w:val="20"/>
                <w:lang w:val="ru-RU"/>
              </w:rPr>
              <w:t>рен</w:t>
            </w:r>
            <w:r w:rsidRPr="00347DDD">
              <w:rPr>
                <w:sz w:val="20"/>
                <w:szCs w:val="20"/>
                <w:lang w:val="ru-RU"/>
              </w:rPr>
              <w:t>ия в произ</w:t>
            </w:r>
            <w:r w:rsidR="00D06DE4" w:rsidRPr="00347DDD">
              <w:rPr>
                <w:sz w:val="20"/>
                <w:szCs w:val="20"/>
                <w:lang w:val="ru-RU"/>
              </w:rPr>
              <w:t>водство</w:t>
            </w:r>
          </w:p>
        </w:tc>
        <w:tc>
          <w:tcPr>
            <w:tcW w:w="1275" w:type="dxa"/>
          </w:tcPr>
          <w:p w:rsidR="00D06DE4" w:rsidRPr="00347DDD" w:rsidRDefault="00A4535F" w:rsidP="00A4535F">
            <w:pPr>
              <w:pStyle w:val="TableParagraph"/>
              <w:tabs>
                <w:tab w:val="left" w:pos="498"/>
                <w:tab w:val="left" w:pos="838"/>
              </w:tabs>
              <w:ind w:left="107" w:right="93"/>
              <w:rPr>
                <w:sz w:val="20"/>
                <w:szCs w:val="20"/>
                <w:lang w:val="ru-RU"/>
              </w:rPr>
            </w:pPr>
            <w:r w:rsidRPr="00347DDD">
              <w:rPr>
                <w:sz w:val="20"/>
                <w:szCs w:val="20"/>
                <w:lang w:val="ru-RU"/>
              </w:rPr>
              <w:t xml:space="preserve">Большой объем экспериментальных исследований (насколько это возможно в </w:t>
            </w:r>
            <w:r w:rsidR="00D06DE4" w:rsidRPr="00347DDD">
              <w:rPr>
                <w:sz w:val="20"/>
                <w:szCs w:val="20"/>
                <w:lang w:val="ru-RU"/>
              </w:rPr>
              <w:t>экономике), имеется</w:t>
            </w:r>
            <w:r w:rsidRPr="00347DDD">
              <w:rPr>
                <w:sz w:val="20"/>
                <w:szCs w:val="20"/>
                <w:lang w:val="ru-RU"/>
              </w:rPr>
              <w:t xml:space="preserve"> акт (акты) внедрения в производство</w:t>
            </w:r>
          </w:p>
        </w:tc>
        <w:tc>
          <w:tcPr>
            <w:tcW w:w="1560" w:type="dxa"/>
          </w:tcPr>
          <w:p w:rsidR="00D06DE4" w:rsidRPr="00347DDD" w:rsidRDefault="00A4535F" w:rsidP="0060076B">
            <w:pPr>
              <w:pStyle w:val="TableParagraph"/>
              <w:tabs>
                <w:tab w:val="left" w:pos="1042"/>
                <w:tab w:val="left" w:pos="1145"/>
              </w:tabs>
              <w:ind w:left="107" w:right="95"/>
              <w:rPr>
                <w:sz w:val="20"/>
                <w:szCs w:val="20"/>
                <w:lang w:val="ru-RU"/>
              </w:rPr>
            </w:pPr>
            <w:r w:rsidRPr="00347DDD">
              <w:rPr>
                <w:sz w:val="20"/>
                <w:szCs w:val="20"/>
                <w:lang w:val="ru-RU"/>
              </w:rPr>
              <w:t>Большой объем экспериментальных ис</w:t>
            </w:r>
            <w:r w:rsidR="00D06DE4" w:rsidRPr="00347DDD">
              <w:rPr>
                <w:sz w:val="20"/>
                <w:szCs w:val="20"/>
                <w:lang w:val="ru-RU"/>
              </w:rPr>
              <w:t>сл</w:t>
            </w:r>
            <w:r w:rsidRPr="00347DDD">
              <w:rPr>
                <w:sz w:val="20"/>
                <w:szCs w:val="20"/>
                <w:lang w:val="ru-RU"/>
              </w:rPr>
              <w:t>едований (насколько это возможно в экономике), акта(</w:t>
            </w:r>
            <w:proofErr w:type="spellStart"/>
            <w:r w:rsidRPr="00347DDD">
              <w:rPr>
                <w:sz w:val="20"/>
                <w:szCs w:val="20"/>
                <w:lang w:val="ru-RU"/>
              </w:rPr>
              <w:t>ов</w:t>
            </w:r>
            <w:proofErr w:type="spellEnd"/>
            <w:r w:rsidRPr="00347DDD">
              <w:rPr>
                <w:sz w:val="20"/>
                <w:szCs w:val="20"/>
                <w:lang w:val="ru-RU"/>
              </w:rPr>
              <w:t>) внед</w:t>
            </w:r>
            <w:r w:rsidR="00D06DE4" w:rsidRPr="00347DDD">
              <w:rPr>
                <w:sz w:val="20"/>
                <w:szCs w:val="20"/>
                <w:lang w:val="ru-RU"/>
              </w:rPr>
              <w:t>рения</w:t>
            </w:r>
            <w:r w:rsidR="00D06DE4" w:rsidRPr="00347DDD">
              <w:rPr>
                <w:spacing w:val="-1"/>
                <w:sz w:val="20"/>
                <w:szCs w:val="20"/>
                <w:lang w:val="ru-RU"/>
              </w:rPr>
              <w:t xml:space="preserve"> </w:t>
            </w:r>
            <w:r w:rsidR="00D06DE4" w:rsidRPr="00347DDD">
              <w:rPr>
                <w:sz w:val="20"/>
                <w:szCs w:val="20"/>
                <w:lang w:val="ru-RU"/>
              </w:rPr>
              <w:t>нет</w:t>
            </w:r>
          </w:p>
        </w:tc>
        <w:tc>
          <w:tcPr>
            <w:tcW w:w="2127" w:type="dxa"/>
          </w:tcPr>
          <w:p w:rsidR="00D06DE4" w:rsidRPr="00347DDD" w:rsidRDefault="00A4535F" w:rsidP="00A4535F">
            <w:pPr>
              <w:pStyle w:val="TableParagraph"/>
              <w:tabs>
                <w:tab w:val="left" w:pos="1240"/>
                <w:tab w:val="left" w:pos="1690"/>
              </w:tabs>
              <w:ind w:left="107" w:right="93"/>
              <w:rPr>
                <w:sz w:val="20"/>
                <w:szCs w:val="20"/>
                <w:lang w:val="ru-RU"/>
              </w:rPr>
            </w:pPr>
            <w:r w:rsidRPr="00347DDD">
              <w:rPr>
                <w:sz w:val="20"/>
                <w:szCs w:val="20"/>
                <w:lang w:val="ru-RU"/>
              </w:rPr>
              <w:t xml:space="preserve">Удовлетворительный </w:t>
            </w:r>
            <w:r w:rsidR="00D06DE4" w:rsidRPr="00347DDD">
              <w:rPr>
                <w:sz w:val="20"/>
                <w:szCs w:val="20"/>
                <w:lang w:val="ru-RU"/>
              </w:rPr>
              <w:t>объем экспе</w:t>
            </w:r>
            <w:r w:rsidRPr="00347DDD">
              <w:rPr>
                <w:sz w:val="20"/>
                <w:szCs w:val="20"/>
                <w:lang w:val="ru-RU"/>
              </w:rPr>
              <w:t>риментальных исследований (насколько это возможно в экономике), акта(актов) внедре</w:t>
            </w:r>
            <w:r w:rsidR="00D06DE4" w:rsidRPr="00347DDD">
              <w:rPr>
                <w:sz w:val="20"/>
                <w:szCs w:val="20"/>
                <w:lang w:val="ru-RU"/>
              </w:rPr>
              <w:t>ния</w:t>
            </w:r>
            <w:r w:rsidR="00D06DE4" w:rsidRPr="00347DDD">
              <w:rPr>
                <w:spacing w:val="-1"/>
                <w:sz w:val="20"/>
                <w:szCs w:val="20"/>
                <w:lang w:val="ru-RU"/>
              </w:rPr>
              <w:t xml:space="preserve"> </w:t>
            </w:r>
            <w:r w:rsidR="00D06DE4" w:rsidRPr="00347DDD">
              <w:rPr>
                <w:sz w:val="20"/>
                <w:szCs w:val="20"/>
                <w:lang w:val="ru-RU"/>
              </w:rPr>
              <w:t>нет</w:t>
            </w:r>
          </w:p>
        </w:tc>
        <w:tc>
          <w:tcPr>
            <w:tcW w:w="1702" w:type="dxa"/>
          </w:tcPr>
          <w:p w:rsidR="00D06DE4" w:rsidRPr="00347DDD" w:rsidRDefault="00D06DE4" w:rsidP="0060076B">
            <w:pPr>
              <w:pStyle w:val="TableParagraph"/>
              <w:tabs>
                <w:tab w:val="left" w:pos="948"/>
              </w:tabs>
              <w:ind w:left="107" w:right="95"/>
              <w:rPr>
                <w:sz w:val="20"/>
                <w:szCs w:val="20"/>
                <w:lang w:val="ru-RU"/>
              </w:rPr>
            </w:pPr>
            <w:r w:rsidRPr="00347DDD">
              <w:rPr>
                <w:sz w:val="20"/>
                <w:szCs w:val="20"/>
                <w:lang w:val="ru-RU"/>
              </w:rPr>
              <w:t>Н</w:t>
            </w:r>
            <w:r w:rsidR="00A4535F" w:rsidRPr="00347DDD">
              <w:rPr>
                <w:sz w:val="20"/>
                <w:szCs w:val="20"/>
                <w:lang w:val="ru-RU"/>
              </w:rPr>
              <w:t>еудовлетворительный объем экспериментальных исследо</w:t>
            </w:r>
            <w:r w:rsidRPr="00347DDD">
              <w:rPr>
                <w:sz w:val="20"/>
                <w:szCs w:val="20"/>
                <w:lang w:val="ru-RU"/>
              </w:rPr>
              <w:t>ваний (насколько это возможно в экономике), акта(</w:t>
            </w:r>
            <w:proofErr w:type="spellStart"/>
            <w:r w:rsidRPr="00347DDD">
              <w:rPr>
                <w:sz w:val="20"/>
                <w:szCs w:val="20"/>
                <w:lang w:val="ru-RU"/>
              </w:rPr>
              <w:t>ов</w:t>
            </w:r>
            <w:proofErr w:type="spellEnd"/>
            <w:r w:rsidRPr="00347DDD">
              <w:rPr>
                <w:sz w:val="20"/>
                <w:szCs w:val="20"/>
                <w:lang w:val="ru-RU"/>
              </w:rPr>
              <w:t>) в</w:t>
            </w:r>
            <w:r w:rsidR="00A4535F" w:rsidRPr="00347DDD">
              <w:rPr>
                <w:sz w:val="20"/>
                <w:szCs w:val="20"/>
                <w:lang w:val="ru-RU"/>
              </w:rPr>
              <w:t>нед</w:t>
            </w:r>
            <w:r w:rsidRPr="00347DDD">
              <w:rPr>
                <w:sz w:val="20"/>
                <w:szCs w:val="20"/>
                <w:lang w:val="ru-RU"/>
              </w:rPr>
              <w:t>рения</w:t>
            </w:r>
            <w:r w:rsidRPr="00347DDD">
              <w:rPr>
                <w:spacing w:val="-1"/>
                <w:sz w:val="20"/>
                <w:szCs w:val="20"/>
                <w:lang w:val="ru-RU"/>
              </w:rPr>
              <w:t xml:space="preserve"> </w:t>
            </w:r>
            <w:r w:rsidRPr="00347DDD">
              <w:rPr>
                <w:sz w:val="20"/>
                <w:szCs w:val="20"/>
                <w:lang w:val="ru-RU"/>
              </w:rPr>
              <w:t>нет</w:t>
            </w:r>
          </w:p>
        </w:tc>
        <w:tc>
          <w:tcPr>
            <w:tcW w:w="1383" w:type="dxa"/>
          </w:tcPr>
          <w:p w:rsidR="00D06DE4" w:rsidRPr="00347DDD" w:rsidRDefault="00D06DE4" w:rsidP="0060076B">
            <w:pPr>
              <w:pStyle w:val="TableParagraph"/>
              <w:rPr>
                <w:sz w:val="20"/>
                <w:szCs w:val="20"/>
                <w:lang w:val="ru-RU"/>
              </w:rPr>
            </w:pPr>
          </w:p>
        </w:tc>
      </w:tr>
      <w:tr w:rsidR="00D06DE4" w:rsidRPr="00AC5027" w:rsidTr="00347DDD">
        <w:trPr>
          <w:trHeight w:val="2809"/>
        </w:trPr>
        <w:tc>
          <w:tcPr>
            <w:tcW w:w="1810" w:type="dxa"/>
          </w:tcPr>
          <w:p w:rsidR="00D06DE4" w:rsidRPr="00347DDD" w:rsidRDefault="00D06DE4" w:rsidP="0060076B">
            <w:pPr>
              <w:pStyle w:val="TableParagraph"/>
              <w:tabs>
                <w:tab w:val="left" w:pos="815"/>
              </w:tabs>
              <w:ind w:left="107" w:right="126"/>
              <w:rPr>
                <w:sz w:val="20"/>
                <w:szCs w:val="20"/>
                <w:lang w:val="ru-RU"/>
              </w:rPr>
            </w:pPr>
            <w:r w:rsidRPr="00347DDD">
              <w:rPr>
                <w:sz w:val="20"/>
                <w:szCs w:val="20"/>
                <w:lang w:val="ru-RU"/>
              </w:rPr>
              <w:t>10.</w:t>
            </w:r>
            <w:r w:rsidRPr="00347DDD">
              <w:rPr>
                <w:sz w:val="20"/>
                <w:szCs w:val="20"/>
                <w:lang w:val="ru-RU"/>
              </w:rPr>
              <w:tab/>
            </w:r>
            <w:r w:rsidR="00A4535F" w:rsidRPr="00347DDD">
              <w:rPr>
                <w:sz w:val="20"/>
                <w:szCs w:val="20"/>
                <w:lang w:val="ru-RU"/>
              </w:rPr>
              <w:t>Навыки публичной дискуссии, защиты соб</w:t>
            </w:r>
            <w:r w:rsidRPr="00347DDD">
              <w:rPr>
                <w:sz w:val="20"/>
                <w:szCs w:val="20"/>
                <w:lang w:val="ru-RU"/>
              </w:rPr>
              <w:t>ственных научных идей, предложений и рекомендаций;</w:t>
            </w:r>
          </w:p>
        </w:tc>
        <w:tc>
          <w:tcPr>
            <w:tcW w:w="1275" w:type="dxa"/>
          </w:tcPr>
          <w:p w:rsidR="00D06DE4" w:rsidRPr="00347DDD" w:rsidRDefault="00A4535F" w:rsidP="00A4535F">
            <w:pPr>
              <w:pStyle w:val="TableParagraph"/>
              <w:tabs>
                <w:tab w:val="left" w:pos="730"/>
                <w:tab w:val="left" w:pos="1039"/>
              </w:tabs>
              <w:ind w:left="107" w:right="94"/>
              <w:rPr>
                <w:sz w:val="20"/>
                <w:szCs w:val="20"/>
                <w:lang w:val="ru-RU"/>
              </w:rPr>
            </w:pPr>
            <w:r w:rsidRPr="00347DDD">
              <w:rPr>
                <w:sz w:val="20"/>
                <w:szCs w:val="20"/>
                <w:lang w:val="ru-RU"/>
              </w:rPr>
              <w:t>Ярко выражены навыки публичной дискуссии, защиты собственных научных идей, предложений и рекомендаций</w:t>
            </w:r>
          </w:p>
        </w:tc>
        <w:tc>
          <w:tcPr>
            <w:tcW w:w="1560" w:type="dxa"/>
          </w:tcPr>
          <w:p w:rsidR="00D06DE4" w:rsidRPr="00347DDD" w:rsidRDefault="00D06DE4" w:rsidP="00A4535F">
            <w:pPr>
              <w:pStyle w:val="TableParagraph"/>
              <w:tabs>
                <w:tab w:val="left" w:pos="1200"/>
              </w:tabs>
              <w:ind w:left="107" w:right="95"/>
              <w:rPr>
                <w:sz w:val="20"/>
                <w:szCs w:val="20"/>
                <w:lang w:val="ru-RU"/>
              </w:rPr>
            </w:pPr>
            <w:r w:rsidRPr="00347DDD">
              <w:rPr>
                <w:sz w:val="20"/>
                <w:szCs w:val="20"/>
                <w:lang w:val="ru-RU"/>
              </w:rPr>
              <w:t>В</w:t>
            </w:r>
            <w:r w:rsidR="00A4535F" w:rsidRPr="00347DDD">
              <w:rPr>
                <w:sz w:val="20"/>
                <w:szCs w:val="20"/>
                <w:lang w:val="ru-RU"/>
              </w:rPr>
              <w:t>ыражены навыки публичной дискуссии, но умение за</w:t>
            </w:r>
            <w:r w:rsidRPr="00347DDD">
              <w:rPr>
                <w:sz w:val="20"/>
                <w:szCs w:val="20"/>
                <w:lang w:val="ru-RU"/>
              </w:rPr>
              <w:t>щиты</w:t>
            </w:r>
            <w:r w:rsidR="00A4535F" w:rsidRPr="00347DDD">
              <w:rPr>
                <w:sz w:val="20"/>
                <w:szCs w:val="20"/>
                <w:lang w:val="ru-RU"/>
              </w:rPr>
              <w:t xml:space="preserve"> соб</w:t>
            </w:r>
            <w:r w:rsidRPr="00347DDD">
              <w:rPr>
                <w:sz w:val="20"/>
                <w:szCs w:val="20"/>
                <w:lang w:val="ru-RU"/>
              </w:rPr>
              <w:t>ственных научных идей,</w:t>
            </w:r>
            <w:r w:rsidR="00A4535F" w:rsidRPr="00347DDD">
              <w:rPr>
                <w:sz w:val="20"/>
                <w:szCs w:val="20"/>
                <w:lang w:val="ru-RU"/>
              </w:rPr>
              <w:t xml:space="preserve"> предложений и рекомендаций проявлено не </w:t>
            </w:r>
            <w:r w:rsidRPr="00347DDD">
              <w:rPr>
                <w:sz w:val="20"/>
                <w:szCs w:val="20"/>
                <w:lang w:val="ru-RU"/>
              </w:rPr>
              <w:t>в полной</w:t>
            </w:r>
            <w:r w:rsidRPr="00347DDD">
              <w:rPr>
                <w:spacing w:val="-2"/>
                <w:sz w:val="20"/>
                <w:szCs w:val="20"/>
                <w:lang w:val="ru-RU"/>
              </w:rPr>
              <w:t xml:space="preserve"> </w:t>
            </w:r>
            <w:r w:rsidRPr="00347DDD">
              <w:rPr>
                <w:sz w:val="20"/>
                <w:szCs w:val="20"/>
                <w:lang w:val="ru-RU"/>
              </w:rPr>
              <w:t>мере</w:t>
            </w:r>
          </w:p>
        </w:tc>
        <w:tc>
          <w:tcPr>
            <w:tcW w:w="2127" w:type="dxa"/>
          </w:tcPr>
          <w:p w:rsidR="00D06DE4" w:rsidRPr="00347DDD" w:rsidRDefault="00D06DE4" w:rsidP="00A4535F">
            <w:pPr>
              <w:pStyle w:val="TableParagraph"/>
              <w:tabs>
                <w:tab w:val="left" w:pos="901"/>
                <w:tab w:val="left" w:pos="1232"/>
                <w:tab w:val="left" w:pos="1426"/>
                <w:tab w:val="left" w:pos="1472"/>
                <w:tab w:val="left" w:pos="1890"/>
              </w:tabs>
              <w:ind w:left="107" w:right="95"/>
              <w:rPr>
                <w:sz w:val="20"/>
                <w:szCs w:val="20"/>
                <w:lang w:val="ru-RU"/>
              </w:rPr>
            </w:pPr>
            <w:r w:rsidRPr="00347DDD">
              <w:rPr>
                <w:sz w:val="20"/>
                <w:szCs w:val="20"/>
                <w:lang w:val="ru-RU"/>
              </w:rPr>
              <w:t>В</w:t>
            </w:r>
            <w:r w:rsidR="00A4535F" w:rsidRPr="00347DDD">
              <w:rPr>
                <w:sz w:val="20"/>
                <w:szCs w:val="20"/>
                <w:lang w:val="ru-RU"/>
              </w:rPr>
              <w:t>ыражены навыки</w:t>
            </w:r>
            <w:r w:rsidR="00A4535F" w:rsidRPr="00347DDD">
              <w:rPr>
                <w:sz w:val="20"/>
                <w:szCs w:val="20"/>
                <w:lang w:val="ru-RU"/>
              </w:rPr>
              <w:tab/>
              <w:t xml:space="preserve">публичной дискуссии, не выявленная способность защиты собственных научных </w:t>
            </w:r>
            <w:r w:rsidRPr="00347DDD">
              <w:rPr>
                <w:sz w:val="20"/>
                <w:szCs w:val="20"/>
                <w:lang w:val="ru-RU"/>
              </w:rPr>
              <w:t>идей, предложений</w:t>
            </w:r>
            <w:r w:rsidR="00A4535F" w:rsidRPr="00347DDD">
              <w:rPr>
                <w:sz w:val="20"/>
                <w:szCs w:val="20"/>
                <w:lang w:val="ru-RU"/>
              </w:rPr>
              <w:t xml:space="preserve"> </w:t>
            </w:r>
            <w:r w:rsidRPr="00347DDD">
              <w:rPr>
                <w:sz w:val="20"/>
                <w:szCs w:val="20"/>
                <w:lang w:val="ru-RU"/>
              </w:rPr>
              <w:t>и рекомендаций</w:t>
            </w:r>
          </w:p>
        </w:tc>
        <w:tc>
          <w:tcPr>
            <w:tcW w:w="1702" w:type="dxa"/>
          </w:tcPr>
          <w:p w:rsidR="00D06DE4" w:rsidRPr="00347DDD" w:rsidRDefault="00D06DE4" w:rsidP="0060076B">
            <w:pPr>
              <w:pStyle w:val="TableParagraph"/>
              <w:tabs>
                <w:tab w:val="left" w:pos="730"/>
                <w:tab w:val="left" w:pos="1035"/>
                <w:tab w:val="left" w:pos="1164"/>
                <w:tab w:val="left" w:pos="1464"/>
              </w:tabs>
              <w:ind w:left="107" w:right="95"/>
              <w:rPr>
                <w:sz w:val="20"/>
                <w:szCs w:val="20"/>
                <w:lang w:val="ru-RU"/>
              </w:rPr>
            </w:pPr>
            <w:r w:rsidRPr="00347DDD">
              <w:rPr>
                <w:sz w:val="20"/>
                <w:szCs w:val="20"/>
                <w:lang w:val="ru-RU"/>
              </w:rPr>
              <w:t>Нет</w:t>
            </w:r>
            <w:r w:rsidRPr="00347DDD">
              <w:rPr>
                <w:sz w:val="20"/>
                <w:szCs w:val="20"/>
                <w:lang w:val="ru-RU"/>
              </w:rPr>
              <w:tab/>
              <w:t>навыков публичной диск</w:t>
            </w:r>
            <w:r w:rsidR="00A4535F" w:rsidRPr="00347DDD">
              <w:rPr>
                <w:sz w:val="20"/>
                <w:szCs w:val="20"/>
                <w:lang w:val="ru-RU"/>
              </w:rPr>
              <w:t xml:space="preserve">уссии, способность защиты собственных научных идей, предложений </w:t>
            </w:r>
            <w:r w:rsidRPr="00347DDD">
              <w:rPr>
                <w:sz w:val="20"/>
                <w:szCs w:val="20"/>
                <w:lang w:val="ru-RU"/>
              </w:rPr>
              <w:t>и рекомендаций близка к</w:t>
            </w:r>
            <w:r w:rsidRPr="00347DDD">
              <w:rPr>
                <w:spacing w:val="-8"/>
                <w:sz w:val="20"/>
                <w:szCs w:val="20"/>
                <w:lang w:val="ru-RU"/>
              </w:rPr>
              <w:t xml:space="preserve"> </w:t>
            </w:r>
            <w:r w:rsidRPr="00347DDD">
              <w:rPr>
                <w:sz w:val="20"/>
                <w:szCs w:val="20"/>
                <w:lang w:val="ru-RU"/>
              </w:rPr>
              <w:t>нулю</w:t>
            </w:r>
          </w:p>
        </w:tc>
        <w:tc>
          <w:tcPr>
            <w:tcW w:w="1383" w:type="dxa"/>
          </w:tcPr>
          <w:p w:rsidR="00D06DE4" w:rsidRPr="00347DDD" w:rsidRDefault="00D06DE4" w:rsidP="0060076B">
            <w:pPr>
              <w:pStyle w:val="TableParagraph"/>
              <w:rPr>
                <w:sz w:val="20"/>
                <w:szCs w:val="20"/>
                <w:lang w:val="ru-RU"/>
              </w:rPr>
            </w:pPr>
          </w:p>
        </w:tc>
      </w:tr>
      <w:tr w:rsidR="00D06DE4" w:rsidRPr="00347DDD" w:rsidTr="00347DDD">
        <w:trPr>
          <w:trHeight w:val="411"/>
        </w:trPr>
        <w:tc>
          <w:tcPr>
            <w:tcW w:w="1810" w:type="dxa"/>
          </w:tcPr>
          <w:p w:rsidR="00D06DE4" w:rsidRPr="00347DDD" w:rsidRDefault="00347DDD" w:rsidP="0060076B">
            <w:pPr>
              <w:pStyle w:val="TableParagraph"/>
              <w:tabs>
                <w:tab w:val="left" w:pos="815"/>
              </w:tabs>
              <w:ind w:left="107" w:right="209"/>
              <w:rPr>
                <w:sz w:val="20"/>
                <w:szCs w:val="20"/>
                <w:lang w:val="ru-RU"/>
              </w:rPr>
            </w:pPr>
            <w:r w:rsidRPr="00347DDD">
              <w:rPr>
                <w:sz w:val="20"/>
                <w:szCs w:val="20"/>
                <w:lang w:val="ru-RU"/>
              </w:rPr>
              <w:t xml:space="preserve">11. </w:t>
            </w:r>
            <w:r w:rsidR="00A4535F" w:rsidRPr="00347DDD">
              <w:rPr>
                <w:sz w:val="20"/>
                <w:szCs w:val="20"/>
                <w:lang w:val="ru-RU"/>
              </w:rPr>
              <w:t>Качество презента</w:t>
            </w:r>
            <w:r w:rsidR="00D06DE4" w:rsidRPr="00347DDD">
              <w:rPr>
                <w:sz w:val="20"/>
                <w:szCs w:val="20"/>
                <w:lang w:val="ru-RU"/>
              </w:rPr>
              <w:t>ции</w:t>
            </w:r>
            <w:r w:rsidR="00D06DE4" w:rsidRPr="00347DDD">
              <w:rPr>
                <w:spacing w:val="-3"/>
                <w:sz w:val="20"/>
                <w:szCs w:val="20"/>
                <w:lang w:val="ru-RU"/>
              </w:rPr>
              <w:t xml:space="preserve"> </w:t>
            </w:r>
            <w:r w:rsidR="00A4535F" w:rsidRPr="00347DDD">
              <w:rPr>
                <w:sz w:val="20"/>
                <w:szCs w:val="20"/>
                <w:lang w:val="ru-RU"/>
              </w:rPr>
              <w:t>доклада</w:t>
            </w:r>
          </w:p>
        </w:tc>
        <w:tc>
          <w:tcPr>
            <w:tcW w:w="1275" w:type="dxa"/>
          </w:tcPr>
          <w:p w:rsidR="00D06DE4" w:rsidRPr="00347DDD" w:rsidRDefault="00347DDD" w:rsidP="0060076B">
            <w:pPr>
              <w:pStyle w:val="TableParagraph"/>
              <w:ind w:left="107" w:right="232"/>
              <w:rPr>
                <w:sz w:val="20"/>
                <w:szCs w:val="20"/>
                <w:lang w:val="ru-RU"/>
              </w:rPr>
            </w:pPr>
            <w:r w:rsidRPr="00347DDD">
              <w:rPr>
                <w:sz w:val="20"/>
                <w:szCs w:val="20"/>
                <w:lang w:val="ru-RU"/>
              </w:rPr>
              <w:t>Качественная</w:t>
            </w:r>
          </w:p>
        </w:tc>
        <w:tc>
          <w:tcPr>
            <w:tcW w:w="1560" w:type="dxa"/>
          </w:tcPr>
          <w:p w:rsidR="00D06DE4" w:rsidRPr="00347DDD" w:rsidRDefault="00347DDD" w:rsidP="0060076B">
            <w:pPr>
              <w:pStyle w:val="TableParagraph"/>
              <w:ind w:left="107"/>
              <w:rPr>
                <w:sz w:val="20"/>
                <w:szCs w:val="20"/>
                <w:lang w:val="ru-RU"/>
              </w:rPr>
            </w:pPr>
            <w:r w:rsidRPr="00347DDD">
              <w:rPr>
                <w:sz w:val="20"/>
                <w:szCs w:val="20"/>
                <w:lang w:val="ru-RU"/>
              </w:rPr>
              <w:t>Хорошая</w:t>
            </w:r>
          </w:p>
        </w:tc>
        <w:tc>
          <w:tcPr>
            <w:tcW w:w="2127" w:type="dxa"/>
          </w:tcPr>
          <w:p w:rsidR="00D06DE4" w:rsidRPr="00347DDD" w:rsidRDefault="00347DDD" w:rsidP="0060076B">
            <w:pPr>
              <w:pStyle w:val="TableParagraph"/>
              <w:ind w:left="107" w:right="131"/>
              <w:rPr>
                <w:sz w:val="20"/>
                <w:szCs w:val="20"/>
                <w:lang w:val="ru-RU"/>
              </w:rPr>
            </w:pPr>
            <w:r w:rsidRPr="00347DDD">
              <w:rPr>
                <w:sz w:val="20"/>
                <w:szCs w:val="20"/>
                <w:lang w:val="ru-RU"/>
              </w:rPr>
              <w:t>Удовлетворительная</w:t>
            </w:r>
          </w:p>
        </w:tc>
        <w:tc>
          <w:tcPr>
            <w:tcW w:w="1702" w:type="dxa"/>
          </w:tcPr>
          <w:p w:rsidR="00D06DE4" w:rsidRPr="00347DDD" w:rsidRDefault="00347DDD" w:rsidP="0060076B">
            <w:pPr>
              <w:pStyle w:val="TableParagraph"/>
              <w:ind w:left="107" w:right="165"/>
              <w:rPr>
                <w:sz w:val="20"/>
                <w:szCs w:val="20"/>
                <w:lang w:val="ru-RU"/>
              </w:rPr>
            </w:pPr>
            <w:r w:rsidRPr="00347DDD">
              <w:rPr>
                <w:sz w:val="20"/>
                <w:szCs w:val="20"/>
                <w:lang w:val="ru-RU"/>
              </w:rPr>
              <w:t>Неудовлетворительная</w:t>
            </w:r>
          </w:p>
        </w:tc>
        <w:tc>
          <w:tcPr>
            <w:tcW w:w="1383" w:type="dxa"/>
          </w:tcPr>
          <w:p w:rsidR="00D06DE4" w:rsidRPr="00347DDD" w:rsidRDefault="00D06DE4" w:rsidP="0060076B">
            <w:pPr>
              <w:pStyle w:val="TableParagraph"/>
              <w:rPr>
                <w:sz w:val="20"/>
                <w:szCs w:val="20"/>
              </w:rPr>
            </w:pPr>
          </w:p>
        </w:tc>
      </w:tr>
      <w:tr w:rsidR="00D06DE4" w:rsidRPr="00AC5027" w:rsidTr="00347DDD">
        <w:trPr>
          <w:trHeight w:val="2122"/>
        </w:trPr>
        <w:tc>
          <w:tcPr>
            <w:tcW w:w="1810" w:type="dxa"/>
          </w:tcPr>
          <w:p w:rsidR="00D06DE4" w:rsidRPr="00347DDD" w:rsidRDefault="00347DDD" w:rsidP="0060076B">
            <w:pPr>
              <w:pStyle w:val="TableParagraph"/>
              <w:tabs>
                <w:tab w:val="left" w:pos="815"/>
              </w:tabs>
              <w:ind w:left="107" w:right="224"/>
              <w:rPr>
                <w:sz w:val="20"/>
                <w:szCs w:val="20"/>
                <w:lang w:val="ru-RU"/>
              </w:rPr>
            </w:pPr>
            <w:r w:rsidRPr="00347DDD">
              <w:rPr>
                <w:sz w:val="20"/>
                <w:szCs w:val="20"/>
                <w:lang w:val="ru-RU"/>
              </w:rPr>
              <w:t>12.</w:t>
            </w:r>
            <w:r w:rsidRPr="00347DDD">
              <w:rPr>
                <w:sz w:val="20"/>
                <w:szCs w:val="20"/>
                <w:lang w:val="ru-RU"/>
              </w:rPr>
              <w:tab/>
              <w:t>Общий уровень куль</w:t>
            </w:r>
            <w:r w:rsidR="00D06DE4" w:rsidRPr="00347DDD">
              <w:rPr>
                <w:sz w:val="20"/>
                <w:szCs w:val="20"/>
                <w:lang w:val="ru-RU"/>
              </w:rPr>
              <w:t>туры общения с аудиторией; гибкость и пластичность мысли</w:t>
            </w:r>
          </w:p>
        </w:tc>
        <w:tc>
          <w:tcPr>
            <w:tcW w:w="1275" w:type="dxa"/>
          </w:tcPr>
          <w:p w:rsidR="00D06DE4" w:rsidRPr="00347DDD" w:rsidRDefault="00D06DE4" w:rsidP="0060076B">
            <w:pPr>
              <w:pStyle w:val="TableParagraph"/>
              <w:tabs>
                <w:tab w:val="left" w:pos="1040"/>
              </w:tabs>
              <w:ind w:left="107" w:right="94"/>
              <w:rPr>
                <w:sz w:val="20"/>
                <w:szCs w:val="20"/>
                <w:lang w:val="ru-RU"/>
              </w:rPr>
            </w:pPr>
            <w:r w:rsidRPr="00347DDD">
              <w:rPr>
                <w:sz w:val="20"/>
                <w:szCs w:val="20"/>
                <w:lang w:val="ru-RU"/>
              </w:rPr>
              <w:t>Культ</w:t>
            </w:r>
            <w:r w:rsidR="00347DDD" w:rsidRPr="00347DDD">
              <w:rPr>
                <w:sz w:val="20"/>
                <w:szCs w:val="20"/>
                <w:lang w:val="ru-RU"/>
              </w:rPr>
              <w:t xml:space="preserve">ура общения высока, мысль гибка </w:t>
            </w:r>
            <w:r w:rsidRPr="00347DDD">
              <w:rPr>
                <w:sz w:val="20"/>
                <w:szCs w:val="20"/>
                <w:lang w:val="ru-RU"/>
              </w:rPr>
              <w:t>и пластична</w:t>
            </w:r>
          </w:p>
        </w:tc>
        <w:tc>
          <w:tcPr>
            <w:tcW w:w="1560" w:type="dxa"/>
          </w:tcPr>
          <w:p w:rsidR="00D06DE4" w:rsidRPr="00347DDD" w:rsidRDefault="00D06DE4" w:rsidP="0060076B">
            <w:pPr>
              <w:pStyle w:val="TableParagraph"/>
              <w:ind w:left="107" w:right="96"/>
              <w:rPr>
                <w:sz w:val="20"/>
                <w:szCs w:val="20"/>
                <w:lang w:val="ru-RU"/>
              </w:rPr>
            </w:pPr>
            <w:r w:rsidRPr="00347DDD">
              <w:rPr>
                <w:sz w:val="20"/>
                <w:szCs w:val="20"/>
                <w:lang w:val="ru-RU"/>
              </w:rPr>
              <w:t>Культура общения выражена, мысль гибка и пластична</w:t>
            </w:r>
          </w:p>
        </w:tc>
        <w:tc>
          <w:tcPr>
            <w:tcW w:w="2127" w:type="dxa"/>
          </w:tcPr>
          <w:p w:rsidR="00D06DE4" w:rsidRPr="00347DDD" w:rsidRDefault="00347DDD" w:rsidP="0060076B">
            <w:pPr>
              <w:pStyle w:val="TableParagraph"/>
              <w:tabs>
                <w:tab w:val="left" w:pos="584"/>
                <w:tab w:val="left" w:pos="702"/>
                <w:tab w:val="left" w:pos="951"/>
                <w:tab w:val="left" w:pos="1234"/>
                <w:tab w:val="left" w:pos="1349"/>
                <w:tab w:val="left" w:pos="1400"/>
                <w:tab w:val="left" w:pos="1582"/>
              </w:tabs>
              <w:ind w:left="107" w:right="94"/>
              <w:rPr>
                <w:sz w:val="20"/>
                <w:szCs w:val="20"/>
                <w:lang w:val="ru-RU"/>
              </w:rPr>
            </w:pPr>
            <w:r w:rsidRPr="00347DDD">
              <w:rPr>
                <w:sz w:val="20"/>
                <w:szCs w:val="20"/>
                <w:lang w:val="ru-RU"/>
              </w:rPr>
              <w:t xml:space="preserve">Культура общения выражена, гибкость и пластичность </w:t>
            </w:r>
            <w:r w:rsidR="00D06DE4" w:rsidRPr="00347DDD">
              <w:rPr>
                <w:sz w:val="20"/>
                <w:szCs w:val="20"/>
                <w:lang w:val="ru-RU"/>
              </w:rPr>
              <w:t>мыс</w:t>
            </w:r>
            <w:r w:rsidRPr="00347DDD">
              <w:rPr>
                <w:sz w:val="20"/>
                <w:szCs w:val="20"/>
                <w:lang w:val="ru-RU"/>
              </w:rPr>
              <w:t xml:space="preserve">ли не </w:t>
            </w:r>
            <w:r w:rsidR="00D06DE4" w:rsidRPr="00347DDD">
              <w:rPr>
                <w:sz w:val="20"/>
                <w:szCs w:val="20"/>
                <w:lang w:val="ru-RU"/>
              </w:rPr>
              <w:t xml:space="preserve">соответствует необходимому уровню для </w:t>
            </w:r>
            <w:r w:rsidRPr="00347DDD">
              <w:rPr>
                <w:sz w:val="20"/>
                <w:szCs w:val="20"/>
                <w:lang w:val="ru-RU"/>
              </w:rPr>
              <w:t xml:space="preserve">защиты и лоббирования </w:t>
            </w:r>
            <w:r w:rsidR="00D06DE4" w:rsidRPr="00347DDD">
              <w:rPr>
                <w:spacing w:val="-1"/>
                <w:sz w:val="20"/>
                <w:szCs w:val="20"/>
                <w:lang w:val="ru-RU"/>
              </w:rPr>
              <w:t xml:space="preserve">собственных </w:t>
            </w:r>
            <w:r w:rsidR="00D06DE4" w:rsidRPr="00347DDD">
              <w:rPr>
                <w:sz w:val="20"/>
                <w:szCs w:val="20"/>
                <w:lang w:val="ru-RU"/>
              </w:rPr>
              <w:t>научных идей</w:t>
            </w:r>
          </w:p>
        </w:tc>
        <w:tc>
          <w:tcPr>
            <w:tcW w:w="1702" w:type="dxa"/>
          </w:tcPr>
          <w:p w:rsidR="00D06DE4" w:rsidRPr="00347DDD" w:rsidRDefault="00347DDD" w:rsidP="00347DDD">
            <w:pPr>
              <w:pStyle w:val="TableParagraph"/>
              <w:tabs>
                <w:tab w:val="left" w:pos="812"/>
                <w:tab w:val="left" w:pos="989"/>
                <w:tab w:val="left" w:pos="1267"/>
                <w:tab w:val="left" w:pos="1464"/>
              </w:tabs>
              <w:ind w:left="107" w:right="95"/>
              <w:rPr>
                <w:sz w:val="20"/>
                <w:szCs w:val="20"/>
                <w:lang w:val="ru-RU"/>
              </w:rPr>
            </w:pPr>
            <w:r w:rsidRPr="00347DDD">
              <w:rPr>
                <w:sz w:val="20"/>
                <w:szCs w:val="20"/>
                <w:lang w:val="ru-RU"/>
              </w:rPr>
              <w:t>Культура об</w:t>
            </w:r>
            <w:r w:rsidR="00D06DE4" w:rsidRPr="00347DDD">
              <w:rPr>
                <w:sz w:val="20"/>
                <w:szCs w:val="20"/>
                <w:lang w:val="ru-RU"/>
              </w:rPr>
              <w:t>щени</w:t>
            </w:r>
            <w:r w:rsidRPr="00347DDD">
              <w:rPr>
                <w:sz w:val="20"/>
                <w:szCs w:val="20"/>
                <w:lang w:val="ru-RU"/>
              </w:rPr>
              <w:t xml:space="preserve">я почти не выражена, гибкость </w:t>
            </w:r>
            <w:r w:rsidR="00D06DE4" w:rsidRPr="00347DDD">
              <w:rPr>
                <w:sz w:val="20"/>
                <w:szCs w:val="20"/>
                <w:lang w:val="ru-RU"/>
              </w:rPr>
              <w:t>и пластичность мысли не</w:t>
            </w:r>
            <w:r w:rsidRPr="00347DDD">
              <w:rPr>
                <w:sz w:val="20"/>
                <w:szCs w:val="20"/>
                <w:lang w:val="ru-RU"/>
              </w:rPr>
              <w:t xml:space="preserve"> соответствует необходимому </w:t>
            </w:r>
            <w:r w:rsidR="00D06DE4" w:rsidRPr="00347DDD">
              <w:rPr>
                <w:sz w:val="20"/>
                <w:szCs w:val="20"/>
                <w:lang w:val="ru-RU"/>
              </w:rPr>
              <w:t>уровню для за</w:t>
            </w:r>
            <w:r w:rsidRPr="00347DDD">
              <w:rPr>
                <w:sz w:val="20"/>
                <w:szCs w:val="20"/>
                <w:lang w:val="ru-RU"/>
              </w:rPr>
              <w:t xml:space="preserve">щиты и лоббирования собственных </w:t>
            </w:r>
            <w:r w:rsidR="00D06DE4" w:rsidRPr="00347DDD">
              <w:rPr>
                <w:sz w:val="20"/>
                <w:szCs w:val="20"/>
                <w:lang w:val="ru-RU"/>
              </w:rPr>
              <w:t>научных идей</w:t>
            </w:r>
          </w:p>
        </w:tc>
        <w:tc>
          <w:tcPr>
            <w:tcW w:w="1383" w:type="dxa"/>
          </w:tcPr>
          <w:p w:rsidR="00D06DE4" w:rsidRPr="00347DDD" w:rsidRDefault="00D06DE4" w:rsidP="0060076B">
            <w:pPr>
              <w:pStyle w:val="TableParagraph"/>
              <w:rPr>
                <w:sz w:val="20"/>
                <w:szCs w:val="20"/>
                <w:lang w:val="ru-RU"/>
              </w:rPr>
            </w:pPr>
          </w:p>
        </w:tc>
      </w:tr>
      <w:tr w:rsidR="00D06DE4" w:rsidRPr="00347DDD" w:rsidTr="0060076B">
        <w:trPr>
          <w:trHeight w:val="2209"/>
        </w:trPr>
        <w:tc>
          <w:tcPr>
            <w:tcW w:w="1810" w:type="dxa"/>
          </w:tcPr>
          <w:p w:rsidR="00D06DE4" w:rsidRPr="00347DDD" w:rsidRDefault="00347DDD" w:rsidP="0060076B">
            <w:pPr>
              <w:pStyle w:val="TableParagraph"/>
              <w:tabs>
                <w:tab w:val="left" w:pos="815"/>
              </w:tabs>
              <w:ind w:left="107" w:right="213"/>
              <w:rPr>
                <w:sz w:val="20"/>
                <w:szCs w:val="20"/>
                <w:lang w:val="ru-RU"/>
              </w:rPr>
            </w:pPr>
            <w:r w:rsidRPr="00347DDD">
              <w:rPr>
                <w:sz w:val="20"/>
                <w:szCs w:val="20"/>
                <w:lang w:val="ru-RU"/>
              </w:rPr>
              <w:lastRenderedPageBreak/>
              <w:t>13. Готовность к практической деятельности в условиях рыночной эконо</w:t>
            </w:r>
            <w:r w:rsidR="00D06DE4" w:rsidRPr="00347DDD">
              <w:rPr>
                <w:sz w:val="20"/>
                <w:szCs w:val="20"/>
                <w:lang w:val="ru-RU"/>
              </w:rPr>
              <w:t>мики</w:t>
            </w:r>
          </w:p>
        </w:tc>
        <w:tc>
          <w:tcPr>
            <w:tcW w:w="1275" w:type="dxa"/>
          </w:tcPr>
          <w:p w:rsidR="00D06DE4" w:rsidRPr="00347DDD" w:rsidRDefault="00D06DE4" w:rsidP="0060076B">
            <w:pPr>
              <w:pStyle w:val="TableParagraph"/>
              <w:ind w:left="107"/>
              <w:rPr>
                <w:sz w:val="20"/>
                <w:szCs w:val="20"/>
                <w:lang w:val="ru-RU"/>
              </w:rPr>
            </w:pPr>
            <w:r w:rsidRPr="00347DDD">
              <w:rPr>
                <w:sz w:val="20"/>
                <w:szCs w:val="20"/>
                <w:lang w:val="ru-RU"/>
              </w:rPr>
              <w:t>Отличная</w:t>
            </w:r>
          </w:p>
        </w:tc>
        <w:tc>
          <w:tcPr>
            <w:tcW w:w="1560" w:type="dxa"/>
          </w:tcPr>
          <w:p w:rsidR="00D06DE4" w:rsidRPr="00347DDD" w:rsidRDefault="00D06DE4" w:rsidP="0060076B">
            <w:pPr>
              <w:pStyle w:val="TableParagraph"/>
              <w:ind w:left="107" w:right="172"/>
              <w:rPr>
                <w:sz w:val="20"/>
                <w:szCs w:val="20"/>
                <w:lang w:val="ru-RU"/>
              </w:rPr>
            </w:pPr>
            <w:r w:rsidRPr="00347DDD">
              <w:rPr>
                <w:sz w:val="20"/>
                <w:szCs w:val="20"/>
                <w:lang w:val="ru-RU"/>
              </w:rPr>
              <w:t>Хорошая, достаточная</w:t>
            </w:r>
          </w:p>
        </w:tc>
        <w:tc>
          <w:tcPr>
            <w:tcW w:w="2127" w:type="dxa"/>
          </w:tcPr>
          <w:p w:rsidR="00D06DE4" w:rsidRPr="00347DDD" w:rsidRDefault="00347DDD" w:rsidP="0060076B">
            <w:pPr>
              <w:pStyle w:val="TableParagraph"/>
              <w:ind w:left="107" w:right="131"/>
              <w:rPr>
                <w:sz w:val="20"/>
                <w:szCs w:val="20"/>
                <w:lang w:val="ru-RU"/>
              </w:rPr>
            </w:pPr>
            <w:r w:rsidRPr="00347DDD">
              <w:rPr>
                <w:sz w:val="20"/>
                <w:szCs w:val="20"/>
                <w:lang w:val="ru-RU"/>
              </w:rPr>
              <w:t>Удовлетворитель</w:t>
            </w:r>
            <w:r w:rsidR="00D06DE4" w:rsidRPr="00347DDD">
              <w:rPr>
                <w:sz w:val="20"/>
                <w:szCs w:val="20"/>
                <w:lang w:val="ru-RU"/>
              </w:rPr>
              <w:t>ная</w:t>
            </w:r>
          </w:p>
        </w:tc>
        <w:tc>
          <w:tcPr>
            <w:tcW w:w="1702" w:type="dxa"/>
          </w:tcPr>
          <w:p w:rsidR="00D06DE4" w:rsidRPr="00347DDD" w:rsidRDefault="00347DDD" w:rsidP="0060076B">
            <w:pPr>
              <w:pStyle w:val="TableParagraph"/>
              <w:ind w:left="107" w:right="165"/>
              <w:rPr>
                <w:sz w:val="20"/>
                <w:szCs w:val="20"/>
                <w:lang w:val="ru-RU"/>
              </w:rPr>
            </w:pPr>
            <w:r w:rsidRPr="00347DDD">
              <w:rPr>
                <w:sz w:val="20"/>
                <w:szCs w:val="20"/>
                <w:lang w:val="ru-RU"/>
              </w:rPr>
              <w:t>Неудовлетво</w:t>
            </w:r>
            <w:r w:rsidR="00D06DE4" w:rsidRPr="00347DDD">
              <w:rPr>
                <w:sz w:val="20"/>
                <w:szCs w:val="20"/>
                <w:lang w:val="ru-RU"/>
              </w:rPr>
              <w:t>рительная</w:t>
            </w:r>
          </w:p>
        </w:tc>
        <w:tc>
          <w:tcPr>
            <w:tcW w:w="1383" w:type="dxa"/>
          </w:tcPr>
          <w:p w:rsidR="00D06DE4" w:rsidRPr="00347DDD" w:rsidRDefault="00D06DE4" w:rsidP="0060076B">
            <w:pPr>
              <w:pStyle w:val="TableParagraph"/>
              <w:rPr>
                <w:sz w:val="20"/>
                <w:szCs w:val="20"/>
                <w:lang w:val="ru-RU"/>
              </w:rPr>
            </w:pPr>
          </w:p>
        </w:tc>
      </w:tr>
      <w:tr w:rsidR="00D06DE4" w:rsidRPr="00347DDD" w:rsidTr="0060076B">
        <w:trPr>
          <w:trHeight w:val="830"/>
        </w:trPr>
        <w:tc>
          <w:tcPr>
            <w:tcW w:w="1810" w:type="dxa"/>
          </w:tcPr>
          <w:p w:rsidR="00D06DE4" w:rsidRPr="00347DDD" w:rsidRDefault="00347DDD" w:rsidP="00347DDD">
            <w:pPr>
              <w:pStyle w:val="TableParagraph"/>
              <w:ind w:left="107" w:right="268"/>
              <w:rPr>
                <w:sz w:val="20"/>
                <w:szCs w:val="20"/>
                <w:lang w:val="ru-RU"/>
              </w:rPr>
            </w:pPr>
            <w:r w:rsidRPr="00347DDD">
              <w:rPr>
                <w:sz w:val="20"/>
                <w:szCs w:val="20"/>
                <w:lang w:val="ru-RU"/>
              </w:rPr>
              <w:t>Среднее значение по критериям</w:t>
            </w:r>
          </w:p>
        </w:tc>
        <w:tc>
          <w:tcPr>
            <w:tcW w:w="6664" w:type="dxa"/>
            <w:gridSpan w:val="4"/>
          </w:tcPr>
          <w:p w:rsidR="00D06DE4" w:rsidRPr="00347DDD" w:rsidRDefault="00D06DE4" w:rsidP="0060076B">
            <w:pPr>
              <w:pStyle w:val="TableParagraph"/>
              <w:rPr>
                <w:sz w:val="20"/>
                <w:szCs w:val="20"/>
                <w:lang w:val="ru-RU"/>
              </w:rPr>
            </w:pPr>
          </w:p>
        </w:tc>
        <w:tc>
          <w:tcPr>
            <w:tcW w:w="1383" w:type="dxa"/>
          </w:tcPr>
          <w:p w:rsidR="00D06DE4" w:rsidRPr="00347DDD" w:rsidRDefault="00D06DE4" w:rsidP="0060076B">
            <w:pPr>
              <w:pStyle w:val="TableParagraph"/>
              <w:rPr>
                <w:sz w:val="20"/>
                <w:szCs w:val="20"/>
                <w:lang w:val="ru-RU"/>
              </w:rPr>
            </w:pPr>
          </w:p>
        </w:tc>
      </w:tr>
    </w:tbl>
    <w:p w:rsidR="00347DDD" w:rsidRDefault="00347DDD" w:rsidP="00AD3474">
      <w:pPr>
        <w:pStyle w:val="ConsPlusTitle"/>
        <w:jc w:val="both"/>
        <w:rPr>
          <w:rFonts w:asciiTheme="majorBidi" w:hAnsiTheme="majorBidi" w:cstheme="majorBidi"/>
          <w:b w:val="0"/>
          <w:bCs w:val="0"/>
          <w:sz w:val="24"/>
          <w:szCs w:val="24"/>
        </w:rPr>
      </w:pPr>
    </w:p>
    <w:p w:rsidR="00D06DE4" w:rsidRPr="00347DDD" w:rsidRDefault="00D06DE4" w:rsidP="00AD3474">
      <w:pPr>
        <w:pStyle w:val="ConsPlusTitle"/>
        <w:jc w:val="both"/>
        <w:rPr>
          <w:rFonts w:asciiTheme="majorBidi" w:hAnsiTheme="majorBidi" w:cstheme="majorBidi"/>
          <w:b w:val="0"/>
          <w:bCs w:val="0"/>
          <w:sz w:val="24"/>
          <w:szCs w:val="24"/>
        </w:rPr>
      </w:pPr>
      <w:r w:rsidRPr="00347DDD">
        <w:rPr>
          <w:rFonts w:asciiTheme="majorBidi" w:hAnsiTheme="majorBidi" w:cstheme="majorBidi"/>
          <w:b w:val="0"/>
          <w:bCs w:val="0"/>
          <w:sz w:val="24"/>
          <w:szCs w:val="24"/>
        </w:rPr>
        <w:t>Рекомендуемые темы докладов</w:t>
      </w:r>
    </w:p>
    <w:p w:rsidR="00D06DE4" w:rsidRPr="00347DDD" w:rsidRDefault="00D06DE4" w:rsidP="00AD3474">
      <w:pPr>
        <w:pStyle w:val="ConsPlusTitle"/>
        <w:jc w:val="both"/>
        <w:rPr>
          <w:rFonts w:asciiTheme="majorBidi" w:hAnsiTheme="majorBidi" w:cstheme="majorBidi"/>
          <w:b w:val="0"/>
          <w:bCs w:val="0"/>
          <w:sz w:val="24"/>
          <w:szCs w:val="24"/>
        </w:rPr>
      </w:pPr>
    </w:p>
    <w:p w:rsidR="00210093" w:rsidRPr="00347DDD" w:rsidRDefault="00D06DE4" w:rsidP="00210093">
      <w:pPr>
        <w:pStyle w:val="ab"/>
        <w:numPr>
          <w:ilvl w:val="0"/>
          <w:numId w:val="5"/>
        </w:numPr>
        <w:ind w:left="0" w:firstLine="425"/>
        <w:jc w:val="both"/>
        <w:rPr>
          <w:sz w:val="24"/>
          <w:szCs w:val="24"/>
          <w:lang w:val="ru-RU"/>
        </w:rPr>
      </w:pPr>
      <w:r w:rsidRPr="00347DDD">
        <w:rPr>
          <w:rFonts w:asciiTheme="majorBidi" w:hAnsiTheme="majorBidi" w:cstheme="majorBidi"/>
          <w:sz w:val="24"/>
          <w:szCs w:val="24"/>
          <w:lang w:val="ru-RU"/>
        </w:rPr>
        <w:t xml:space="preserve"> </w:t>
      </w:r>
      <w:r w:rsidR="00210093" w:rsidRPr="00347DDD">
        <w:rPr>
          <w:sz w:val="24"/>
          <w:szCs w:val="24"/>
          <w:lang w:val="ru-RU"/>
        </w:rPr>
        <w:t>Сущность и содержание корпоративного управления в условиях модернизации</w:t>
      </w:r>
      <w:r w:rsidR="00210093" w:rsidRPr="00347DDD">
        <w:rPr>
          <w:spacing w:val="-1"/>
          <w:sz w:val="24"/>
          <w:szCs w:val="24"/>
          <w:lang w:val="ru-RU"/>
        </w:rPr>
        <w:t xml:space="preserve"> </w:t>
      </w:r>
      <w:r w:rsidR="00210093" w:rsidRPr="00347DDD">
        <w:rPr>
          <w:sz w:val="24"/>
          <w:szCs w:val="24"/>
          <w:lang w:val="ru-RU"/>
        </w:rPr>
        <w:t>экономики</w:t>
      </w:r>
    </w:p>
    <w:p w:rsidR="00210093" w:rsidRPr="00347DDD" w:rsidRDefault="00210093" w:rsidP="00210093">
      <w:pPr>
        <w:pStyle w:val="ab"/>
        <w:numPr>
          <w:ilvl w:val="0"/>
          <w:numId w:val="5"/>
        </w:numPr>
        <w:ind w:left="0" w:firstLine="426"/>
        <w:jc w:val="both"/>
        <w:rPr>
          <w:sz w:val="24"/>
          <w:szCs w:val="24"/>
        </w:rPr>
      </w:pPr>
      <w:proofErr w:type="spellStart"/>
      <w:r w:rsidRPr="00347DDD">
        <w:rPr>
          <w:sz w:val="24"/>
          <w:szCs w:val="24"/>
        </w:rPr>
        <w:t>Управление</w:t>
      </w:r>
      <w:proofErr w:type="spellEnd"/>
      <w:r w:rsidRPr="00347DDD">
        <w:rPr>
          <w:sz w:val="24"/>
          <w:szCs w:val="24"/>
        </w:rPr>
        <w:t xml:space="preserve"> </w:t>
      </w:r>
      <w:proofErr w:type="spellStart"/>
      <w:r w:rsidRPr="00347DDD">
        <w:rPr>
          <w:sz w:val="24"/>
          <w:szCs w:val="24"/>
        </w:rPr>
        <w:t>качеством</w:t>
      </w:r>
      <w:proofErr w:type="spellEnd"/>
      <w:r w:rsidRPr="00347DDD">
        <w:rPr>
          <w:sz w:val="24"/>
          <w:szCs w:val="24"/>
        </w:rPr>
        <w:t xml:space="preserve"> в</w:t>
      </w:r>
      <w:r w:rsidRPr="00347DDD">
        <w:rPr>
          <w:spacing w:val="-3"/>
          <w:sz w:val="24"/>
          <w:szCs w:val="24"/>
        </w:rPr>
        <w:t xml:space="preserve"> </w:t>
      </w:r>
      <w:proofErr w:type="spellStart"/>
      <w:r w:rsidRPr="00347DDD">
        <w:rPr>
          <w:sz w:val="24"/>
          <w:szCs w:val="24"/>
        </w:rPr>
        <w:t>банке</w:t>
      </w:r>
      <w:proofErr w:type="spellEnd"/>
    </w:p>
    <w:p w:rsidR="00210093" w:rsidRPr="00347DDD" w:rsidRDefault="00210093" w:rsidP="00210093">
      <w:pPr>
        <w:pStyle w:val="ab"/>
        <w:numPr>
          <w:ilvl w:val="0"/>
          <w:numId w:val="5"/>
        </w:numPr>
        <w:ind w:left="0" w:firstLine="426"/>
        <w:jc w:val="both"/>
        <w:rPr>
          <w:sz w:val="24"/>
          <w:szCs w:val="24"/>
        </w:rPr>
      </w:pPr>
      <w:proofErr w:type="spellStart"/>
      <w:r w:rsidRPr="00347DDD">
        <w:rPr>
          <w:sz w:val="24"/>
          <w:szCs w:val="24"/>
        </w:rPr>
        <w:t>Стратегическое</w:t>
      </w:r>
      <w:proofErr w:type="spellEnd"/>
      <w:r w:rsidRPr="00347DDD">
        <w:rPr>
          <w:sz w:val="24"/>
          <w:szCs w:val="24"/>
        </w:rPr>
        <w:t xml:space="preserve"> </w:t>
      </w:r>
      <w:proofErr w:type="spellStart"/>
      <w:r w:rsidRPr="00347DDD">
        <w:rPr>
          <w:sz w:val="24"/>
          <w:szCs w:val="24"/>
        </w:rPr>
        <w:t>управление</w:t>
      </w:r>
      <w:proofErr w:type="spellEnd"/>
      <w:r w:rsidRPr="00347DDD">
        <w:rPr>
          <w:sz w:val="24"/>
          <w:szCs w:val="24"/>
        </w:rPr>
        <w:t xml:space="preserve"> в</w:t>
      </w:r>
      <w:r w:rsidRPr="00347DDD">
        <w:rPr>
          <w:spacing w:val="-6"/>
          <w:sz w:val="24"/>
          <w:szCs w:val="24"/>
        </w:rPr>
        <w:t xml:space="preserve"> </w:t>
      </w:r>
      <w:proofErr w:type="spellStart"/>
      <w:r w:rsidRPr="00347DDD">
        <w:rPr>
          <w:sz w:val="24"/>
          <w:szCs w:val="24"/>
        </w:rPr>
        <w:t>банке</w:t>
      </w:r>
      <w:proofErr w:type="spellEnd"/>
    </w:p>
    <w:p w:rsidR="00210093" w:rsidRPr="00347DDD" w:rsidRDefault="00210093" w:rsidP="00210093">
      <w:pPr>
        <w:pStyle w:val="ab"/>
        <w:numPr>
          <w:ilvl w:val="0"/>
          <w:numId w:val="5"/>
        </w:numPr>
        <w:ind w:left="0" w:firstLine="426"/>
        <w:jc w:val="both"/>
        <w:rPr>
          <w:sz w:val="24"/>
          <w:szCs w:val="24"/>
        </w:rPr>
      </w:pPr>
      <w:proofErr w:type="spellStart"/>
      <w:r w:rsidRPr="00347DDD">
        <w:rPr>
          <w:sz w:val="24"/>
          <w:szCs w:val="24"/>
        </w:rPr>
        <w:t>Бизнес-инжиниринг</w:t>
      </w:r>
      <w:proofErr w:type="spellEnd"/>
      <w:r w:rsidRPr="00347DDD">
        <w:rPr>
          <w:sz w:val="24"/>
          <w:szCs w:val="24"/>
        </w:rPr>
        <w:t xml:space="preserve"> в</w:t>
      </w:r>
      <w:r w:rsidRPr="00347DDD">
        <w:rPr>
          <w:spacing w:val="-5"/>
          <w:sz w:val="24"/>
          <w:szCs w:val="24"/>
        </w:rPr>
        <w:t xml:space="preserve"> </w:t>
      </w:r>
      <w:proofErr w:type="spellStart"/>
      <w:r w:rsidRPr="00347DDD">
        <w:rPr>
          <w:sz w:val="24"/>
          <w:szCs w:val="24"/>
        </w:rPr>
        <w:t>банке</w:t>
      </w:r>
      <w:proofErr w:type="spellEnd"/>
    </w:p>
    <w:p w:rsidR="00210093" w:rsidRPr="00347DDD" w:rsidRDefault="00210093" w:rsidP="00210093">
      <w:pPr>
        <w:pStyle w:val="ab"/>
        <w:numPr>
          <w:ilvl w:val="0"/>
          <w:numId w:val="5"/>
        </w:numPr>
        <w:ind w:left="0" w:firstLine="426"/>
        <w:jc w:val="both"/>
        <w:rPr>
          <w:sz w:val="24"/>
          <w:szCs w:val="24"/>
        </w:rPr>
      </w:pPr>
      <w:proofErr w:type="spellStart"/>
      <w:r w:rsidRPr="00347DDD">
        <w:rPr>
          <w:sz w:val="24"/>
          <w:szCs w:val="24"/>
        </w:rPr>
        <w:t>Культура</w:t>
      </w:r>
      <w:proofErr w:type="spellEnd"/>
      <w:r w:rsidRPr="00347DDD">
        <w:rPr>
          <w:sz w:val="24"/>
          <w:szCs w:val="24"/>
        </w:rPr>
        <w:t xml:space="preserve"> </w:t>
      </w:r>
      <w:proofErr w:type="spellStart"/>
      <w:r w:rsidRPr="00347DDD">
        <w:rPr>
          <w:sz w:val="24"/>
          <w:szCs w:val="24"/>
        </w:rPr>
        <w:t>кредитования</w:t>
      </w:r>
      <w:proofErr w:type="spellEnd"/>
      <w:r w:rsidRPr="00347DDD">
        <w:rPr>
          <w:sz w:val="24"/>
          <w:szCs w:val="24"/>
        </w:rPr>
        <w:t xml:space="preserve"> и </w:t>
      </w:r>
      <w:proofErr w:type="spellStart"/>
      <w:r w:rsidRPr="00347DDD">
        <w:rPr>
          <w:sz w:val="24"/>
          <w:szCs w:val="24"/>
        </w:rPr>
        <w:t>банковская</w:t>
      </w:r>
      <w:proofErr w:type="spellEnd"/>
      <w:r w:rsidRPr="00347DDD">
        <w:rPr>
          <w:spacing w:val="-5"/>
          <w:sz w:val="24"/>
          <w:szCs w:val="24"/>
        </w:rPr>
        <w:t xml:space="preserve"> </w:t>
      </w:r>
      <w:proofErr w:type="spellStart"/>
      <w:r w:rsidRPr="00347DDD">
        <w:rPr>
          <w:sz w:val="24"/>
          <w:szCs w:val="24"/>
        </w:rPr>
        <w:t>политика</w:t>
      </w:r>
      <w:proofErr w:type="spellEnd"/>
    </w:p>
    <w:p w:rsidR="00210093" w:rsidRPr="00347DDD" w:rsidRDefault="00210093" w:rsidP="00210093">
      <w:pPr>
        <w:pStyle w:val="ab"/>
        <w:numPr>
          <w:ilvl w:val="0"/>
          <w:numId w:val="5"/>
        </w:numPr>
        <w:ind w:left="0" w:firstLine="426"/>
        <w:jc w:val="both"/>
        <w:rPr>
          <w:sz w:val="24"/>
          <w:szCs w:val="24"/>
        </w:rPr>
      </w:pPr>
      <w:proofErr w:type="spellStart"/>
      <w:r w:rsidRPr="00347DDD">
        <w:rPr>
          <w:sz w:val="24"/>
          <w:szCs w:val="24"/>
        </w:rPr>
        <w:t>Современная</w:t>
      </w:r>
      <w:proofErr w:type="spellEnd"/>
      <w:r w:rsidRPr="00347DDD">
        <w:rPr>
          <w:sz w:val="24"/>
          <w:szCs w:val="24"/>
        </w:rPr>
        <w:t xml:space="preserve"> </w:t>
      </w:r>
      <w:proofErr w:type="spellStart"/>
      <w:r w:rsidRPr="00347DDD">
        <w:rPr>
          <w:sz w:val="24"/>
          <w:szCs w:val="24"/>
        </w:rPr>
        <w:t>антикризисная</w:t>
      </w:r>
      <w:proofErr w:type="spellEnd"/>
      <w:r w:rsidRPr="00347DDD">
        <w:rPr>
          <w:sz w:val="24"/>
          <w:szCs w:val="24"/>
        </w:rPr>
        <w:t xml:space="preserve"> </w:t>
      </w:r>
      <w:proofErr w:type="spellStart"/>
      <w:r w:rsidRPr="00347DDD">
        <w:rPr>
          <w:sz w:val="24"/>
          <w:szCs w:val="24"/>
        </w:rPr>
        <w:t>политика</w:t>
      </w:r>
      <w:proofErr w:type="spellEnd"/>
      <w:r w:rsidRPr="00347DDD">
        <w:rPr>
          <w:sz w:val="24"/>
          <w:szCs w:val="24"/>
        </w:rPr>
        <w:t xml:space="preserve"> и</w:t>
      </w:r>
      <w:r w:rsidRPr="00347DDD">
        <w:rPr>
          <w:spacing w:val="-2"/>
          <w:sz w:val="24"/>
          <w:szCs w:val="24"/>
        </w:rPr>
        <w:t xml:space="preserve"> </w:t>
      </w:r>
      <w:proofErr w:type="spellStart"/>
      <w:r w:rsidRPr="00347DDD">
        <w:rPr>
          <w:sz w:val="24"/>
          <w:szCs w:val="24"/>
        </w:rPr>
        <w:t>практика</w:t>
      </w:r>
      <w:proofErr w:type="spellEnd"/>
    </w:p>
    <w:p w:rsidR="00210093" w:rsidRPr="00347DDD" w:rsidRDefault="00210093" w:rsidP="00210093">
      <w:pPr>
        <w:pStyle w:val="ab"/>
        <w:numPr>
          <w:ilvl w:val="0"/>
          <w:numId w:val="5"/>
        </w:numPr>
        <w:ind w:left="0" w:firstLine="426"/>
        <w:jc w:val="both"/>
        <w:rPr>
          <w:sz w:val="24"/>
          <w:szCs w:val="24"/>
          <w:lang w:val="ru-RU"/>
        </w:rPr>
      </w:pPr>
      <w:r w:rsidRPr="00347DDD">
        <w:rPr>
          <w:sz w:val="24"/>
          <w:szCs w:val="24"/>
          <w:lang w:val="ru-RU"/>
        </w:rPr>
        <w:t>Эффективность применения обязательных нормативов как антикризисного</w:t>
      </w:r>
      <w:r w:rsidRPr="00347DDD">
        <w:rPr>
          <w:spacing w:val="-3"/>
          <w:sz w:val="24"/>
          <w:szCs w:val="24"/>
          <w:lang w:val="ru-RU"/>
        </w:rPr>
        <w:t xml:space="preserve"> </w:t>
      </w:r>
      <w:r w:rsidRPr="00347DDD">
        <w:rPr>
          <w:sz w:val="24"/>
          <w:szCs w:val="24"/>
          <w:lang w:val="ru-RU"/>
        </w:rPr>
        <w:t>инструмента</w:t>
      </w:r>
    </w:p>
    <w:p w:rsidR="00210093" w:rsidRPr="00347DDD" w:rsidRDefault="00210093" w:rsidP="00210093">
      <w:pPr>
        <w:pStyle w:val="ab"/>
        <w:numPr>
          <w:ilvl w:val="0"/>
          <w:numId w:val="5"/>
        </w:numPr>
        <w:ind w:left="0" w:firstLine="426"/>
        <w:jc w:val="both"/>
        <w:rPr>
          <w:sz w:val="24"/>
          <w:szCs w:val="24"/>
          <w:lang w:val="ru-RU"/>
        </w:rPr>
      </w:pPr>
      <w:r w:rsidRPr="00347DDD">
        <w:rPr>
          <w:sz w:val="24"/>
          <w:szCs w:val="24"/>
          <w:lang w:val="ru-RU"/>
        </w:rPr>
        <w:t>Стратегия развития банка и ее роль в недопущении кризисных ситуаций</w:t>
      </w:r>
    </w:p>
    <w:p w:rsidR="00210093" w:rsidRPr="00347DDD" w:rsidRDefault="00210093" w:rsidP="00210093">
      <w:pPr>
        <w:pStyle w:val="ab"/>
        <w:numPr>
          <w:ilvl w:val="0"/>
          <w:numId w:val="5"/>
        </w:numPr>
        <w:ind w:left="0" w:firstLine="426"/>
        <w:jc w:val="both"/>
        <w:rPr>
          <w:sz w:val="24"/>
          <w:szCs w:val="24"/>
        </w:rPr>
      </w:pPr>
      <w:proofErr w:type="spellStart"/>
      <w:r w:rsidRPr="00347DDD">
        <w:rPr>
          <w:sz w:val="24"/>
          <w:szCs w:val="24"/>
        </w:rPr>
        <w:t>Стресс-тестирование</w:t>
      </w:r>
      <w:proofErr w:type="spellEnd"/>
      <w:r w:rsidRPr="00347DDD">
        <w:rPr>
          <w:sz w:val="24"/>
          <w:szCs w:val="24"/>
        </w:rPr>
        <w:t xml:space="preserve"> в </w:t>
      </w:r>
      <w:proofErr w:type="spellStart"/>
      <w:r w:rsidRPr="00347DDD">
        <w:rPr>
          <w:sz w:val="24"/>
          <w:szCs w:val="24"/>
        </w:rPr>
        <w:t>коммерческих</w:t>
      </w:r>
      <w:proofErr w:type="spellEnd"/>
      <w:r w:rsidRPr="00347DDD">
        <w:rPr>
          <w:spacing w:val="-5"/>
          <w:sz w:val="24"/>
          <w:szCs w:val="24"/>
        </w:rPr>
        <w:t xml:space="preserve"> </w:t>
      </w:r>
      <w:proofErr w:type="spellStart"/>
      <w:r w:rsidRPr="00347DDD">
        <w:rPr>
          <w:sz w:val="24"/>
          <w:szCs w:val="24"/>
        </w:rPr>
        <w:t>банках</w:t>
      </w:r>
      <w:proofErr w:type="spellEnd"/>
    </w:p>
    <w:p w:rsidR="00210093" w:rsidRPr="00347DDD" w:rsidRDefault="00210093" w:rsidP="00210093">
      <w:pPr>
        <w:pStyle w:val="ab"/>
        <w:numPr>
          <w:ilvl w:val="0"/>
          <w:numId w:val="5"/>
        </w:numPr>
        <w:tabs>
          <w:tab w:val="left" w:pos="567"/>
          <w:tab w:val="left" w:pos="993"/>
        </w:tabs>
        <w:ind w:left="0" w:firstLine="426"/>
        <w:jc w:val="both"/>
        <w:rPr>
          <w:sz w:val="24"/>
          <w:szCs w:val="24"/>
        </w:rPr>
      </w:pPr>
      <w:proofErr w:type="spellStart"/>
      <w:r w:rsidRPr="00347DDD">
        <w:rPr>
          <w:sz w:val="24"/>
          <w:szCs w:val="24"/>
        </w:rPr>
        <w:t>Концепции</w:t>
      </w:r>
      <w:proofErr w:type="spellEnd"/>
      <w:r w:rsidRPr="00347DDD">
        <w:rPr>
          <w:sz w:val="24"/>
          <w:szCs w:val="24"/>
        </w:rPr>
        <w:t xml:space="preserve"> к </w:t>
      </w:r>
      <w:proofErr w:type="spellStart"/>
      <w:r w:rsidRPr="00347DDD">
        <w:rPr>
          <w:sz w:val="24"/>
          <w:szCs w:val="24"/>
        </w:rPr>
        <w:t>обеспечению</w:t>
      </w:r>
      <w:proofErr w:type="spellEnd"/>
      <w:r w:rsidRPr="00347DDD">
        <w:rPr>
          <w:sz w:val="24"/>
          <w:szCs w:val="24"/>
        </w:rPr>
        <w:t xml:space="preserve"> </w:t>
      </w:r>
      <w:proofErr w:type="spellStart"/>
      <w:r w:rsidRPr="00347DDD">
        <w:rPr>
          <w:sz w:val="24"/>
          <w:szCs w:val="24"/>
        </w:rPr>
        <w:t>банковской</w:t>
      </w:r>
      <w:proofErr w:type="spellEnd"/>
      <w:r w:rsidRPr="00347DDD">
        <w:rPr>
          <w:spacing w:val="-6"/>
          <w:sz w:val="24"/>
          <w:szCs w:val="24"/>
        </w:rPr>
        <w:t xml:space="preserve"> </w:t>
      </w:r>
      <w:proofErr w:type="spellStart"/>
      <w:r w:rsidRPr="00347DDD">
        <w:rPr>
          <w:sz w:val="24"/>
          <w:szCs w:val="24"/>
        </w:rPr>
        <w:t>ликвидности</w:t>
      </w:r>
      <w:proofErr w:type="spellEnd"/>
    </w:p>
    <w:p w:rsidR="00210093" w:rsidRPr="00347DDD" w:rsidRDefault="00210093" w:rsidP="00210093">
      <w:pPr>
        <w:pStyle w:val="ab"/>
        <w:numPr>
          <w:ilvl w:val="0"/>
          <w:numId w:val="5"/>
        </w:numPr>
        <w:tabs>
          <w:tab w:val="left" w:pos="567"/>
          <w:tab w:val="left" w:pos="993"/>
        </w:tabs>
        <w:ind w:left="0" w:firstLine="426"/>
        <w:jc w:val="both"/>
        <w:rPr>
          <w:sz w:val="24"/>
          <w:szCs w:val="24"/>
        </w:rPr>
      </w:pPr>
      <w:proofErr w:type="spellStart"/>
      <w:r w:rsidRPr="00347DDD">
        <w:rPr>
          <w:sz w:val="24"/>
          <w:szCs w:val="24"/>
        </w:rPr>
        <w:t>Ликвидность</w:t>
      </w:r>
      <w:proofErr w:type="spellEnd"/>
      <w:r w:rsidRPr="00347DDD">
        <w:rPr>
          <w:sz w:val="24"/>
          <w:szCs w:val="24"/>
        </w:rPr>
        <w:t xml:space="preserve"> </w:t>
      </w:r>
      <w:proofErr w:type="spellStart"/>
      <w:r w:rsidRPr="00347DDD">
        <w:rPr>
          <w:sz w:val="24"/>
          <w:szCs w:val="24"/>
        </w:rPr>
        <w:t>банковской</w:t>
      </w:r>
      <w:proofErr w:type="spellEnd"/>
      <w:r w:rsidRPr="00347DDD">
        <w:rPr>
          <w:spacing w:val="-5"/>
          <w:sz w:val="24"/>
          <w:szCs w:val="24"/>
        </w:rPr>
        <w:t xml:space="preserve"> </w:t>
      </w:r>
      <w:proofErr w:type="spellStart"/>
      <w:r w:rsidRPr="00347DDD">
        <w:rPr>
          <w:sz w:val="24"/>
          <w:szCs w:val="24"/>
        </w:rPr>
        <w:t>системы</w:t>
      </w:r>
      <w:proofErr w:type="spellEnd"/>
      <w:r w:rsidRPr="00347DDD">
        <w:rPr>
          <w:sz w:val="24"/>
          <w:szCs w:val="24"/>
        </w:rPr>
        <w:t>.</w:t>
      </w:r>
    </w:p>
    <w:p w:rsidR="00210093" w:rsidRPr="00347DDD" w:rsidRDefault="00210093" w:rsidP="00210093">
      <w:pPr>
        <w:pStyle w:val="ab"/>
        <w:numPr>
          <w:ilvl w:val="0"/>
          <w:numId w:val="5"/>
        </w:numPr>
        <w:tabs>
          <w:tab w:val="left" w:pos="567"/>
          <w:tab w:val="left" w:pos="993"/>
        </w:tabs>
        <w:ind w:left="0" w:firstLine="426"/>
        <w:jc w:val="both"/>
        <w:rPr>
          <w:sz w:val="24"/>
          <w:szCs w:val="24"/>
        </w:rPr>
      </w:pPr>
      <w:proofErr w:type="spellStart"/>
      <w:r w:rsidRPr="00347DDD">
        <w:rPr>
          <w:sz w:val="24"/>
          <w:szCs w:val="24"/>
        </w:rPr>
        <w:t>Факторы</w:t>
      </w:r>
      <w:proofErr w:type="spellEnd"/>
      <w:r w:rsidRPr="00347DDD">
        <w:rPr>
          <w:sz w:val="24"/>
          <w:szCs w:val="24"/>
        </w:rPr>
        <w:t xml:space="preserve"> </w:t>
      </w:r>
      <w:proofErr w:type="spellStart"/>
      <w:r w:rsidRPr="00347DDD">
        <w:rPr>
          <w:sz w:val="24"/>
          <w:szCs w:val="24"/>
        </w:rPr>
        <w:t>конкурентоспособности</w:t>
      </w:r>
      <w:proofErr w:type="spellEnd"/>
      <w:r w:rsidRPr="00347DDD">
        <w:rPr>
          <w:sz w:val="24"/>
          <w:szCs w:val="24"/>
        </w:rPr>
        <w:t xml:space="preserve"> </w:t>
      </w:r>
      <w:proofErr w:type="spellStart"/>
      <w:r w:rsidRPr="00347DDD">
        <w:rPr>
          <w:sz w:val="24"/>
          <w:szCs w:val="24"/>
        </w:rPr>
        <w:t>коммерческого</w:t>
      </w:r>
      <w:proofErr w:type="spellEnd"/>
      <w:r w:rsidRPr="00347DDD">
        <w:rPr>
          <w:spacing w:val="-4"/>
          <w:sz w:val="24"/>
          <w:szCs w:val="24"/>
        </w:rPr>
        <w:t xml:space="preserve"> </w:t>
      </w:r>
      <w:proofErr w:type="spellStart"/>
      <w:r w:rsidRPr="00347DDD">
        <w:rPr>
          <w:sz w:val="24"/>
          <w:szCs w:val="24"/>
        </w:rPr>
        <w:t>банка</w:t>
      </w:r>
      <w:proofErr w:type="spellEnd"/>
    </w:p>
    <w:p w:rsidR="00210093" w:rsidRPr="00347DDD" w:rsidRDefault="00210093" w:rsidP="00210093">
      <w:pPr>
        <w:pStyle w:val="ab"/>
        <w:numPr>
          <w:ilvl w:val="0"/>
          <w:numId w:val="5"/>
        </w:numPr>
        <w:tabs>
          <w:tab w:val="left" w:pos="567"/>
          <w:tab w:val="left" w:pos="993"/>
        </w:tabs>
        <w:ind w:left="0" w:firstLine="426"/>
        <w:jc w:val="both"/>
        <w:rPr>
          <w:sz w:val="24"/>
          <w:szCs w:val="24"/>
        </w:rPr>
      </w:pPr>
      <w:proofErr w:type="spellStart"/>
      <w:r w:rsidRPr="00347DDD">
        <w:rPr>
          <w:sz w:val="24"/>
          <w:szCs w:val="24"/>
        </w:rPr>
        <w:t>Модели</w:t>
      </w:r>
      <w:proofErr w:type="spellEnd"/>
      <w:r w:rsidRPr="00347DDD">
        <w:rPr>
          <w:sz w:val="24"/>
          <w:szCs w:val="24"/>
        </w:rPr>
        <w:t xml:space="preserve"> </w:t>
      </w:r>
      <w:proofErr w:type="spellStart"/>
      <w:r w:rsidRPr="00347DDD">
        <w:rPr>
          <w:sz w:val="24"/>
          <w:szCs w:val="24"/>
        </w:rPr>
        <w:t>ресурсной</w:t>
      </w:r>
      <w:proofErr w:type="spellEnd"/>
      <w:r w:rsidRPr="00347DDD">
        <w:rPr>
          <w:sz w:val="24"/>
          <w:szCs w:val="24"/>
        </w:rPr>
        <w:t xml:space="preserve"> </w:t>
      </w:r>
      <w:proofErr w:type="spellStart"/>
      <w:r w:rsidRPr="00347DDD">
        <w:rPr>
          <w:sz w:val="24"/>
          <w:szCs w:val="24"/>
        </w:rPr>
        <w:t>базы</w:t>
      </w:r>
      <w:proofErr w:type="spellEnd"/>
      <w:r w:rsidRPr="00347DDD">
        <w:rPr>
          <w:sz w:val="24"/>
          <w:szCs w:val="24"/>
        </w:rPr>
        <w:t xml:space="preserve"> </w:t>
      </w:r>
      <w:proofErr w:type="spellStart"/>
      <w:r w:rsidRPr="00347DDD">
        <w:rPr>
          <w:sz w:val="24"/>
          <w:szCs w:val="24"/>
        </w:rPr>
        <w:t>коммерческого</w:t>
      </w:r>
      <w:proofErr w:type="spellEnd"/>
      <w:r w:rsidRPr="00347DDD">
        <w:rPr>
          <w:spacing w:val="-11"/>
          <w:sz w:val="24"/>
          <w:szCs w:val="24"/>
        </w:rPr>
        <w:t xml:space="preserve"> </w:t>
      </w:r>
      <w:proofErr w:type="spellStart"/>
      <w:r w:rsidRPr="00347DDD">
        <w:rPr>
          <w:sz w:val="24"/>
          <w:szCs w:val="24"/>
        </w:rPr>
        <w:t>банка</w:t>
      </w:r>
      <w:proofErr w:type="spellEnd"/>
    </w:p>
    <w:p w:rsidR="00D06DE4" w:rsidRPr="00347DDD" w:rsidRDefault="00D06DE4" w:rsidP="00AD3474">
      <w:pPr>
        <w:pStyle w:val="ConsPlusTitle"/>
        <w:jc w:val="both"/>
        <w:rPr>
          <w:rFonts w:asciiTheme="majorBidi" w:hAnsiTheme="majorBidi" w:cstheme="majorBidi"/>
          <w:b w:val="0"/>
          <w:bCs w:val="0"/>
          <w:sz w:val="24"/>
          <w:szCs w:val="24"/>
        </w:rPr>
      </w:pPr>
    </w:p>
    <w:p w:rsidR="00AE7308" w:rsidRPr="00347DDD" w:rsidRDefault="00AE7308" w:rsidP="00AD3474">
      <w:pPr>
        <w:pStyle w:val="ConsPlusTitle"/>
        <w:jc w:val="both"/>
        <w:rPr>
          <w:rFonts w:asciiTheme="majorBidi" w:hAnsiTheme="majorBidi" w:cstheme="majorBidi"/>
          <w:b w:val="0"/>
          <w:bCs w:val="0"/>
          <w:sz w:val="24"/>
          <w:szCs w:val="24"/>
        </w:rPr>
      </w:pPr>
    </w:p>
    <w:p w:rsidR="00210093" w:rsidRPr="00347DDD" w:rsidRDefault="00210093" w:rsidP="00AD3474">
      <w:pPr>
        <w:pStyle w:val="ConsPlusTitle"/>
        <w:jc w:val="both"/>
        <w:rPr>
          <w:rFonts w:asciiTheme="majorBidi" w:hAnsiTheme="majorBidi" w:cstheme="majorBidi"/>
          <w:b w:val="0"/>
          <w:bCs w:val="0"/>
          <w:sz w:val="24"/>
          <w:szCs w:val="24"/>
        </w:rPr>
      </w:pPr>
    </w:p>
    <w:p w:rsidR="003D4B59" w:rsidRDefault="003D4B59" w:rsidP="003D4B59">
      <w:pPr>
        <w:pStyle w:val="ConsPlusTitle"/>
        <w:jc w:val="center"/>
        <w:rPr>
          <w:rFonts w:asciiTheme="majorBidi" w:hAnsiTheme="majorBidi" w:cstheme="majorBidi"/>
          <w:b w:val="0"/>
          <w:bCs w:val="0"/>
          <w:sz w:val="24"/>
          <w:szCs w:val="24"/>
        </w:rPr>
      </w:pPr>
      <w:r>
        <w:rPr>
          <w:rFonts w:asciiTheme="majorBidi" w:hAnsiTheme="majorBidi" w:cstheme="majorBidi"/>
          <w:b w:val="0"/>
          <w:bCs w:val="0"/>
          <w:sz w:val="24"/>
          <w:szCs w:val="24"/>
        </w:rPr>
        <w:t>ОГЛАВЛЕНИЕ</w:t>
      </w:r>
    </w:p>
    <w:p w:rsidR="003D4B59" w:rsidRDefault="003D4B59" w:rsidP="003D4B59">
      <w:pPr>
        <w:pStyle w:val="ConsPlusTitle"/>
        <w:jc w:val="center"/>
        <w:rPr>
          <w:rFonts w:asciiTheme="majorBidi" w:hAnsiTheme="majorBidi" w:cstheme="majorBidi"/>
          <w:b w:val="0"/>
          <w:bCs w:val="0"/>
          <w:sz w:val="24"/>
          <w:szCs w:val="24"/>
        </w:rPr>
      </w:pPr>
    </w:p>
    <w:tbl>
      <w:tblPr>
        <w:tblStyle w:val="a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567"/>
      </w:tblGrid>
      <w:tr w:rsidR="003D4B59" w:rsidRPr="003D4B59" w:rsidTr="00347DDD">
        <w:tc>
          <w:tcPr>
            <w:tcW w:w="8926" w:type="dxa"/>
          </w:tcPr>
          <w:p w:rsidR="00347DDD" w:rsidRDefault="003D4B59" w:rsidP="003D4B59">
            <w:pPr>
              <w:spacing w:before="89"/>
              <w:rPr>
                <w:bCs/>
                <w:sz w:val="24"/>
                <w:szCs w:val="24"/>
                <w:lang w:val="ru-RU"/>
              </w:rPr>
            </w:pPr>
            <w:r w:rsidRPr="003D4B59">
              <w:rPr>
                <w:bCs/>
                <w:sz w:val="24"/>
                <w:szCs w:val="24"/>
                <w:lang w:val="ru-RU"/>
              </w:rPr>
              <w:t xml:space="preserve">1 СОДЕРЖАНИЕ И СТРУКТУРА ДИСЦИПЛИНЫ ПО ЗАОЧНОЙ ФОРМЕ </w:t>
            </w:r>
          </w:p>
          <w:p w:rsidR="003D4B59" w:rsidRPr="003D4B59" w:rsidRDefault="003D4B59" w:rsidP="003D4B59">
            <w:pPr>
              <w:spacing w:before="89"/>
              <w:rPr>
                <w:bCs/>
                <w:sz w:val="24"/>
                <w:szCs w:val="24"/>
                <w:lang w:val="ru-RU"/>
              </w:rPr>
            </w:pPr>
            <w:r w:rsidRPr="003D4B59">
              <w:rPr>
                <w:bCs/>
                <w:sz w:val="24"/>
                <w:szCs w:val="24"/>
                <w:lang w:val="ru-RU"/>
              </w:rPr>
              <w:t>ОБУЧЕНИЯ</w:t>
            </w:r>
            <w:r w:rsidR="00347DDD">
              <w:rPr>
                <w:bCs/>
                <w:sz w:val="24"/>
                <w:szCs w:val="24"/>
                <w:lang w:val="ru-RU"/>
              </w:rPr>
              <w:t>……………………………………………………………………………….</w:t>
            </w:r>
          </w:p>
        </w:tc>
        <w:tc>
          <w:tcPr>
            <w:tcW w:w="567" w:type="dxa"/>
          </w:tcPr>
          <w:p w:rsidR="003D4B59" w:rsidRDefault="003D4B59" w:rsidP="003D4B59">
            <w:pPr>
              <w:pStyle w:val="ConsPlusTitle"/>
              <w:jc w:val="center"/>
              <w:rPr>
                <w:rFonts w:asciiTheme="majorBidi" w:hAnsiTheme="majorBidi" w:cstheme="majorBidi"/>
                <w:b w:val="0"/>
                <w:sz w:val="24"/>
                <w:szCs w:val="24"/>
              </w:rPr>
            </w:pPr>
          </w:p>
          <w:p w:rsidR="003D4B59" w:rsidRDefault="003D4B59" w:rsidP="003D4B59">
            <w:pPr>
              <w:pStyle w:val="ConsPlusTitle"/>
              <w:jc w:val="center"/>
              <w:rPr>
                <w:rFonts w:asciiTheme="majorBidi" w:hAnsiTheme="majorBidi" w:cstheme="majorBidi"/>
                <w:b w:val="0"/>
                <w:sz w:val="24"/>
                <w:szCs w:val="24"/>
              </w:rPr>
            </w:pPr>
            <w:r w:rsidRPr="003D4B59">
              <w:rPr>
                <w:rFonts w:asciiTheme="majorBidi" w:hAnsiTheme="majorBidi" w:cstheme="majorBidi"/>
                <w:b w:val="0"/>
                <w:sz w:val="24"/>
                <w:szCs w:val="24"/>
              </w:rPr>
              <w:t>3</w:t>
            </w:r>
          </w:p>
          <w:p w:rsidR="003D4B59" w:rsidRPr="003D4B59" w:rsidRDefault="003D4B59" w:rsidP="003D4B59">
            <w:pPr>
              <w:pStyle w:val="ConsPlusTitle"/>
              <w:jc w:val="center"/>
              <w:rPr>
                <w:rFonts w:asciiTheme="majorBidi" w:hAnsiTheme="majorBidi" w:cstheme="majorBidi"/>
                <w:b w:val="0"/>
                <w:sz w:val="24"/>
                <w:szCs w:val="24"/>
              </w:rPr>
            </w:pPr>
          </w:p>
        </w:tc>
      </w:tr>
      <w:tr w:rsidR="003D4B59" w:rsidRPr="003D4B59" w:rsidTr="00347DDD">
        <w:tc>
          <w:tcPr>
            <w:tcW w:w="8926" w:type="dxa"/>
          </w:tcPr>
          <w:p w:rsidR="003D4B59" w:rsidRPr="003D4B59" w:rsidRDefault="003D4B59" w:rsidP="003D4B59">
            <w:pPr>
              <w:pStyle w:val="TableParagraph"/>
              <w:ind w:right="137"/>
              <w:jc w:val="both"/>
              <w:rPr>
                <w:bCs/>
                <w:sz w:val="24"/>
                <w:szCs w:val="24"/>
                <w:lang w:val="ru-RU" w:bidi="he-IL"/>
              </w:rPr>
            </w:pPr>
            <w:r w:rsidRPr="003D4B59">
              <w:rPr>
                <w:bCs/>
                <w:sz w:val="24"/>
                <w:szCs w:val="24"/>
                <w:lang w:val="ru-RU" w:bidi="he-IL"/>
              </w:rPr>
              <w:t>2 КОМПЕТЕНТНОСТНО-ОРИЕНТИРОВАННЫЕ ЗАДАНИЯ И КЕЙСЫ</w:t>
            </w:r>
            <w:r>
              <w:rPr>
                <w:bCs/>
                <w:sz w:val="24"/>
                <w:szCs w:val="24"/>
                <w:lang w:val="ru-RU" w:bidi="he-IL"/>
              </w:rPr>
              <w:t>………......</w:t>
            </w:r>
          </w:p>
        </w:tc>
        <w:tc>
          <w:tcPr>
            <w:tcW w:w="567" w:type="dxa"/>
          </w:tcPr>
          <w:p w:rsidR="003D4B59" w:rsidRPr="003D4B59" w:rsidRDefault="003D4B59" w:rsidP="003D4B59">
            <w:pPr>
              <w:pStyle w:val="ConsPlusTitle"/>
              <w:jc w:val="center"/>
              <w:rPr>
                <w:rFonts w:asciiTheme="majorBidi" w:hAnsiTheme="majorBidi" w:cstheme="majorBidi"/>
                <w:b w:val="0"/>
                <w:sz w:val="24"/>
                <w:szCs w:val="24"/>
              </w:rPr>
            </w:pPr>
            <w:r w:rsidRPr="003D4B59">
              <w:rPr>
                <w:rFonts w:asciiTheme="majorBidi" w:hAnsiTheme="majorBidi" w:cstheme="majorBidi"/>
                <w:b w:val="0"/>
                <w:sz w:val="24"/>
                <w:szCs w:val="24"/>
              </w:rPr>
              <w:t>5</w:t>
            </w:r>
          </w:p>
        </w:tc>
      </w:tr>
      <w:tr w:rsidR="0082269C" w:rsidRPr="003D4B59" w:rsidTr="00347DDD">
        <w:tc>
          <w:tcPr>
            <w:tcW w:w="8926" w:type="dxa"/>
          </w:tcPr>
          <w:p w:rsidR="0082269C" w:rsidRPr="003D4B59" w:rsidRDefault="0082269C" w:rsidP="003D4B59">
            <w:pPr>
              <w:pStyle w:val="TableParagraph"/>
              <w:ind w:right="137"/>
              <w:jc w:val="both"/>
              <w:rPr>
                <w:bCs/>
                <w:sz w:val="24"/>
                <w:szCs w:val="24"/>
                <w:lang w:val="ru-RU" w:bidi="he-IL"/>
              </w:rPr>
            </w:pPr>
            <w:r>
              <w:rPr>
                <w:bCs/>
                <w:sz w:val="24"/>
                <w:szCs w:val="24"/>
                <w:lang w:val="ru-RU" w:bidi="he-IL"/>
              </w:rPr>
              <w:t>3 ДОКЛАДЫ………………………………………………………………………………</w:t>
            </w:r>
          </w:p>
        </w:tc>
        <w:tc>
          <w:tcPr>
            <w:tcW w:w="567" w:type="dxa"/>
          </w:tcPr>
          <w:p w:rsidR="0082269C" w:rsidRPr="003D4B59" w:rsidRDefault="00210093" w:rsidP="003D4B59">
            <w:pPr>
              <w:pStyle w:val="ConsPlusTitle"/>
              <w:jc w:val="center"/>
              <w:rPr>
                <w:rFonts w:asciiTheme="majorBidi" w:hAnsiTheme="majorBidi" w:cstheme="majorBidi"/>
                <w:b w:val="0"/>
                <w:sz w:val="24"/>
                <w:szCs w:val="24"/>
              </w:rPr>
            </w:pPr>
            <w:r>
              <w:rPr>
                <w:rFonts w:asciiTheme="majorBidi" w:hAnsiTheme="majorBidi" w:cstheme="majorBidi"/>
                <w:b w:val="0"/>
                <w:sz w:val="24"/>
                <w:szCs w:val="24"/>
              </w:rPr>
              <w:t>8</w:t>
            </w:r>
          </w:p>
        </w:tc>
      </w:tr>
    </w:tbl>
    <w:p w:rsidR="003D4B59" w:rsidRPr="00AD3474" w:rsidRDefault="003D4B59" w:rsidP="003D4B59">
      <w:pPr>
        <w:pStyle w:val="ConsPlusTitle"/>
        <w:jc w:val="center"/>
        <w:rPr>
          <w:rFonts w:asciiTheme="majorBidi" w:hAnsiTheme="majorBidi" w:cstheme="majorBidi"/>
          <w:b w:val="0"/>
          <w:bCs w:val="0"/>
          <w:sz w:val="24"/>
          <w:szCs w:val="24"/>
        </w:rPr>
      </w:pPr>
    </w:p>
    <w:sectPr w:rsidR="003D4B59" w:rsidRPr="00AD3474">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69D" w:rsidRDefault="0096069D" w:rsidP="00AD3474">
      <w:r>
        <w:separator/>
      </w:r>
    </w:p>
  </w:endnote>
  <w:endnote w:type="continuationSeparator" w:id="0">
    <w:p w:rsidR="0096069D" w:rsidRDefault="0096069D" w:rsidP="00AD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548505"/>
      <w:docPartObj>
        <w:docPartGallery w:val="Page Numbers (Bottom of Page)"/>
        <w:docPartUnique/>
      </w:docPartObj>
    </w:sdtPr>
    <w:sdtEndPr/>
    <w:sdtContent>
      <w:p w:rsidR="0060076B" w:rsidRDefault="0060076B">
        <w:pPr>
          <w:pStyle w:val="a8"/>
          <w:jc w:val="center"/>
        </w:pPr>
        <w:r>
          <w:fldChar w:fldCharType="begin"/>
        </w:r>
        <w:r>
          <w:instrText>PAGE   \* MERGEFORMAT</w:instrText>
        </w:r>
        <w:r>
          <w:fldChar w:fldCharType="separate"/>
        </w:r>
        <w:r w:rsidR="00AC5027" w:rsidRPr="00AC5027">
          <w:rPr>
            <w:noProof/>
            <w:lang w:val="ru-RU"/>
          </w:rPr>
          <w:t>9</w:t>
        </w:r>
        <w:r>
          <w:fldChar w:fldCharType="end"/>
        </w:r>
      </w:p>
    </w:sdtContent>
  </w:sdt>
  <w:p w:rsidR="0060076B" w:rsidRDefault="0060076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69D" w:rsidRDefault="0096069D" w:rsidP="00AD3474">
      <w:r>
        <w:separator/>
      </w:r>
    </w:p>
  </w:footnote>
  <w:footnote w:type="continuationSeparator" w:id="0">
    <w:p w:rsidR="0096069D" w:rsidRDefault="0096069D" w:rsidP="00AD3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4DBB"/>
    <w:multiLevelType w:val="hybridMultilevel"/>
    <w:tmpl w:val="6396DFA0"/>
    <w:lvl w:ilvl="0" w:tplc="A2E6C222">
      <w:start w:val="5"/>
      <w:numFmt w:val="decimal"/>
      <w:lvlText w:val="%1."/>
      <w:lvlJc w:val="left"/>
      <w:pPr>
        <w:ind w:left="129" w:hanging="708"/>
      </w:pPr>
      <w:rPr>
        <w:rFonts w:ascii="Times New Roman" w:eastAsia="Times New Roman" w:hAnsi="Times New Roman" w:cs="Times New Roman" w:hint="default"/>
        <w:spacing w:val="-8"/>
        <w:w w:val="100"/>
        <w:sz w:val="24"/>
        <w:szCs w:val="24"/>
      </w:rPr>
    </w:lvl>
    <w:lvl w:ilvl="1" w:tplc="18B08644">
      <w:numFmt w:val="bullet"/>
      <w:lvlText w:val="•"/>
      <w:lvlJc w:val="left"/>
      <w:pPr>
        <w:ind w:left="417" w:hanging="708"/>
      </w:pPr>
      <w:rPr>
        <w:rFonts w:hint="default"/>
      </w:rPr>
    </w:lvl>
    <w:lvl w:ilvl="2" w:tplc="619AB8AC">
      <w:numFmt w:val="bullet"/>
      <w:lvlText w:val="•"/>
      <w:lvlJc w:val="left"/>
      <w:pPr>
        <w:ind w:left="715" w:hanging="708"/>
      </w:pPr>
      <w:rPr>
        <w:rFonts w:hint="default"/>
      </w:rPr>
    </w:lvl>
    <w:lvl w:ilvl="3" w:tplc="3B3238EC">
      <w:numFmt w:val="bullet"/>
      <w:lvlText w:val="•"/>
      <w:lvlJc w:val="left"/>
      <w:pPr>
        <w:ind w:left="1012" w:hanging="708"/>
      </w:pPr>
      <w:rPr>
        <w:rFonts w:hint="default"/>
      </w:rPr>
    </w:lvl>
    <w:lvl w:ilvl="4" w:tplc="3AB6BE82">
      <w:numFmt w:val="bullet"/>
      <w:lvlText w:val="•"/>
      <w:lvlJc w:val="left"/>
      <w:pPr>
        <w:ind w:left="1310" w:hanging="708"/>
      </w:pPr>
      <w:rPr>
        <w:rFonts w:hint="default"/>
      </w:rPr>
    </w:lvl>
    <w:lvl w:ilvl="5" w:tplc="F1120A3A">
      <w:numFmt w:val="bullet"/>
      <w:lvlText w:val="•"/>
      <w:lvlJc w:val="left"/>
      <w:pPr>
        <w:ind w:left="1608" w:hanging="708"/>
      </w:pPr>
      <w:rPr>
        <w:rFonts w:hint="default"/>
      </w:rPr>
    </w:lvl>
    <w:lvl w:ilvl="6" w:tplc="8E12F564">
      <w:numFmt w:val="bullet"/>
      <w:lvlText w:val="•"/>
      <w:lvlJc w:val="left"/>
      <w:pPr>
        <w:ind w:left="1905" w:hanging="708"/>
      </w:pPr>
      <w:rPr>
        <w:rFonts w:hint="default"/>
      </w:rPr>
    </w:lvl>
    <w:lvl w:ilvl="7" w:tplc="7F901F00">
      <w:numFmt w:val="bullet"/>
      <w:lvlText w:val="•"/>
      <w:lvlJc w:val="left"/>
      <w:pPr>
        <w:ind w:left="2203" w:hanging="708"/>
      </w:pPr>
      <w:rPr>
        <w:rFonts w:hint="default"/>
      </w:rPr>
    </w:lvl>
    <w:lvl w:ilvl="8" w:tplc="ACC0C910">
      <w:numFmt w:val="bullet"/>
      <w:lvlText w:val="•"/>
      <w:lvlJc w:val="left"/>
      <w:pPr>
        <w:ind w:left="2500" w:hanging="708"/>
      </w:pPr>
      <w:rPr>
        <w:rFonts w:hint="default"/>
      </w:rPr>
    </w:lvl>
  </w:abstractNum>
  <w:abstractNum w:abstractNumId="1" w15:restartNumberingAfterBreak="0">
    <w:nsid w:val="04770308"/>
    <w:multiLevelType w:val="hybridMultilevel"/>
    <w:tmpl w:val="D976182C"/>
    <w:lvl w:ilvl="0" w:tplc="A3DA506A">
      <w:start w:val="1"/>
      <w:numFmt w:val="decimal"/>
      <w:lvlText w:val="%1."/>
      <w:lvlJc w:val="left"/>
      <w:pPr>
        <w:ind w:left="129" w:hanging="708"/>
      </w:pPr>
      <w:rPr>
        <w:rFonts w:ascii="Times New Roman" w:eastAsia="Times New Roman" w:hAnsi="Times New Roman" w:cs="Times New Roman" w:hint="default"/>
        <w:spacing w:val="-4"/>
        <w:w w:val="100"/>
        <w:sz w:val="24"/>
        <w:szCs w:val="24"/>
      </w:rPr>
    </w:lvl>
    <w:lvl w:ilvl="1" w:tplc="8CF894DC">
      <w:numFmt w:val="bullet"/>
      <w:lvlText w:val="•"/>
      <w:lvlJc w:val="left"/>
      <w:pPr>
        <w:ind w:left="417" w:hanging="708"/>
      </w:pPr>
      <w:rPr>
        <w:rFonts w:hint="default"/>
      </w:rPr>
    </w:lvl>
    <w:lvl w:ilvl="2" w:tplc="50925092">
      <w:numFmt w:val="bullet"/>
      <w:lvlText w:val="•"/>
      <w:lvlJc w:val="left"/>
      <w:pPr>
        <w:ind w:left="715" w:hanging="708"/>
      </w:pPr>
      <w:rPr>
        <w:rFonts w:hint="default"/>
      </w:rPr>
    </w:lvl>
    <w:lvl w:ilvl="3" w:tplc="8216F4C4">
      <w:numFmt w:val="bullet"/>
      <w:lvlText w:val="•"/>
      <w:lvlJc w:val="left"/>
      <w:pPr>
        <w:ind w:left="1012" w:hanging="708"/>
      </w:pPr>
      <w:rPr>
        <w:rFonts w:hint="default"/>
      </w:rPr>
    </w:lvl>
    <w:lvl w:ilvl="4" w:tplc="9B3A7C5C">
      <w:numFmt w:val="bullet"/>
      <w:lvlText w:val="•"/>
      <w:lvlJc w:val="left"/>
      <w:pPr>
        <w:ind w:left="1310" w:hanging="708"/>
      </w:pPr>
      <w:rPr>
        <w:rFonts w:hint="default"/>
      </w:rPr>
    </w:lvl>
    <w:lvl w:ilvl="5" w:tplc="779AEBD0">
      <w:numFmt w:val="bullet"/>
      <w:lvlText w:val="•"/>
      <w:lvlJc w:val="left"/>
      <w:pPr>
        <w:ind w:left="1608" w:hanging="708"/>
      </w:pPr>
      <w:rPr>
        <w:rFonts w:hint="default"/>
      </w:rPr>
    </w:lvl>
    <w:lvl w:ilvl="6" w:tplc="0DE8D0C0">
      <w:numFmt w:val="bullet"/>
      <w:lvlText w:val="•"/>
      <w:lvlJc w:val="left"/>
      <w:pPr>
        <w:ind w:left="1905" w:hanging="708"/>
      </w:pPr>
      <w:rPr>
        <w:rFonts w:hint="default"/>
      </w:rPr>
    </w:lvl>
    <w:lvl w:ilvl="7" w:tplc="D1C61D8C">
      <w:numFmt w:val="bullet"/>
      <w:lvlText w:val="•"/>
      <w:lvlJc w:val="left"/>
      <w:pPr>
        <w:ind w:left="2203" w:hanging="708"/>
      </w:pPr>
      <w:rPr>
        <w:rFonts w:hint="default"/>
      </w:rPr>
    </w:lvl>
    <w:lvl w:ilvl="8" w:tplc="F85C9A68">
      <w:numFmt w:val="bullet"/>
      <w:lvlText w:val="•"/>
      <w:lvlJc w:val="left"/>
      <w:pPr>
        <w:ind w:left="2500" w:hanging="708"/>
      </w:pPr>
      <w:rPr>
        <w:rFonts w:hint="default"/>
      </w:rPr>
    </w:lvl>
  </w:abstractNum>
  <w:abstractNum w:abstractNumId="2" w15:restartNumberingAfterBreak="0">
    <w:nsid w:val="108023DA"/>
    <w:multiLevelType w:val="hybridMultilevel"/>
    <w:tmpl w:val="223823C4"/>
    <w:lvl w:ilvl="0" w:tplc="70B07B06">
      <w:start w:val="1"/>
      <w:numFmt w:val="decimal"/>
      <w:lvlText w:val="%1."/>
      <w:lvlJc w:val="left"/>
      <w:pPr>
        <w:ind w:left="1702" w:hanging="850"/>
      </w:pPr>
      <w:rPr>
        <w:rFonts w:ascii="Times New Roman" w:eastAsia="Times New Roman" w:hAnsi="Times New Roman" w:cs="Times New Roman" w:hint="default"/>
        <w:spacing w:val="0"/>
        <w:w w:val="100"/>
        <w:sz w:val="24"/>
        <w:szCs w:val="24"/>
      </w:rPr>
    </w:lvl>
    <w:lvl w:ilvl="1" w:tplc="FEA000CA">
      <w:numFmt w:val="bullet"/>
      <w:lvlText w:val="•"/>
      <w:lvlJc w:val="left"/>
      <w:pPr>
        <w:ind w:left="2720" w:hanging="850"/>
      </w:pPr>
      <w:rPr>
        <w:rFonts w:hint="default"/>
      </w:rPr>
    </w:lvl>
    <w:lvl w:ilvl="2" w:tplc="BCBCFC76">
      <w:numFmt w:val="bullet"/>
      <w:lvlText w:val="•"/>
      <w:lvlJc w:val="left"/>
      <w:pPr>
        <w:ind w:left="3741" w:hanging="850"/>
      </w:pPr>
      <w:rPr>
        <w:rFonts w:hint="default"/>
      </w:rPr>
    </w:lvl>
    <w:lvl w:ilvl="3" w:tplc="D80E5390">
      <w:numFmt w:val="bullet"/>
      <w:lvlText w:val="•"/>
      <w:lvlJc w:val="left"/>
      <w:pPr>
        <w:ind w:left="4761" w:hanging="850"/>
      </w:pPr>
      <w:rPr>
        <w:rFonts w:hint="default"/>
      </w:rPr>
    </w:lvl>
    <w:lvl w:ilvl="4" w:tplc="26E479D2">
      <w:numFmt w:val="bullet"/>
      <w:lvlText w:val="•"/>
      <w:lvlJc w:val="left"/>
      <w:pPr>
        <w:ind w:left="5782" w:hanging="850"/>
      </w:pPr>
      <w:rPr>
        <w:rFonts w:hint="default"/>
      </w:rPr>
    </w:lvl>
    <w:lvl w:ilvl="5" w:tplc="02887486">
      <w:numFmt w:val="bullet"/>
      <w:lvlText w:val="•"/>
      <w:lvlJc w:val="left"/>
      <w:pPr>
        <w:ind w:left="6803" w:hanging="850"/>
      </w:pPr>
      <w:rPr>
        <w:rFonts w:hint="default"/>
      </w:rPr>
    </w:lvl>
    <w:lvl w:ilvl="6" w:tplc="C7520AF4">
      <w:numFmt w:val="bullet"/>
      <w:lvlText w:val="•"/>
      <w:lvlJc w:val="left"/>
      <w:pPr>
        <w:ind w:left="7823" w:hanging="850"/>
      </w:pPr>
      <w:rPr>
        <w:rFonts w:hint="default"/>
      </w:rPr>
    </w:lvl>
    <w:lvl w:ilvl="7" w:tplc="A32AFC66">
      <w:numFmt w:val="bullet"/>
      <w:lvlText w:val="•"/>
      <w:lvlJc w:val="left"/>
      <w:pPr>
        <w:ind w:left="8844" w:hanging="850"/>
      </w:pPr>
      <w:rPr>
        <w:rFonts w:hint="default"/>
      </w:rPr>
    </w:lvl>
    <w:lvl w:ilvl="8" w:tplc="7B7CBEA2">
      <w:numFmt w:val="bullet"/>
      <w:lvlText w:val="•"/>
      <w:lvlJc w:val="left"/>
      <w:pPr>
        <w:ind w:left="9865" w:hanging="850"/>
      </w:pPr>
      <w:rPr>
        <w:rFonts w:hint="default"/>
      </w:rPr>
    </w:lvl>
  </w:abstractNum>
  <w:abstractNum w:abstractNumId="3" w15:restartNumberingAfterBreak="0">
    <w:nsid w:val="161306EA"/>
    <w:multiLevelType w:val="hybridMultilevel"/>
    <w:tmpl w:val="BDF29BE6"/>
    <w:lvl w:ilvl="0" w:tplc="76BC99DA">
      <w:start w:val="1"/>
      <w:numFmt w:val="decimal"/>
      <w:lvlText w:val="%1."/>
      <w:lvlJc w:val="left"/>
      <w:pPr>
        <w:ind w:left="129" w:hanging="708"/>
      </w:pPr>
      <w:rPr>
        <w:rFonts w:ascii="Times New Roman" w:eastAsia="Times New Roman" w:hAnsi="Times New Roman" w:cs="Times New Roman" w:hint="default"/>
        <w:spacing w:val="-5"/>
        <w:w w:val="100"/>
        <w:sz w:val="24"/>
        <w:szCs w:val="24"/>
      </w:rPr>
    </w:lvl>
    <w:lvl w:ilvl="1" w:tplc="BEFECF40">
      <w:numFmt w:val="bullet"/>
      <w:lvlText w:val="•"/>
      <w:lvlJc w:val="left"/>
      <w:pPr>
        <w:ind w:left="417" w:hanging="708"/>
      </w:pPr>
      <w:rPr>
        <w:rFonts w:hint="default"/>
      </w:rPr>
    </w:lvl>
    <w:lvl w:ilvl="2" w:tplc="891436DC">
      <w:numFmt w:val="bullet"/>
      <w:lvlText w:val="•"/>
      <w:lvlJc w:val="left"/>
      <w:pPr>
        <w:ind w:left="715" w:hanging="708"/>
      </w:pPr>
      <w:rPr>
        <w:rFonts w:hint="default"/>
      </w:rPr>
    </w:lvl>
    <w:lvl w:ilvl="3" w:tplc="0DD87D8C">
      <w:numFmt w:val="bullet"/>
      <w:lvlText w:val="•"/>
      <w:lvlJc w:val="left"/>
      <w:pPr>
        <w:ind w:left="1012" w:hanging="708"/>
      </w:pPr>
      <w:rPr>
        <w:rFonts w:hint="default"/>
      </w:rPr>
    </w:lvl>
    <w:lvl w:ilvl="4" w:tplc="E8709DE0">
      <w:numFmt w:val="bullet"/>
      <w:lvlText w:val="•"/>
      <w:lvlJc w:val="left"/>
      <w:pPr>
        <w:ind w:left="1310" w:hanging="708"/>
      </w:pPr>
      <w:rPr>
        <w:rFonts w:hint="default"/>
      </w:rPr>
    </w:lvl>
    <w:lvl w:ilvl="5" w:tplc="0C603F6E">
      <w:numFmt w:val="bullet"/>
      <w:lvlText w:val="•"/>
      <w:lvlJc w:val="left"/>
      <w:pPr>
        <w:ind w:left="1608" w:hanging="708"/>
      </w:pPr>
      <w:rPr>
        <w:rFonts w:hint="default"/>
      </w:rPr>
    </w:lvl>
    <w:lvl w:ilvl="6" w:tplc="F38E54AA">
      <w:numFmt w:val="bullet"/>
      <w:lvlText w:val="•"/>
      <w:lvlJc w:val="left"/>
      <w:pPr>
        <w:ind w:left="1905" w:hanging="708"/>
      </w:pPr>
      <w:rPr>
        <w:rFonts w:hint="default"/>
      </w:rPr>
    </w:lvl>
    <w:lvl w:ilvl="7" w:tplc="6A605F8A">
      <w:numFmt w:val="bullet"/>
      <w:lvlText w:val="•"/>
      <w:lvlJc w:val="left"/>
      <w:pPr>
        <w:ind w:left="2203" w:hanging="708"/>
      </w:pPr>
      <w:rPr>
        <w:rFonts w:hint="default"/>
      </w:rPr>
    </w:lvl>
    <w:lvl w:ilvl="8" w:tplc="B9B60196">
      <w:numFmt w:val="bullet"/>
      <w:lvlText w:val="•"/>
      <w:lvlJc w:val="left"/>
      <w:pPr>
        <w:ind w:left="2500" w:hanging="708"/>
      </w:pPr>
      <w:rPr>
        <w:rFonts w:hint="default"/>
      </w:rPr>
    </w:lvl>
  </w:abstractNum>
  <w:abstractNum w:abstractNumId="4" w15:restartNumberingAfterBreak="0">
    <w:nsid w:val="19341D2B"/>
    <w:multiLevelType w:val="hybridMultilevel"/>
    <w:tmpl w:val="6CC4FEF4"/>
    <w:lvl w:ilvl="0" w:tplc="9AC02B6E">
      <w:start w:val="1"/>
      <w:numFmt w:val="decimal"/>
      <w:lvlText w:val="%1."/>
      <w:lvlJc w:val="left"/>
      <w:pPr>
        <w:ind w:left="129" w:hanging="708"/>
      </w:pPr>
      <w:rPr>
        <w:rFonts w:ascii="Times New Roman" w:eastAsia="Times New Roman" w:hAnsi="Times New Roman" w:cs="Times New Roman" w:hint="default"/>
        <w:spacing w:val="-3"/>
        <w:w w:val="100"/>
        <w:sz w:val="24"/>
        <w:szCs w:val="24"/>
      </w:rPr>
    </w:lvl>
    <w:lvl w:ilvl="1" w:tplc="68EC97C0">
      <w:numFmt w:val="bullet"/>
      <w:lvlText w:val="•"/>
      <w:lvlJc w:val="left"/>
      <w:pPr>
        <w:ind w:left="417" w:hanging="708"/>
      </w:pPr>
      <w:rPr>
        <w:rFonts w:hint="default"/>
      </w:rPr>
    </w:lvl>
    <w:lvl w:ilvl="2" w:tplc="0C94E5EC">
      <w:numFmt w:val="bullet"/>
      <w:lvlText w:val="•"/>
      <w:lvlJc w:val="left"/>
      <w:pPr>
        <w:ind w:left="715" w:hanging="708"/>
      </w:pPr>
      <w:rPr>
        <w:rFonts w:hint="default"/>
      </w:rPr>
    </w:lvl>
    <w:lvl w:ilvl="3" w:tplc="34FE3ED4">
      <w:numFmt w:val="bullet"/>
      <w:lvlText w:val="•"/>
      <w:lvlJc w:val="left"/>
      <w:pPr>
        <w:ind w:left="1012" w:hanging="708"/>
      </w:pPr>
      <w:rPr>
        <w:rFonts w:hint="default"/>
      </w:rPr>
    </w:lvl>
    <w:lvl w:ilvl="4" w:tplc="C55AB0E4">
      <w:numFmt w:val="bullet"/>
      <w:lvlText w:val="•"/>
      <w:lvlJc w:val="left"/>
      <w:pPr>
        <w:ind w:left="1310" w:hanging="708"/>
      </w:pPr>
      <w:rPr>
        <w:rFonts w:hint="default"/>
      </w:rPr>
    </w:lvl>
    <w:lvl w:ilvl="5" w:tplc="99165F48">
      <w:numFmt w:val="bullet"/>
      <w:lvlText w:val="•"/>
      <w:lvlJc w:val="left"/>
      <w:pPr>
        <w:ind w:left="1608" w:hanging="708"/>
      </w:pPr>
      <w:rPr>
        <w:rFonts w:hint="default"/>
      </w:rPr>
    </w:lvl>
    <w:lvl w:ilvl="6" w:tplc="D56E64F6">
      <w:numFmt w:val="bullet"/>
      <w:lvlText w:val="•"/>
      <w:lvlJc w:val="left"/>
      <w:pPr>
        <w:ind w:left="1905" w:hanging="708"/>
      </w:pPr>
      <w:rPr>
        <w:rFonts w:hint="default"/>
      </w:rPr>
    </w:lvl>
    <w:lvl w:ilvl="7" w:tplc="AABA1084">
      <w:numFmt w:val="bullet"/>
      <w:lvlText w:val="•"/>
      <w:lvlJc w:val="left"/>
      <w:pPr>
        <w:ind w:left="2203" w:hanging="708"/>
      </w:pPr>
      <w:rPr>
        <w:rFonts w:hint="default"/>
      </w:rPr>
    </w:lvl>
    <w:lvl w:ilvl="8" w:tplc="D6E80A9A">
      <w:numFmt w:val="bullet"/>
      <w:lvlText w:val="•"/>
      <w:lvlJc w:val="left"/>
      <w:pPr>
        <w:ind w:left="2500" w:hanging="708"/>
      </w:pPr>
      <w:rPr>
        <w:rFonts w:hint="default"/>
      </w:rPr>
    </w:lvl>
  </w:abstractNum>
  <w:abstractNum w:abstractNumId="5" w15:restartNumberingAfterBreak="0">
    <w:nsid w:val="67CD6124"/>
    <w:multiLevelType w:val="hybridMultilevel"/>
    <w:tmpl w:val="46BE39E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F1"/>
    <w:rsid w:val="00073524"/>
    <w:rsid w:val="002054F1"/>
    <w:rsid w:val="00210093"/>
    <w:rsid w:val="002A7031"/>
    <w:rsid w:val="00347DDD"/>
    <w:rsid w:val="003D4B59"/>
    <w:rsid w:val="00430011"/>
    <w:rsid w:val="004C7111"/>
    <w:rsid w:val="004D1167"/>
    <w:rsid w:val="00515267"/>
    <w:rsid w:val="0053023B"/>
    <w:rsid w:val="00594FFA"/>
    <w:rsid w:val="005A1E3D"/>
    <w:rsid w:val="0060076B"/>
    <w:rsid w:val="00754B02"/>
    <w:rsid w:val="007858BA"/>
    <w:rsid w:val="00791D3B"/>
    <w:rsid w:val="007C28A0"/>
    <w:rsid w:val="0082269C"/>
    <w:rsid w:val="008E2D94"/>
    <w:rsid w:val="0096069D"/>
    <w:rsid w:val="00A43731"/>
    <w:rsid w:val="00A4535F"/>
    <w:rsid w:val="00A73B79"/>
    <w:rsid w:val="00AC5027"/>
    <w:rsid w:val="00AD3474"/>
    <w:rsid w:val="00AE5499"/>
    <w:rsid w:val="00AE7308"/>
    <w:rsid w:val="00D06DE4"/>
    <w:rsid w:val="00D17B78"/>
    <w:rsid w:val="00D90513"/>
    <w:rsid w:val="00DA1238"/>
    <w:rsid w:val="00E52E62"/>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28F2F-9045-4EDF-AAD1-48F3513F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4F1"/>
    <w:pPr>
      <w:widowControl w:val="0"/>
      <w:autoSpaceDE w:val="0"/>
      <w:autoSpaceDN w:val="0"/>
      <w:spacing w:after="0" w:line="240" w:lineRule="auto"/>
    </w:pPr>
    <w:rPr>
      <w:rFonts w:ascii="Times New Roman" w:eastAsia="Times New Roman" w:hAnsi="Times New Roman" w:cs="Times New Roman"/>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054F1"/>
    <w:pPr>
      <w:ind w:left="1702"/>
    </w:pPr>
    <w:rPr>
      <w:sz w:val="28"/>
      <w:szCs w:val="28"/>
    </w:rPr>
  </w:style>
  <w:style w:type="character" w:customStyle="1" w:styleId="a4">
    <w:name w:val="Основной текст Знак"/>
    <w:basedOn w:val="a0"/>
    <w:link w:val="a3"/>
    <w:uiPriority w:val="1"/>
    <w:rsid w:val="002054F1"/>
    <w:rPr>
      <w:rFonts w:ascii="Times New Roman" w:eastAsia="Times New Roman" w:hAnsi="Times New Roman" w:cs="Times New Roman"/>
      <w:sz w:val="28"/>
      <w:szCs w:val="28"/>
      <w:lang w:val="en-US" w:bidi="ar-SA"/>
    </w:rPr>
  </w:style>
  <w:style w:type="paragraph" w:customStyle="1" w:styleId="TableParagraph">
    <w:name w:val="Table Paragraph"/>
    <w:basedOn w:val="a"/>
    <w:uiPriority w:val="1"/>
    <w:qFormat/>
    <w:rsid w:val="002054F1"/>
  </w:style>
  <w:style w:type="paragraph" w:customStyle="1" w:styleId="Default">
    <w:name w:val="Default"/>
    <w:rsid w:val="002054F1"/>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A43731"/>
    <w:rPr>
      <w:color w:val="0563C1" w:themeColor="hyperlink"/>
      <w:u w:val="single"/>
    </w:rPr>
  </w:style>
  <w:style w:type="paragraph" w:customStyle="1" w:styleId="ConsPlusNormal">
    <w:name w:val="ConsPlusNormal"/>
    <w:rsid w:val="002A703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2A7031"/>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6">
    <w:name w:val="header"/>
    <w:basedOn w:val="a"/>
    <w:link w:val="a7"/>
    <w:uiPriority w:val="99"/>
    <w:unhideWhenUsed/>
    <w:rsid w:val="00AD3474"/>
    <w:pPr>
      <w:tabs>
        <w:tab w:val="center" w:pos="4677"/>
        <w:tab w:val="right" w:pos="9355"/>
      </w:tabs>
    </w:pPr>
  </w:style>
  <w:style w:type="character" w:customStyle="1" w:styleId="a7">
    <w:name w:val="Верхний колонтитул Знак"/>
    <w:basedOn w:val="a0"/>
    <w:link w:val="a6"/>
    <w:uiPriority w:val="99"/>
    <w:rsid w:val="00AD3474"/>
    <w:rPr>
      <w:rFonts w:ascii="Times New Roman" w:eastAsia="Times New Roman" w:hAnsi="Times New Roman" w:cs="Times New Roman"/>
      <w:lang w:val="en-US" w:bidi="ar-SA"/>
    </w:rPr>
  </w:style>
  <w:style w:type="paragraph" w:styleId="a8">
    <w:name w:val="footer"/>
    <w:basedOn w:val="a"/>
    <w:link w:val="a9"/>
    <w:uiPriority w:val="99"/>
    <w:unhideWhenUsed/>
    <w:rsid w:val="00AD3474"/>
    <w:pPr>
      <w:tabs>
        <w:tab w:val="center" w:pos="4677"/>
        <w:tab w:val="right" w:pos="9355"/>
      </w:tabs>
    </w:pPr>
  </w:style>
  <w:style w:type="character" w:customStyle="1" w:styleId="a9">
    <w:name w:val="Нижний колонтитул Знак"/>
    <w:basedOn w:val="a0"/>
    <w:link w:val="a8"/>
    <w:uiPriority w:val="99"/>
    <w:rsid w:val="00AD3474"/>
    <w:rPr>
      <w:rFonts w:ascii="Times New Roman" w:eastAsia="Times New Roman" w:hAnsi="Times New Roman" w:cs="Times New Roman"/>
      <w:lang w:val="en-US" w:bidi="ar-SA"/>
    </w:rPr>
  </w:style>
  <w:style w:type="table" w:styleId="aa">
    <w:name w:val="Table Grid"/>
    <w:basedOn w:val="a1"/>
    <w:uiPriority w:val="39"/>
    <w:rsid w:val="003D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1"/>
    <w:qFormat/>
    <w:rsid w:val="00210093"/>
    <w:pPr>
      <w:ind w:left="1702" w:firstLine="5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ubsau.ru/sveden/education/pr/?id=216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ubsau.ru/sveden/education/pr/?id=2169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br.ru/publ/MoneyAndCredit/pozdishev_01_17.pdf"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10</Pages>
  <Words>2664</Words>
  <Characters>15187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2017-09-03T22:25:00Z</dcterms:created>
  <dcterms:modified xsi:type="dcterms:W3CDTF">2018-07-31T15:26:00Z</dcterms:modified>
</cp:coreProperties>
</file>