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DC" w:rsidRDefault="00BD11DC" w:rsidP="009E66EF">
      <w:pPr>
        <w:ind w:left="1361" w:hanging="1361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Методические указания по курсу «Риторика» для студентов факультета управления</w:t>
      </w:r>
    </w:p>
    <w:p w:rsidR="00BD11DC" w:rsidRDefault="00BD11DC" w:rsidP="009E66EF">
      <w:pPr>
        <w:ind w:left="1361" w:hanging="1361"/>
        <w:rPr>
          <w:rFonts w:ascii="Times New Roman" w:hAnsi="Times New Roman" w:cs="Times New Roman"/>
          <w:spacing w:val="-4"/>
          <w:sz w:val="24"/>
          <w:szCs w:val="24"/>
        </w:rPr>
      </w:pPr>
    </w:p>
    <w:p w:rsidR="00BD11DC" w:rsidRDefault="00BD11DC" w:rsidP="009E66EF">
      <w:pPr>
        <w:ind w:left="1361" w:hanging="1361"/>
        <w:rPr>
          <w:rFonts w:ascii="Times New Roman" w:hAnsi="Times New Roman" w:cs="Times New Roman"/>
          <w:spacing w:val="-4"/>
          <w:sz w:val="24"/>
          <w:szCs w:val="24"/>
        </w:rPr>
      </w:pPr>
    </w:p>
    <w:p w:rsidR="00BD11DC" w:rsidRDefault="00BD11DC" w:rsidP="009E66EF">
      <w:pPr>
        <w:ind w:left="1361" w:hanging="1361"/>
        <w:rPr>
          <w:rFonts w:ascii="Times New Roman" w:hAnsi="Times New Roman" w:cs="Times New Roman"/>
          <w:spacing w:val="-4"/>
          <w:sz w:val="24"/>
          <w:szCs w:val="24"/>
        </w:rPr>
      </w:pPr>
    </w:p>
    <w:p w:rsidR="009E66EF" w:rsidRDefault="009E66EF" w:rsidP="009E66EF">
      <w:pPr>
        <w:ind w:left="1361" w:hanging="1361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Темы рефератов, рекомендуемые к написанию при изучении дисциплины  «Риторика»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8978"/>
      </w:tblGrid>
      <w:tr w:rsidR="009E66EF" w:rsidTr="009E66EF">
        <w:trPr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 реферата</w:t>
            </w:r>
          </w:p>
        </w:tc>
      </w:tr>
      <w:tr w:rsidR="009E66EF" w:rsidTr="009E66EF">
        <w:trPr>
          <w:tblHeader/>
        </w:trPr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Ораторы Др.Греции (по выбору).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«Ораторами не рождаются , ораторами становятся» (Жизнь и ораторская деятельность Демосфена).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Софисты и их учение.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ораторского искусства Аристотеля.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публичных выступлений в Др. Греции и их особенности.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риторики от античности до наших дней.    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Ораторы Древнего Рима (по выбору).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Сопоставительная характеристика основных положений риторики Др. Греции и Древнего Рима.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Цицерон как символ оратора.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Квинтилиан и его труд « Оратор» 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Ритора в период Средневековья, особенности и функции риторики в этот период.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Риторика в Древней Руси.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«Риторика » М.В.Ломоносова и ее особенности.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ораторы России (по выбору).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российской риторики  19 в.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Судебные ораторы России (по выбору).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власть.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 публичной речи и особенности каждой из частей.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установления контакта оратора с аудиторией.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привлечения и удержания внимания аудитории в ходе публичного выступления.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Ораторские приемы эффективности публичного выступления и уловки в речи.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различной аудитории и их учет оратором.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детской и молодежной аудитории и их учет оратором.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разновозрастной «взрослой» аудитории и их учет оратором.</w:t>
            </w:r>
          </w:p>
        </w:tc>
      </w:tr>
      <w:tr w:rsidR="009E66EF" w:rsidTr="009E66E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EF" w:rsidRDefault="009E66E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Вербальный имидж оратора и его составляющие.</w:t>
            </w:r>
          </w:p>
        </w:tc>
      </w:tr>
    </w:tbl>
    <w:p w:rsidR="009E66EF" w:rsidRDefault="009E66EF" w:rsidP="009E66EF">
      <w:pPr>
        <w:pStyle w:val="a3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B17" w:rsidRDefault="000E1B17" w:rsidP="000E1B1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Тестовые задания</w:t>
      </w:r>
    </w:p>
    <w:p w:rsidR="000E1B17" w:rsidRDefault="000E1B17" w:rsidP="000E1B1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Отметьте какие из утверждений правильные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Речевое воздействие – раздел риторики.</w:t>
      </w:r>
    </w:p>
    <w:p w:rsidR="000E1B17" w:rsidRPr="00395FBB" w:rsidRDefault="000E1B17" w:rsidP="00395FBB">
      <w:pPr>
        <w:pStyle w:val="a5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Риторика – раздел речевого воздействия.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Риторика – это наука о речевом воздействии.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Риторика – наука об эффективной публичной речи.</w:t>
      </w:r>
    </w:p>
    <w:p w:rsidR="000E1B17" w:rsidRPr="00395FBB" w:rsidRDefault="000E1B17" w:rsidP="00395FBB">
      <w:pPr>
        <w:pStyle w:val="a5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Риторика – наука о межличностном общении.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Реклама полностью принадлежит науке о речевом воздействии.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Реклама частично принадлежит науке о речевом воздействии.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Речевое воздействие исследует только вербальные сигналы.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Речевое воздействие исследует вербальные  и невербальные    сигналы.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Коммуникативная позиция говорящего – это степень его влиятельности в общении.</w:t>
      </w:r>
    </w:p>
    <w:p w:rsidR="000E1B17" w:rsidRPr="00395FBB" w:rsidRDefault="000E1B17" w:rsidP="00395FBB">
      <w:pPr>
        <w:pStyle w:val="a5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 xml:space="preserve">Коммуникативная позиция говорящего – это  место его расположения относительно  собеседника в процессе  общения.                            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Доказывать и убеждать – это одно  и то же.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Доказывать и убеждать – разные вещи.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Манипулятивное воздействие на человека всегда предосудительно.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Манипулятивное воздействие не всегда предосудительно.</w:t>
      </w:r>
    </w:p>
    <w:p w:rsidR="00395FBB" w:rsidRPr="00395FBB" w:rsidRDefault="00395FBB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 кого из общающихся коммуникативная позиция будет сильнее  почему?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FBB">
        <w:rPr>
          <w:rFonts w:ascii="Times New Roman" w:hAnsi="Times New Roman" w:cs="Times New Roman"/>
          <w:sz w:val="24"/>
          <w:szCs w:val="24"/>
        </w:rPr>
        <w:t>Сидящий и стоящий.</w:t>
      </w:r>
    </w:p>
    <w:p w:rsidR="00395FBB" w:rsidRPr="00395FBB" w:rsidRDefault="00395FBB" w:rsidP="00395FBB">
      <w:pPr>
        <w:pStyle w:val="2"/>
        <w:numPr>
          <w:ilvl w:val="0"/>
          <w:numId w:val="6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Говорящий громко – говорящий тихо.</w:t>
      </w:r>
    </w:p>
    <w:p w:rsidR="00395FBB" w:rsidRPr="00395FBB" w:rsidRDefault="00395FBB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Хорошо одетый – плохо одетый.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Лежащий на диване – сидящий на диване около него.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обнимает – тот, кого обнимают.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движется энергично – тот, кто движется слабо.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на трибуне – тот, кто внизу.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наклоняется к собеседнику – тот, кто сидит прямо.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Сидящий – тот, кто передвигается во время разговора вокруг него.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ведет человека под руку – тот, которого ведут под руку.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выше – тот, кто ниже.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одет в темное – тот, кто одет в светлое.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приближается к собеседнику – тот, кто удаляется от собеседника.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смотрит в глаза собеседнику – тот, кто избегает  взгляда собеседника.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Тот, кто сильно пожимает руку – тот, кто слабо пожимает руку.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общение – это такое, которое позволяет достичь предметной цели.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общение – это такое, которое позволяет достичь предметной и информационной цели.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общение – это такое, которое позволяет достичь предметной, информационной и коммуникативной цели.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общение – это такое, при котором сохраняется коммуникативное равновесие.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и результативное общение – это одно и то же.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Эффективное и результативное общение – это разные вещи.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Развернутое речевое обращение обычно эффективнее краткого.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Краткое речевое обращение обычно эффективнее развернутого.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Информационная цель может быть не достигнута, но общение может быть эффективным.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Коммуникативная цель может быть не достигнута, но  общение может быть эффективным.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Коммуникативная цель может быть не достигнута, но общение может быть  результативным.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Можно достичь информационной и  коммуникативной цели. И такое общение будет эффективным.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Вежливое общение всегда эффективнее грубого.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Вежливое общение не всегда эффективнее грубого.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Вертикальное и горизонтальное коммуникативное  равноправие в равной степени предполагают соблюдение принятых в обществе норм общения.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Вертикальное коммуникативное равновесие допускает несоблюдение принятых в обществе норм общения.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При соблюдении правил вежливого общения реальная достижимость поставленной  говорящим цели не влияет на эффективность общения.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Реальная достижимость поставленной говорящим цели влияет на  эффективность общения независимо от соблюдения им правил вежливого общения.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Коммуникативные барьеры могут быть преодолены общающимися, если они о них знают.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Коммуникативные барьеры могут быть преодолены общающимися, если они их осознают и прилагают усилия по их преодолению.</w:t>
      </w:r>
    </w:p>
    <w:p w:rsidR="00395FBB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Соблюдение этических норм культуры общения необходимо для достижения коммуникативной цели общения.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Культура речи человека символизирует его компетентность.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Культура речи несет информацию о человеке  как носителе  позитивных качеств.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Снижая себя в глазах собеседника, мы демонстрируем  свою некомпетентность.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Снижая себя в глазах собеседника, мы укрупняем  собеседника.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Комплименты не имеют противопоказаний.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Лесть – это разновидность комплимента.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Благоприятное внешнее впечатление надо производить в первую очередь на женскую часть аудитории, для мужчин это безразлично.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Повторение обращения к собеседнику или аудитории усиливает речевое воздействие.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Повтор обращения  только раздражает собеседника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Употребление книжных слов повышает доверие любой аудитории к собеседнику.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Цифры в публичном выступлении надо округлять.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 публичном выступлении лучше воспринимаются короткие фразы.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Самую важную информацию надо давать в середине 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Самым привлекательным для слушателей качеством оратора  является аргументированность его речи.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Невербальные сигналы используются в основном для передачи информации о мире.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Невербальные сигналы используются в основном для передачи информации об отношениях участников коммуникации.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Неконгруэнтность – это противоречие между смыслом слов и сопровождающими их жестами.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Неконгруэнтность - это несоответствие смысла выступления оратора реальной действительности.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Неконгруэнтность – это неправильное поведение оратора в аудитории.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Вербальный сигнал несет больше информации, чем невербальный.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 официальном общении используются преимущественно  стандартные невербальные сигналы.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Умеренная жестикуляция – признак воспитанности.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Дети и молодежь жестикулируют больше, чем взрослые.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Риторические жесты – это жесты, используемые оратором в процессе выступления перед аудиторией.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Риторические жесты – это жесты, акцентирующие отдельные части высказывания.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 – это долговременная ролевая маска человека.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 – это стремление человека хорошо выглядеть.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 – это приятное впечатление о человеке.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Имиджмейкер – это человек, который разрабатывает новый имидж для себя.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Имиджмейкер – это человек, который разрабатывает новый имидж для других.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 необходим каждому человеку.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Имидж необходим только людям, ведущим публичный  образ жизни.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Классический стиль символизирует компетентность.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Романтический стиль хорошо воспринимается малообразованной аудиторией.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Спортивный стиль воспринимается позитивно в любой аудитории.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Экстравагантный стиль позитивно воспринимается  творческими людьми.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Высокая прическа повышает статус.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Короткая стрижка мужчины символизирует невысокий интеллект.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Блондинок воспринимают как более умных.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Мягкий силуэт одежды повышает доверие  к оратору.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Собеседнику надо преимущественно смотреть в глаза.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Собеседнику надо преимущественно смотреть в лицо.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Улыбчивого человека воспринимают как несерьезного.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Улыбчивого человека воспринимают как носителя положительных качеств.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Ответ ученика на уроке – это убеждающее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Информационная речь – это лекция, рассказ учителя.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Тост – это развлекательное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Речь на открытии нового учебного заведения – протокольно–этикетное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Речь на траурном митинге – это  протокольно–этикетное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Анекдот для публики – это развлекательное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Речь с оценкой заслуг юбиляра – это убеждающее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Речь с оценкой заслуг юбиляра – это развлекательное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Доклад – всегда подготовленное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Сообщение – это краткое неподготовленное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Выступление – это подготовленное или неподготовленное сообщение.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Лекция строится по строгому плану.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Беседа эффективна в небольшой аудитории.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Лекции читаются в вузах (в сфере высшего образования).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 беседе слушатели отвечают по ходу на вопросы оратора.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Опытные  лекторы предпочитают выступать экспромтом.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Опытные лекторы предпочитают выступать по плану–конспекту.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Заучивание выступления наизусть – лучшая форма подготовки.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Надо иметь при себе записи, но пользоваться ими как можно реже.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При подготовке выступления надо сначала почитать по теме.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При подготовке выступления надо сначала записать собственные мысли, а потом читать.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Надо обсуждать основные мысли выступления со знакомыми до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Наиболее эффективна подготовка  к выступлению за один раз – это обеспечит целостность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Тема выступления должна быть увлекательной и не раскрывать  основной проблемы.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Тема выступления должна явно или скрыто содержать вопрос, на который будет дан ответ.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Слушатели не должны ощущать структуру выступления, так как это будет отвлекать их внимание.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Слушатели должны ощущать структуру выступления, они привыкли к трехчастной композиции.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План выступления оратору лучше написать на доске.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Слушателей раздражает, когда оратор говорит</w:t>
      </w:r>
      <w:r w:rsidRPr="00395FBB">
        <w:rPr>
          <w:rFonts w:ascii="Times New Roman" w:hAnsi="Times New Roman" w:cs="Times New Roman"/>
          <w:i/>
          <w:iCs/>
          <w:sz w:val="24"/>
          <w:szCs w:val="24"/>
        </w:rPr>
        <w:t>во-первых, во–вторых,                               в- третьих…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Важную информацию надо располагать в начале фразы.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Важную информацию надо располагать в середине фразы.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Важную информацию надо располагать в конце фразы.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Задавая вопросы, мы приобретаем опыт публичных выступлений.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Надо репетировать выступление целиком.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Выступление лучше репетировать перед зеркалом.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Устная речь эффективнее письменной.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Письменная речь эффективнее устной.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Эффективность устной и письменной речи приблизительно одинакова.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Точности выражения легче достичь в письменной речи.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Повторение мысли в устной речи ухудшает ее восприятие.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Обратная связь – это получение оратором информации от слушателей о том, как воспринимается его выступление.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Обычно большая часть аудитории настроена позитивно к оратору.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Обычно большая часть аудитории настроена равнодушно к оратору.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Негативные слушатели в среднестатистической аудитории составляют 30%.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Негативные слушатели в среднестатистической аудитории составляют 10%.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Первая фраза выступления должна быть подготовлена заранее.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Первая фраза выступления  должна быть импровизационной.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Содержание выступления должно быть построено на каком – либо конфликте, столкновении идей, точек зрения.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Оратор должен быть высоко эмоционален в процессе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Оратор должен быть умеренно эмоционален в процессе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Оратор должен быть логичен и малоэмоционален в процессе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Использование оратором простых, общеупотребительных слов повышает доверие к нему, создает впечатление о его некомпетентности.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Использование оратором простых, общеупотребительных слов повышает доступность выступления.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Оратор должен выбрать в аудитории симпатичное лицо и все рассказывать этому слушателю.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Надо смотреть во время выступления на  всех  слушателей, разбив аудиторию по секторам.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Главную мысль надо сформулировать и повторить  2 – 3 раза.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Главная мысль не должна быть выражена оратором прямо, надо подвести к ней слушателей, но не формулировать вывод за них.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Заключительная фраза должна быть импровизационной.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Заключительная фраза должна быть заранее подготовлена и отрепетирована.</w:t>
      </w:r>
    </w:p>
    <w:p w:rsidR="000E1B17" w:rsidRPr="00395FBB" w:rsidRDefault="000E1B17" w:rsidP="00395FBB">
      <w:pPr>
        <w:pStyle w:val="a7"/>
        <w:widowControl/>
        <w:numPr>
          <w:ilvl w:val="0"/>
          <w:numId w:val="6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Заключительная фраза должна быть выделена интонационно.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Языковой паспорт собеседника может охарактеризовать  любой человек.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Языковой паспорт собеседника может охарактеризовать только специалист – филолог.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Языковой паспорт человека обнаруживается на слух.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Языковой паспорт человека обнаруживается на слух и в письменной речи.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Речевые ошибки оратора ставят под сомнение его компетентность в обсуждаемой проблеме.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Речевые ошибки оратора ставят под сомнение его общую компетентность и образование.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Правильность речи – это владение говорящим нормами литературного языка.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Краткость выступления способствует лучшему восприятию и усвоению слушателями материала выступления.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Уместность речи – это ее правильность.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Уместность речи – это употребление слов с учетом аудитории, которая слушает.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Популяризация – это объяснение сложных слов и понятий через простые.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Популяризация – это сокращение большого текста.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Эффективнее приводить в устном выступлении  точные цифры.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Эффективнее приводить в устном выступлении округленные цифры.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Эффективнее приводить цифры в сопоставлении.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Эффективнее заменять существительные  на глаголы.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Эффективнее заменять глаголы на существительные.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Дополнительные конкретные детали в устном выступлении усиливают речевое воздействие.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Дополнительные конкретные детали в устном выступлении ослабляют речевое воздействие.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Повтор основных мыслей в устном выступлении необходим.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Повтор основных мыслей в устном выступлении только раздражает аудиторию.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Риторических фигур в речи оратора должно быть много.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Риторических фигур в речи оратора должно быть мало.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Выразительность речи оратора определяется ее интонационным разнообразием.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Выразительность речи оратора зависит от его эмоциональности.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Важную информацию лучше помещать в начале фразы.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Важную информацию лучше помещать в конце фразы.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Около 50% информации в публичной речи передается через зрительный канал.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Около 25% информации в публичной речи передается через зрительный канал.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Яркая индивидуальность оратора понижает эффективность его речевого воздействия на аудиторию.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Яркая индивидуальность оратора повышает эффективность его речевого воздействия на аудиторию.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Позиция советчика – лучшая ораторская позиция в любой аудитории.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Позиция советчика – лучшая ораторская позиция в подготовленной аудитории.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lastRenderedPageBreak/>
        <w:t>Внешность оратора должна быть привлекательной в пределах нормы.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Одежда ярких цветов снижает доверие к оратору.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Очки снижают доверие к оратору.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Энергичным должно быть выступление от начала до конца.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Энергичными должны быть отдельные части выступления.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Двигаться по аудитории надо как можно меньше.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Двигаясь по аудитории, не следует заходить в глубь аудитории.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Не следует задерживаться в аудитории после завершения выступления.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Оратор не должен сидеть, он должен стоять и двигаться.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Надо выбрать симпатичное лицо и смотреть на этого человека во время выступления.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 xml:space="preserve">Смотреть надо  на отдельные секторы зала, не задерживая взгляд на отдельных людях. 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Жесты должны быть немногочисленными и разнообразными.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Жесты оратора должны быть взволнованными и высоко эмоциональными.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Громкость и тембр речи оратора должны сохраняться на протяжении всего выступления.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Наилучший темп речи в публичном выступлении – средний.</w:t>
      </w:r>
    </w:p>
    <w:p w:rsidR="000E1B17" w:rsidRPr="00395FBB" w:rsidRDefault="000E1B17" w:rsidP="00395FBB">
      <w:pPr>
        <w:pStyle w:val="3"/>
        <w:widowControl/>
        <w:numPr>
          <w:ilvl w:val="0"/>
          <w:numId w:val="6"/>
        </w:numPr>
        <w:tabs>
          <w:tab w:val="left" w:pos="85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BB">
        <w:rPr>
          <w:rFonts w:ascii="Times New Roman" w:hAnsi="Times New Roman" w:cs="Times New Roman"/>
          <w:sz w:val="24"/>
          <w:szCs w:val="24"/>
        </w:rPr>
        <w:t>Громкость выступления должна быть такой, чтобы оратор чувствовал, что он говорит громче, чем в обычной речи.</w:t>
      </w:r>
    </w:p>
    <w:p w:rsid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Кейс-задания</w:t>
      </w:r>
      <w:bookmarkStart w:id="0" w:name="_GoBack"/>
      <w:bookmarkEnd w:id="0"/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Тема. </w:t>
      </w:r>
      <w:r>
        <w:rPr>
          <w:rFonts w:ascii="Times New Roman" w:hAnsi="Times New Roman" w:cs="Times New Roman"/>
          <w:sz w:val="24"/>
          <w:szCs w:val="24"/>
        </w:rPr>
        <w:t>ПОВЕДЕНИЕ ОРАТОРА В АУДИТОРИИ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№1.  Выйдите перед группой и, многозначительно считая вслух до 30, ходите по аудитории по правилам передвижения оратора в аудитории. Вариант: ходите, рассказывая стихотворение, считалку. Слушатели оценивают, правильно ли вы ходите.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№2. Громко считайте до 30, обращаясь к группе, и используйте при этом разнообразные риторические жесты, как бы пытаясь убедить своих сокурсников в чем-то.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№3. Посчитайте до 30 монотонно, а затем выразительно, сопровождая счет риторическими усилительными жестами. Объясните, почему оратор должен изо всех сил избегать монотонной речи.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№4. Сосчитайте до 30 сначала своим обычным голосом, а затем - напрягая голос, как это принято при публичном выступлении. Удерживайте громкость голоса на требуемом уровне до конца счета.</w:t>
      </w:r>
    </w:p>
    <w:p w:rsidR="007C3413" w:rsidRDefault="007C3413" w:rsidP="007C3413">
      <w:pPr>
        <w:pStyle w:val="a3"/>
        <w:ind w:left="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413" w:rsidRDefault="007C3413" w:rsidP="007C3413">
      <w:pPr>
        <w:pStyle w:val="a3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Тема. </w:t>
      </w:r>
      <w:r>
        <w:rPr>
          <w:rFonts w:ascii="Times New Roman" w:hAnsi="Times New Roman" w:cs="Times New Roman"/>
          <w:sz w:val="24"/>
          <w:szCs w:val="24"/>
        </w:rPr>
        <w:t>КЛАССИФИКАЦИЯ РЕЧИ, ЕЕ ВИДЫ И РОДЫ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№1. Определите, какая форма публичного выступления используется (доклад, сообщение, выступление, лекция, беседа): председатель Совета министров отчитывается о работе правительства за год;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кандидата в депутаты на предвыборном митинге;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объясняет материал на уроке;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получасовое выступление ученого на научной конференции;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десятиминутное выступление студента на научной конференции;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объяснения учителя по теме урока с подготовленными материалами выступают три ученика (по три минуты);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классном часе выступает психолог, рассказывая о проблемах психологии, задавая вопросы учащимся и отвечая на их вопросы;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студенческой группе выступает сотрудник библиотеки с обзором новых поступлений.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№2. Прочитайте «Советы молодому оратору».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Говори только о том, что хорошо знаешь, что волнует тебя лично, что тебе лично интересно.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Уважай своих слушателей, не думай, что они глупее тебя.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кричи. Убеждай аргументами и фактами, а не силой голоса.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стремись сказать сразу о многом. Будь кратким, но убедительным и логичным.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Говори проще.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Обращайся не только к разуму, но и к сердцу слушателей.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Следи за правильностью своей речи. Если не уверен, что произнесешь слово с правильным ударением или неточно знаешь значение слова или выражения - замени его другим.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Употребляй пословицы, поговорки, крылатые выражения. Они - твои друзья и помогут сделать твою речь более образной и выразительной.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Помни, что удачным выступление бывает тогда, когда оно хорошо продумано и подготовлено.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каждый приведенный выше совет с точки зрения того, какое правило подготовки публичного выступления из перечисленных выше он «представляет», с каким правилом подготовки публичного выступления совпадает. Какие советы дополняют правила публичного выступления, приведенные выше? Объясните, как можно на практике реализовать приведенные выше советы, что нужно делать, чтобы этот совет выполнить.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№3. Прочитайте отрывок из повести В.Железникова «Чудак из шестого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Б», в котором рассказывается, как герой повести, назначенный вожатым октябрят, готовится к первой встрече с ними. Рассказ ведется от лица главного героя.На уроках я думал об октябрятах. Сначала я решил: войду к ним деловым шагом и скажу: «Здравствуйте, октябрята!» Потом у меня мелькнула мысль, что для первого знакомства необходимо произнести речь. ... Я взял бумагу и написал: «Дорогие октябрята! Пионерская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прислала меня к вам, нашим младшим любимым товарищам, чтобы я закалил вас и подготовил нам достойную, славную смену. А сейчас мы составим план работы и будем его выполнять».Я несколько раз перечитал свою речь, она показалась мне блестящей. Правда, в ней все-таки мало было «мужества». Перечитал ее еще раз и в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 местах вставил слово «мужество». Теперь речь выглядела так: «Дорогие октябрята! Пионерская организация, известная своим мужеством, прислала меня к вам, нашим младшим любимым товарищам, чтобы я закалил вас и подготовил нам достойную, славную, мужественную смену. А сейчас мы составим план работы и будем вместе мужественно его выполнять».Потом я попытался выучить речь на память, но у меня ничего не вышло. Тогда я решил прочитать ее. (по Л. Введенской)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какому жанру публичного выступления относится «речь» главного героя?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какому типу по форме относится подготовленная героем «речь»?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правила подготовки публичного выступления выполнил, а какие нарушил вожатый? Приведите примеры нарушений.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конкретные ошибки при подготовке выступления допустил вожатый? Выпишите их.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надо исправить эти ошибки?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ли решил использовать конспект главный герой?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Выступите перед малышами от имени вожатого, но постройте свое выступление без ошибок.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№4  Представьте, что к вам приехал иностранец и просит объяснить ему, как играют в футбол: он видел игру, она ему нравится, но он не понимает правил игры. В его стране в футбол не играют.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№5. Сделайте устную аннотацию книги, которую вы только что прочитали.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Воспользуйтесь следующей моделью: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Книгу ...................(название) написал писатель ................ В книге рассказывается о событиях, которые происходят ............... (где, когда). Главными героями книги являются..... С героями книги происходит много событий: они ..... ( перечисление наиболее интересных событий)..Читать эту книгу .... ( очень интересно, увлекательно, приятно и т.д.).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№6. Подготовьте рекламу предмета «Риторика».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об этом предмете - почему вам нравится этот предмет, что он дает в жизни вам и вашим друзьям, что вы изучили, изучаете и будете изучать. Отметьте в своей рекламе, как ваши друзья относятся к этому предмету. Призовите всех граждан России изучать этот предмет.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№7. Произнесите воодушевляющую речь: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трудным экзаменом, перед самым трудным участком вашего похода по горам, перед сторонниками вашего политического движения накануне выборов, перед субботником по очистке города;  на Дне города – от имени молодежи города (молодежь не подведет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старшее поколение); перед началом ремонта в вашей квартире.</w:t>
      </w:r>
    </w:p>
    <w:p w:rsidR="007C3413" w:rsidRDefault="007C3413" w:rsidP="007C3413">
      <w:pPr>
        <w:pStyle w:val="a3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Тема. </w:t>
      </w:r>
      <w:r>
        <w:rPr>
          <w:rFonts w:ascii="Times New Roman" w:hAnsi="Times New Roman" w:cs="Times New Roman"/>
          <w:sz w:val="24"/>
          <w:szCs w:val="24"/>
        </w:rPr>
        <w:t>ПОДГОТОВКА К ПУБЛИЧНОМУ ВЫСТУПЛЕНИЮ</w:t>
      </w:r>
    </w:p>
    <w:p w:rsidR="007C3413" w:rsidRDefault="007C3413" w:rsidP="007C3413">
      <w:pPr>
        <w:pStyle w:val="a3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№1.  Диалогизируйте приводимые ниже высказывания – введите в них элементы диалога, превратите часть высказывания в вопрос к аудитории, замените книжные фразы и слова разговорными и т.д.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Образец: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улицах нашего города зимой воцаряется настоящий хаос, связанный с отсутствием достаточного количества единиц снегоуборочной техники –весь город обсуживает всего 20 снегоуборочных машин, да и из них до половины постоянно в ремонте, поэтому снег с проезжей части убирается крайне медленно, что и приводит к постоянным пробкам.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Каждую зиму все мы ждем с большим опасением – а вдруг опять выпадет много снега. Как выглядит наш город после снегопада? Все улицы завалены снегом. Машины буксуют, люди опаздывают на работу и все на свете проклинают. Почему же не убирают снег с наших улиц? А как вы думаете, сколько у нас в миллионном городе снегоуборочных машин?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Всего 20. А сколько из них работают? От силы половина. Остальные поломаны. Вот поэтому у нас такие пробки зимой на улицах!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Глядя на нынешний состав городской думы, однозначно можно сказать, что руководителей-профессионалов, руководителей-производственников в ней единицы.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только в России, но и во всем мире знают, что первый воздушный десант был высажен в городе Воронеже. И произошло это неподалеку от того места, где ныне пересекаются улицы Лизюкова и Владимира Невского.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Трудно понять тех взрослых, которые говорят, что молодежь ленива, что в ее среде одни наркоманы и пьяницы. Это говорится лишь для того, чтобы снять с себя ответственность за воспитание детей.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№2.  Прочитайте поговорки. Объясните их смысл и придумайте короткие рекомендации начинающему оратору, которые включали бы в качестве компонента эти поговорки.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Образец: Речь вести - не лапти плести 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устное выступление должно быть подготовленным. Нельзя надеяться, что ты сможешь хорошо выступить без подготовки - это только кажется, что выступать легко. Правильно говорит русская поговорка: речь вести - не лапти плести.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 боле, а говори мене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много слов, там мало толку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уж недоговорить, чем переговорить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 сказывай, что поминается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Шумом праву не быть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Короткую речь слушать хорошо, под долгую речь думать хорошо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не думая - что стрелять не целясь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Оговорка - не обида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Живое слово дороже мертвой буквы</w:t>
      </w:r>
    </w:p>
    <w:p w:rsidR="007C3413" w:rsidRDefault="007C3413" w:rsidP="007C3413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Тема. </w:t>
      </w:r>
      <w:r>
        <w:rPr>
          <w:rFonts w:ascii="Times New Roman" w:hAnsi="Times New Roman" w:cs="Times New Roman"/>
          <w:sz w:val="24"/>
          <w:szCs w:val="24"/>
        </w:rPr>
        <w:t>СРЕДСТВА ВЫРАЗИТЕЛЬНОСТИ РЕЧИ</w:t>
      </w:r>
    </w:p>
    <w:p w:rsidR="007C3413" w:rsidRDefault="007C3413" w:rsidP="007C3413">
      <w:pPr>
        <w:pStyle w:val="a3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№1. Прочитайте каждое предложение быстро, а затем - отделяя однородные члены предложения выразительными паузами. Как влияют паузы на выразительность текста? Какой смысл подчеркивают паузы?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нашей истории было много замечательных полководцев: Александр Невский, Дмитрий Донской, Суворов, Кутузов, Жуков…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 медленно тянулись эти месяцы ожидания возвращения домой: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март, апрель, май, июнь и, наконец –июль!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Все-таки как богата Россия на талантливых артистов! Ведь именно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русской сцене зрители могли видеть Комиссаржевскую, Качалова, Раневскую, Яншина, Ефремова, Евстигнеева, Леонова…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№2. Произнесите фразу, интонацией придавая ей прямой и противоположный смысл: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 вас видеть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работу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восторге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Спасибо, мне было приятно ваше внимание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Приятно было с вами поговорить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комплимент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вам признателен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удовольствием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это очень нравится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№3. Прочтите с заданной интонацией.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Прочтите фразу как серьезный жизненный совет и как ироническую шутку. Как правильнее?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...Трудов напрасно не губя,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 самого себя,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Достопочтенный мой читатель! (А.. Пушкин)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Произнесите фразу «Опять он звонил», передавая интонацией разные смыслы: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делитесь с собеседником радостью;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с гордостью сообщаете, что он вам звонил;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сообщаете о звонке с теплотой, это ваш товарищ, который о вас заботится;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 сообщаете об этом с тоской, он вам ужасно надоел своими просьбами;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возмущены, говорите об этом с гневом - вы ему запретили звонить по этому вопросу, а он опять звонил;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сообщаете об этом с тревогой - вас очень встревожил его звонок, вы опасаетесь плохих известий;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 демонстрируете собеседнику свое безразличие к Коле - его звонок вас совершенно не интересует, а сам Коля вам безразличен.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 Прочтите фразу с интонацией, которая выражает точный смысл, вложенный в эту фразу писателем. Следуйте комментариям писателя: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«Николенька, полно сердиться! Извини меня, если я тебя обидел...» — сказал он мне простым, кающимся голосом (Л. Толстой)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«Я ни в чем не виновата! Уверяю вас!» — сказала она тихо, но решительно (Л. Чарская)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«И она еще спрашивает? И она еще осмеливается спрашивать?! Неисправимая притворщица!» – кричала или даже взвизгивала Мачеха, размахивая руками, как ветряная мельница своими крыльями (Ш. Перро)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«Имей в виду: я на тебя нисколько не сержусь! Клянусь!» – сказал он таким веселым голосом, что у меня слово камень с души упал (В. Драгунский)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«Ну, я вижу - с тобой каши не сваришь!...» - с сожалением протянул Мишка (В. Драгунский)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Произнесите фразу так, чтобы собеседник понял ее смысл именно так, как вы хотите. Следуйте заданиям (По Л.А.Введенской): «Бабушка приехала»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Сообщение факта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Сообщение важной новости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Удивите собеседника этой новостью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Порадуйте новостью собеседника32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Огорчите собеседника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Вызовите у собеседника зависть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Продемонстрируйте свое раздражение «Перестаньте»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Выразите тревогу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Выразите обиду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Произнесите как выражение кокетства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 раздражены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 притворяетесь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Вы требуете категорично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Вам это все надоело  «Я пойду»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Неудовлетворенность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Решимость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Радость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Упрямство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Угроза «Оставьте их»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Просьба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Мольба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Приказ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Снисходительность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Предупредительность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Безразличие «Снег пошел»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Вопрос-удивление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Восхищение и радость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Огорчение от смены погоды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Грусть (вы не любите зимний холод)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Безразличие «Мы пойдем в зоопарк»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Вопрос-просьба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Радостно сообщаете новость друзьям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Вопрос - уточнение (идем в зоопарк или в кино, в парк на аттракционы)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№5. Произнесите фразу «Меня зовут (назовите себя)!» следующим образом: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громко, чтобы привлечь внимание к себе;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кратко и вежливо, чтобы не привлекать к себе особого внимания;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немного растянуто, чтобы подчеркнуть, какое у вас красивое имя;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смело и решительно, чтобы показать, что вы начинаете действовать;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 угрозой, чтобы показать, что собеседники должны вас бояться;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виновато, чтобы показать, что вы пришли, чтобы повиниться за что-либо.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№6. Представившись, произнесите после небольшой паузы какую-либо фразу для продолжения разговора. Например: - Меня зовут Саша. Можно сесть рядом с вами?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№7. Произнесите фразу Мы пойдем в кино: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спрашивая и одновременно обращаясь с просьбой;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с радостью сообщая об этом;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интересуясь, в кино мы идем или еще куда-нибудь;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заявляя это на правах старшего младшей сестренке.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№8. Прочтите следующее высказывание в парах как реплики в диалоге: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Говорящий: «Радоваться в одиночку грустно?» (вопрос-сомнение)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Собеседник: «Радоваться в одиночку грустно» (реплика-утверждение)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самое: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Вопрос-удивление; ответная реплика утверждение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Утверждение; ответная реплика - сомнение (недоверие)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№9. Разучите скороговорку, постепенно увеличивая темп.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до недомогания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Тридцать три корабля лавировали, лавировали, да не вылавировали.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жалела мама мыла, мама мылом Милу мыла. Мила мыло не любила, Мила мыло уронила.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 траве, а около каталось «о» и охало. «О» охало, «о» окало, не по траве, а около.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 тупогуб, тупогубенький бычок, у быка бела губа была тупа.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кола колокола, около ворот коловорот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Шакал шагал, шакал скакал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Ткет ткач ткани на платки Тане.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Водовоз вез воду из-под водопровода.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Кукушка кукушонку купила капюшон. Надел кукушонок капюшон. Как в капюшоне он смешон!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на дворе-подворье погода размокропогодилась.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дворе трава, на траве дрова. Не руби дрова на траве двора.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 и Клары украл кораллы, а Клара у Карла украла кларнет.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Сшит колпак не-поколпаковски, надо его переколпаковать да выколпаковать.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Шла Саша по шосссе к Саше в шашки играть и сосала сушку.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Сшит колпак, да не по-колпаковски, надо его перколпаковать да выколпаковать.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Цапля чахла, цапля сохла, цапля сдохла.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скороговорок не перескороговоришь, не перевыскороговоришь.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трава, на траве дрова. Не руби дрова на траве двора.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№10. Произнесите выразительно фразы, стараясь вспомнить явления и вызвать их в своем воображении: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вчера был закат!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Снег под шагами звенит...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Моросит холодный дождь...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чего же я люблю первые подснежники...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№11. Прочитайте выразительно, чтобы была «слышна» тишина: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Полночной порою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глубокой тиши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слышно, бесшумно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Шуршат камыши.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(К.Бальмонт)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№12. Прочитайте выразительно: а) как рассказ о веселом событии, б) как трагедию, в) как информацию в теленовостях, г) в быстром темпе, как скороговорку: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дровосека, дровокола, дроворуба говорили про Ларьку, про Варьку, про Ларькину жену, про Варькина брата, спорили, что у осы не усы, не усищи, а усики, что сшит колпак не по-колпаковски, что вылит колокол не по-колоколовски. О пустяках спорить - дело упустить.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№13. Выразите свою признательность, благодарность своему товарищу или преподавателю. Обращайтесь конкретно, называя адресата по имени. Говорите фразы с искренними интонациями благодарности. Конкретизируйте, за что вы благодарите – приведите факт, подробность, делающие вашу благодарность более искренней и вежливой.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Образец: Большое спасибо тебе за помощь. Ты меня просто выручил –дал мне калькулятор, и я успел вовремя подготовить все данные. Я очень тебе благодарен!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№14. Выразите радость при встрече, используя формулы вежливости. Обращайтесь к конкретному адресату: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 рад вас видеть!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очень рад нашей встрече!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рад, что вижу тебя!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 рад видеть тебя!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приятная встреча!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приятно тебя видеть!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№15. Произнесите фразу Как приятно тебя видеть! с радостью - вы очень давно не виделись; дополните ее, расширив дополнительными словами свое выражение радости, чтобы усилить выражение радостных чувств.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Образец: Как приятно тебя видеть! Сто лет не виделись! Я так по тебе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соскучилась! Иди, садись рядом со мной!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№16. Выразите сочувствие, используя следующие речевые формулы.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тебе сочувствую.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я тебя понимаю.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тебе сочувствую, но, поверь мне, все кончится хорошо!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это пройдет!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обойдется!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падай духом! Все еще будет хорошо!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№ 17. Анафора – довольно сильный риторический прием, который эффективен в публицистической, митинговой речи, в рекламных текстах, в эмоциональных выступлениях всех типов.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Преобразуйте высказывание в анафору, добавьте к каждому анафорическому высказыванию дополнительный аргумент или конкретизируйте его, чтобы получился законченный текст-аргументация.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Образец: Мы все любим смотреть кино, ходить в театр, слушать музыку.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любим смотреть хорошее кино, настоящие художественные фильмы, трогающие душу человека;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любим ходить в театр, где можно отдохнуть душой и провести вечер с друзьями в общении с искусством;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любим слушать музыку, которая нам нравится, и хотим иметь возможность это делать тогда, когда нам захочется.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как мы можем в наших условиях это все сделать, когда в кино идут одни американские боевики, театры на гране закрытия, цены в кино и театр сплошь и рядом превышают возможности человека со средней зарплатой, а музыка, которая звучит по всем каналам, отвечает только самым невзыскательным вкусам!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жизненно необходим доступный всем телевизионный и радиоканал «Культура», который даст нам возможность приобщаться к лучшим образцам кино, театра и музыки.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для выполнения задания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 понимаю ваши сомнения, возражения, все недостатки предлагаемого мной метода, но это все-таки лучше, чем то, что мы имеем до сих пор.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Мы все нуждаемся в спокойствии, в благополучии, в уверенности в завтрашнем дне.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Мешает нам наша безответственность, недисциплинированность, неуважение друг к другу.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Нам нужно изучить прошлый опыт нашей страны, опыт других стран, которые прошли через реформы, подобные нашим, а также возможные последствия реформ для нашей страны.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Всем нам хочется жить в нормальных условиях, полноценно питаться, нормально отдыхать, иметь возможность получить хорошее образование.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Постройте свое выступление на анафоре: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Вредит нам наша…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Вредит нам…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Вредит нам 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нам поможет наша …..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поможет наша….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поможет наша…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сделаем Россию великой страной!37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в…. нашей страны…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верим в способность нашего народа….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возможность….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то, что наша страна…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то, что в нашей стране…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будет великой страной!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нашу молодежь, потому что 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нашу молодежь, потому что 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 в нашу молодежь, потому что 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верим, что именно молодежь сделает нашу Россию великой страной!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Нам надо опираться на…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надо опираться на…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надо опираться на…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надо опираться на…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тогда все у нас получится!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Произнесите панегирик (хвалебную речь) России, построив свое выступление на анафоре. Воспользуйтесь образцом, расширьте его.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давно пора избавиться от комплекса национальной неполноценности.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прекрасные ученые, которые …….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замечательные….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прекрасные…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великолепные…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… лучше американских.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великолепно умеем собираться в решительный момент,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прекрасно умеем…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прекрасно можем…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умеем отлично…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умеем прекрасно…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здравствует Россия!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18. Эпифора, как и анафора – сильный риторический прием, который эффективен в эмоциональной публицистической речи. Мысль, выраженная с помощью приема эпифоры, обычно воспринимается эмоционально и хорошо запоминается слушателями.Постройте свое выступление на эпифоре.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1.Почему у нас за все надо платить?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- плати,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- плати,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- плати,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- плати.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за все это мы должны платить? Ведь мы все платим налоги и уже за все это заплатили государству. Почему мы должны платить за это второй раз?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 должно не сокращать сферу бесплатных услуг, предоставляемых своим гражданам, а расширять ее.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еще времени мы будем у нас в стране слышать окрики чиновников разного ранга: «Кто вам это разрешил?»Что это за система, что мы должны на все спрашивать разрешения у чиновника?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тебе …. спроси разрешения у чиновника,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Хочешь … - спроси разрешения у чиновника,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 … - спроси разрешения у чиновника,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Понадобилось тебе … - спроси разрешения у чиновника.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Захотел … - спроси разрешения у чиновника,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на все это есть соответствующие разрешительные законы. Почему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не можем получать все, что разрешено этими законами автоматически?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у нас фактически не действует принцип, провозглашенный еще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М.С.Горбачевым: «Разрешено все, что не запрещено?»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№19. Градация - признак публицистической, особо взволнованной речи.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эффективна в позитивно настроенной, благожелательной, эмоционально сочувствующей аудитории.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Используйте градацию: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Образец: Мои оппоненты называют это недостатками. Но это не просто недостатки, это даже не ошибки, это настоящее преступление.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Они говорят, что к этому человеку надо принять меры. К нему не просто надо принять меры, его нужно….., его надо …..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Начальство говорит, что на это дело нужна значительная сумма. Эта сумма не просто значительна, она … , она … для нашего бюджета.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sz w:val="24"/>
          <w:szCs w:val="24"/>
        </w:rPr>
        <w:t xml:space="preserve"> Она не просто симпатичная, она …., она просто …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завершаете свое публицистическое выступление. Постройте заключительную фразу с использованием приема градации. Используйте слова и выражения, приведенные в скобках. Если необходимо, измените конструкцию фразы.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Это не просто….. это…., это…… это, наконец, просто - …!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(Халатность, ошибка, недостаток в работе, преступление, непредусмотрительность, невнимательность к выполнению свои должностных обязанностей, вопиющее равнодушие к судьбам людей, небрежность)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полностью исключить возможность повторения подобных ситуаций в будущем!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 не просто ….. тексты современной поп-музыки, я их….. , я их ….. я их ….. я их просто …!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(Равнодушен, не люблю, не выношу, не терплю, ненавижу, видеть и слышать не могу, испытываю отвращение, презираю, не испытываю интереса). 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вернуться к музыке с осмысленным текстом!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Такое поведение депутата Думы не просто…, оно…., оно……, оно……., оно….!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Неприлично, безобразно, нечестно, возмутительно, недопустимо в его положении, преступно)</w:t>
      </w:r>
    </w:p>
    <w:p w:rsidR="007C3413" w:rsidRDefault="007C3413" w:rsidP="007C3413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принять немедленные меры, чтобы отозвать этого депутата из состава Думы!</w:t>
      </w:r>
    </w:p>
    <w:p w:rsidR="007C3413" w:rsidRP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C3413" w:rsidRP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7C3413">
        <w:rPr>
          <w:rFonts w:ascii="Times New Roman" w:hAnsi="Times New Roman" w:cs="Times New Roman"/>
          <w:b/>
          <w:bCs/>
          <w:sz w:val="24"/>
          <w:szCs w:val="24"/>
        </w:rPr>
        <w:t xml:space="preserve"> Индивидуальное творческое задание</w:t>
      </w:r>
    </w:p>
    <w:p w:rsid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ходе изучения дисциплины «Риторика» обучающиеся по программам  бакалавриата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Кубанском ГАУ обязаны выполнить индивидуальное задание. </w:t>
      </w:r>
    </w:p>
    <w:p w:rsid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Цель выполнения задания студентами заключается в выработке конкретных практических умений и навыков  (компонентов компетенций).</w:t>
      </w:r>
    </w:p>
    <w:p w:rsidR="007C3413" w:rsidRDefault="007C3413" w:rsidP="007C3413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ыполнение индивидуального задания студентами решает следующие задачи: подготовить и произнести публичную речь на одну из предложенных тем: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управляется Словом. Теле-монстро-словом?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подлинная культура? Как воспитать культурного человека?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Возрождается ли Россия? Куда мчится птица-тройка?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плохим языком не построишь хорошую жизнь?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поем и будем петь? Скажи, что ты поешь – я скажу, кто ты.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Интернет: надо ли опутаться всемирной паутиной?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есть человек в мире современных технологий?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 – глас народа или услаждающий обман?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ты увлечен, современный человек?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Компьютер: убивает ли он способность к живому общению?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ли нам гнаться за успехом? Что такое успех?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Верит ли постсоветское общество в Бога?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Верую!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Можно ли научиться ораторскому искусству? Как?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о безмолвии. Есть ли «подвиг безмолвия»?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об искусстве Слова. Есть ли «подвиг общения»?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ли учиться за границей?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Сохранится ли в будущем понятие «Родина»?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ли в школе и вузе говорить о Боге?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Живем ли мы ради удовольствия или чего-нибудь иного?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говорить о равенстве между мужчиной и женщиной?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напоить бессмертную душу водою земных удовольствий?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быть мир справедливым?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прожить без обмана?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ли политика «грязное дело»? Каких «хороших» политиков я знаю?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ли в бизнесе «честное слово» и «чистое дело»?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«Блаженны кроткие…» - так ли это?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преодолеть конфликт поколений?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Всякая красота увянет… Есть ли неувядающая красота?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«что есть красота? И почему ее обожествляют люди»?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ли уметь прощать? 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нужно знать историю?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в истории вы хотели бы прожить?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мода? Стиль? Стиль жизни?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отношение к  отмене смертной казни в России?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считаете лучшим изобретением человечества?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Выгодно ли быть хорошим человеком?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убедить дурака?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вдохновение?</w:t>
      </w:r>
    </w:p>
    <w:p w:rsidR="007C3413" w:rsidRDefault="007C3413" w:rsidP="007C3413">
      <w:pPr>
        <w:widowControl/>
        <w:numPr>
          <w:ilvl w:val="0"/>
          <w:numId w:val="3"/>
        </w:numPr>
        <w:tabs>
          <w:tab w:val="left" w:pos="64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ли нам стремиться к славе и богатству?</w:t>
      </w:r>
    </w:p>
    <w:p w:rsidR="00507DE5" w:rsidRDefault="00507DE5" w:rsidP="007C3413"/>
    <w:sectPr w:rsidR="00507DE5" w:rsidSect="0020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7D6"/>
    <w:multiLevelType w:val="hybridMultilevel"/>
    <w:tmpl w:val="3912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16248"/>
    <w:multiLevelType w:val="hybridMultilevel"/>
    <w:tmpl w:val="7BA27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5632"/>
    <w:multiLevelType w:val="hybridMultilevel"/>
    <w:tmpl w:val="1E6CA0B6"/>
    <w:lvl w:ilvl="0" w:tplc="AEBAA40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">
    <w:nsid w:val="45B97B8C"/>
    <w:multiLevelType w:val="hybridMultilevel"/>
    <w:tmpl w:val="6CA67FFC"/>
    <w:lvl w:ilvl="0" w:tplc="041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AE3438E"/>
    <w:multiLevelType w:val="hybridMultilevel"/>
    <w:tmpl w:val="A8C4D3EA"/>
    <w:lvl w:ilvl="0" w:tplc="E558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62B"/>
    <w:rsid w:val="000E1B17"/>
    <w:rsid w:val="0020121A"/>
    <w:rsid w:val="00395FBB"/>
    <w:rsid w:val="00507DE5"/>
    <w:rsid w:val="005F062B"/>
    <w:rsid w:val="007C3413"/>
    <w:rsid w:val="0081043C"/>
    <w:rsid w:val="009E66EF"/>
    <w:rsid w:val="00BD11DC"/>
    <w:rsid w:val="00F3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EF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E66EF"/>
    <w:pPr>
      <w:ind w:left="720" w:hanging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66EF"/>
    <w:rPr>
      <w:rFonts w:ascii="Arial" w:eastAsia="Calibri" w:hAnsi="Arial" w:cs="Arial"/>
      <w:kern w:val="2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1B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1B17"/>
    <w:rPr>
      <w:rFonts w:ascii="Arial" w:eastAsia="Calibri" w:hAnsi="Arial" w:cs="Arial"/>
      <w:kern w:val="2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E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1B17"/>
    <w:rPr>
      <w:rFonts w:ascii="Arial" w:eastAsia="Calibri" w:hAnsi="Arial" w:cs="Arial"/>
      <w:kern w:val="2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E1B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E1B17"/>
    <w:rPr>
      <w:rFonts w:ascii="Arial" w:eastAsia="Calibri" w:hAnsi="Arial" w:cs="Arial"/>
      <w:kern w:val="2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C34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EF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E66EF"/>
    <w:pPr>
      <w:ind w:left="720" w:hanging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66EF"/>
    <w:rPr>
      <w:rFonts w:ascii="Arial" w:eastAsia="Calibri" w:hAnsi="Arial" w:cs="Arial"/>
      <w:kern w:val="2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1B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1B17"/>
    <w:rPr>
      <w:rFonts w:ascii="Arial" w:eastAsia="Calibri" w:hAnsi="Arial" w:cs="Arial"/>
      <w:kern w:val="2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E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1B17"/>
    <w:rPr>
      <w:rFonts w:ascii="Arial" w:eastAsia="Calibri" w:hAnsi="Arial" w:cs="Arial"/>
      <w:kern w:val="2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E1B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E1B17"/>
    <w:rPr>
      <w:rFonts w:ascii="Arial" w:eastAsia="Calibri" w:hAnsi="Arial" w:cs="Arial"/>
      <w:kern w:val="2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C341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5927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КУБГАУ</Company>
  <LinksUpToDate>false</LinksUpToDate>
  <CharactersWithSpaces>39632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2015-11-10T16:12:00Z</dcterms:created>
  <dcterms:modified xsi:type="dcterms:W3CDTF">2015-11-10T16:12:00Z</dcterms:modified>
</cp:coreProperties>
</file>