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565" w:rsidRPr="00972A78" w:rsidRDefault="00E73565" w:rsidP="00B01894">
      <w:pPr>
        <w:spacing w:line="276" w:lineRule="auto"/>
        <w:jc w:val="center"/>
        <w:rPr>
          <w:b/>
        </w:rPr>
      </w:pPr>
      <w:r w:rsidRPr="00972A78">
        <w:rPr>
          <w:b/>
        </w:rPr>
        <w:t>МИНИСТЕРСТВО СЕЛЬСКОГО ХОЗЯЙСТВА РФ</w:t>
      </w:r>
    </w:p>
    <w:p w:rsidR="00E73565" w:rsidRPr="00972A78" w:rsidRDefault="00E73565" w:rsidP="00B01894">
      <w:pPr>
        <w:spacing w:before="40" w:line="276" w:lineRule="auto"/>
        <w:jc w:val="center"/>
      </w:pPr>
      <w:r w:rsidRPr="00972A78">
        <w:t xml:space="preserve">Федеральное государственное бюджетное образовательное учреждение </w:t>
      </w:r>
    </w:p>
    <w:p w:rsidR="00E73565" w:rsidRPr="00972A78" w:rsidRDefault="00E73565" w:rsidP="00B01894">
      <w:pPr>
        <w:spacing w:after="40" w:line="276" w:lineRule="auto"/>
        <w:jc w:val="center"/>
      </w:pPr>
      <w:r w:rsidRPr="00972A78">
        <w:t>высшего образования</w:t>
      </w:r>
      <w:r>
        <w:t xml:space="preserve"> </w:t>
      </w:r>
    </w:p>
    <w:p w:rsidR="00E73565" w:rsidRPr="00972A78" w:rsidRDefault="00E73565" w:rsidP="00B01894">
      <w:pPr>
        <w:spacing w:line="276" w:lineRule="auto"/>
        <w:jc w:val="center"/>
        <w:rPr>
          <w:b/>
          <w:caps/>
        </w:rPr>
      </w:pPr>
      <w:r w:rsidRPr="00972A78">
        <w:rPr>
          <w:b/>
          <w:caps/>
        </w:rPr>
        <w:t>Кубанский государствен</w:t>
      </w:r>
      <w:r>
        <w:rPr>
          <w:b/>
          <w:caps/>
        </w:rPr>
        <w:t xml:space="preserve">ный аграрный университет имени </w:t>
      </w:r>
      <w:r w:rsidR="004C4D1E">
        <w:rPr>
          <w:b/>
          <w:caps/>
        </w:rPr>
        <w:t xml:space="preserve">    </w:t>
      </w:r>
      <w:r w:rsidRPr="00972A78">
        <w:rPr>
          <w:b/>
          <w:caps/>
        </w:rPr>
        <w:t>И.Т. Трубилина</w:t>
      </w:r>
    </w:p>
    <w:p w:rsidR="00E73565" w:rsidRPr="005C46AA" w:rsidRDefault="00E73565" w:rsidP="00B01894">
      <w:pPr>
        <w:spacing w:line="276" w:lineRule="auto"/>
        <w:jc w:val="center"/>
        <w:rPr>
          <w:spacing w:val="10"/>
          <w:szCs w:val="28"/>
        </w:rPr>
      </w:pPr>
    </w:p>
    <w:p w:rsidR="00E73565" w:rsidRPr="005C46AA" w:rsidRDefault="00E73565" w:rsidP="00B01894">
      <w:pPr>
        <w:spacing w:line="276" w:lineRule="auto"/>
        <w:jc w:val="center"/>
        <w:rPr>
          <w:spacing w:val="10"/>
          <w:szCs w:val="28"/>
        </w:rPr>
      </w:pPr>
    </w:p>
    <w:p w:rsidR="00E73565" w:rsidRPr="005C46AA" w:rsidRDefault="00E73565" w:rsidP="00B01894">
      <w:pPr>
        <w:spacing w:line="276" w:lineRule="auto"/>
        <w:jc w:val="center"/>
        <w:rPr>
          <w:spacing w:val="10"/>
          <w:szCs w:val="28"/>
        </w:rPr>
      </w:pPr>
    </w:p>
    <w:p w:rsidR="00E73565" w:rsidRPr="005C46AA" w:rsidRDefault="00E73565" w:rsidP="00B01894">
      <w:pPr>
        <w:spacing w:line="276" w:lineRule="auto"/>
        <w:jc w:val="center"/>
        <w:rPr>
          <w:spacing w:val="10"/>
          <w:szCs w:val="28"/>
        </w:rPr>
      </w:pPr>
      <w:r w:rsidRPr="005C46AA">
        <w:rPr>
          <w:spacing w:val="10"/>
          <w:szCs w:val="28"/>
        </w:rPr>
        <w:t xml:space="preserve">Юридический факультет </w:t>
      </w:r>
    </w:p>
    <w:p w:rsidR="00E73565" w:rsidRPr="005C46AA" w:rsidRDefault="00E73565" w:rsidP="00B01894">
      <w:pPr>
        <w:spacing w:line="276" w:lineRule="auto"/>
        <w:jc w:val="center"/>
        <w:rPr>
          <w:spacing w:val="10"/>
          <w:szCs w:val="28"/>
        </w:rPr>
      </w:pPr>
      <w:r w:rsidRPr="005C46AA">
        <w:rPr>
          <w:spacing w:val="10"/>
          <w:szCs w:val="28"/>
        </w:rPr>
        <w:t>кафедра земельного, трудового и экологического права</w:t>
      </w:r>
    </w:p>
    <w:p w:rsidR="00E73565" w:rsidRPr="005C46AA" w:rsidRDefault="00E73565" w:rsidP="00B01894">
      <w:pPr>
        <w:spacing w:line="276" w:lineRule="auto"/>
        <w:jc w:val="center"/>
        <w:rPr>
          <w:b/>
          <w:bCs/>
          <w:szCs w:val="28"/>
        </w:rPr>
      </w:pPr>
    </w:p>
    <w:p w:rsidR="00E73565" w:rsidRPr="005C46AA" w:rsidRDefault="00E73565" w:rsidP="00B01894">
      <w:pPr>
        <w:spacing w:line="276" w:lineRule="auto"/>
        <w:jc w:val="center"/>
        <w:rPr>
          <w:b/>
          <w:bCs/>
          <w:szCs w:val="28"/>
        </w:rPr>
      </w:pPr>
    </w:p>
    <w:p w:rsidR="00E73565" w:rsidRPr="005C46AA" w:rsidRDefault="00E73565" w:rsidP="00B01894">
      <w:pPr>
        <w:spacing w:line="276" w:lineRule="auto"/>
        <w:jc w:val="center"/>
        <w:rPr>
          <w:b/>
          <w:bCs/>
          <w:szCs w:val="28"/>
        </w:rPr>
      </w:pPr>
    </w:p>
    <w:p w:rsidR="00E73565" w:rsidRPr="005E1FA6" w:rsidRDefault="00E73565" w:rsidP="00B01894">
      <w:pPr>
        <w:spacing w:line="276" w:lineRule="auto"/>
        <w:jc w:val="center"/>
        <w:rPr>
          <w:b/>
          <w:bCs/>
          <w:sz w:val="40"/>
          <w:szCs w:val="40"/>
        </w:rPr>
      </w:pPr>
      <w:r w:rsidRPr="000D7EB3">
        <w:rPr>
          <w:b/>
          <w:bCs/>
          <w:sz w:val="48"/>
          <w:szCs w:val="40"/>
        </w:rPr>
        <w:t xml:space="preserve"> </w:t>
      </w:r>
      <w:r w:rsidRPr="000D7EB3">
        <w:rPr>
          <w:b/>
          <w:bCs/>
          <w:sz w:val="40"/>
          <w:szCs w:val="40"/>
        </w:rPr>
        <w:t>МЕДИАЦИЯ В АГРОПРОМЫШЛЕННОМ КОМПЛЕКСЕ</w:t>
      </w:r>
    </w:p>
    <w:p w:rsidR="00E73565" w:rsidRDefault="00E73565" w:rsidP="00B01894">
      <w:pPr>
        <w:spacing w:line="276" w:lineRule="auto"/>
        <w:jc w:val="center"/>
        <w:rPr>
          <w:b/>
          <w:bCs/>
          <w:szCs w:val="28"/>
        </w:rPr>
      </w:pPr>
    </w:p>
    <w:p w:rsidR="00E73565" w:rsidRDefault="00E73565" w:rsidP="00B01894">
      <w:pPr>
        <w:spacing w:line="276" w:lineRule="auto"/>
        <w:jc w:val="center"/>
        <w:rPr>
          <w:b/>
          <w:bCs/>
          <w:szCs w:val="28"/>
        </w:rPr>
      </w:pPr>
    </w:p>
    <w:p w:rsidR="00E73565" w:rsidRDefault="00E73565" w:rsidP="00B01894">
      <w:pPr>
        <w:spacing w:line="276" w:lineRule="auto"/>
        <w:jc w:val="center"/>
        <w:rPr>
          <w:b/>
          <w:bCs/>
          <w:szCs w:val="28"/>
        </w:rPr>
      </w:pPr>
    </w:p>
    <w:p w:rsidR="00E73565" w:rsidRPr="00347ACE" w:rsidRDefault="00B258B2" w:rsidP="00B01894">
      <w:pPr>
        <w:pStyle w:val="Default"/>
        <w:spacing w:line="276" w:lineRule="auto"/>
        <w:jc w:val="center"/>
        <w:rPr>
          <w:b/>
          <w:bCs/>
          <w:sz w:val="32"/>
          <w:szCs w:val="32"/>
        </w:rPr>
      </w:pPr>
      <w:r>
        <w:rPr>
          <w:b/>
          <w:sz w:val="32"/>
          <w:szCs w:val="32"/>
        </w:rPr>
        <w:t xml:space="preserve">Конспект (тезисы) лекций </w:t>
      </w:r>
      <w:r w:rsidR="00E73565" w:rsidRPr="00347ACE">
        <w:rPr>
          <w:b/>
          <w:sz w:val="32"/>
          <w:szCs w:val="32"/>
        </w:rPr>
        <w:t xml:space="preserve">обучающихся </w:t>
      </w:r>
      <w:r w:rsidR="00E73565" w:rsidRPr="00347ACE">
        <w:rPr>
          <w:b/>
          <w:bCs/>
          <w:sz w:val="32"/>
          <w:szCs w:val="32"/>
        </w:rPr>
        <w:t xml:space="preserve">по направлению подготовки </w:t>
      </w:r>
      <w:r w:rsidR="003E25CA">
        <w:rPr>
          <w:b/>
          <w:sz w:val="32"/>
          <w:szCs w:val="32"/>
        </w:rPr>
        <w:t>40.04</w:t>
      </w:r>
      <w:r w:rsidR="00E73565" w:rsidRPr="00347ACE">
        <w:rPr>
          <w:b/>
          <w:sz w:val="32"/>
          <w:szCs w:val="32"/>
        </w:rPr>
        <w:t xml:space="preserve">.01  «Юриспруденция»    </w:t>
      </w:r>
      <w:r w:rsidR="00E73565" w:rsidRPr="00347ACE">
        <w:rPr>
          <w:b/>
          <w:bCs/>
          <w:sz w:val="32"/>
          <w:szCs w:val="32"/>
        </w:rPr>
        <w:t xml:space="preserve"> </w:t>
      </w:r>
    </w:p>
    <w:p w:rsidR="008A6570" w:rsidRPr="008D50CD" w:rsidRDefault="008A6570" w:rsidP="008A6570">
      <w:pPr>
        <w:jc w:val="center"/>
        <w:rPr>
          <w:b/>
          <w:sz w:val="32"/>
          <w:szCs w:val="32"/>
        </w:rPr>
      </w:pPr>
      <w:r w:rsidRPr="008D50CD">
        <w:rPr>
          <w:b/>
          <w:sz w:val="32"/>
          <w:szCs w:val="32"/>
        </w:rPr>
        <w:t xml:space="preserve">Магистерская программа </w:t>
      </w:r>
    </w:p>
    <w:p w:rsidR="008A6570" w:rsidRPr="008D50CD" w:rsidRDefault="008A6570" w:rsidP="008A6570">
      <w:pPr>
        <w:jc w:val="center"/>
        <w:rPr>
          <w:rFonts w:eastAsia="Calibri"/>
          <w:b/>
          <w:sz w:val="32"/>
          <w:szCs w:val="32"/>
        </w:rPr>
      </w:pPr>
      <w:r w:rsidRPr="008D50CD">
        <w:rPr>
          <w:b/>
          <w:sz w:val="32"/>
          <w:szCs w:val="32"/>
        </w:rPr>
        <w:t>«Правовое обеспечение агропромышленного комплекса»</w:t>
      </w:r>
    </w:p>
    <w:p w:rsidR="008A6570" w:rsidRPr="000024C9" w:rsidRDefault="008A6570" w:rsidP="008A6570">
      <w:pPr>
        <w:pStyle w:val="Default"/>
        <w:jc w:val="center"/>
        <w:rPr>
          <w:rFonts w:eastAsia="Calibri"/>
          <w:b/>
          <w:bCs/>
          <w:sz w:val="32"/>
          <w:szCs w:val="32"/>
        </w:rPr>
      </w:pPr>
      <w:r w:rsidRPr="000024C9">
        <w:rPr>
          <w:b/>
          <w:iCs/>
          <w:sz w:val="32"/>
          <w:szCs w:val="32"/>
          <w:lang w:eastAsia="en-US"/>
        </w:rPr>
        <w:t>форма обучения (очная, заочная)</w:t>
      </w:r>
    </w:p>
    <w:p w:rsidR="008A6570" w:rsidRPr="000024C9" w:rsidRDefault="008A6570" w:rsidP="008A6570">
      <w:pPr>
        <w:jc w:val="center"/>
        <w:rPr>
          <w:bCs/>
          <w:sz w:val="32"/>
          <w:szCs w:val="32"/>
        </w:rPr>
      </w:pPr>
      <w:r w:rsidRPr="000024C9">
        <w:rPr>
          <w:bCs/>
          <w:sz w:val="32"/>
          <w:szCs w:val="32"/>
        </w:rPr>
        <w:t xml:space="preserve"> </w:t>
      </w:r>
    </w:p>
    <w:p w:rsidR="00E73565" w:rsidRDefault="00E73565" w:rsidP="00B01894">
      <w:pPr>
        <w:spacing w:line="276" w:lineRule="auto"/>
        <w:ind w:firstLine="403"/>
        <w:jc w:val="center"/>
        <w:rPr>
          <w:b/>
          <w:szCs w:val="28"/>
        </w:rPr>
      </w:pPr>
    </w:p>
    <w:p w:rsidR="00CC759B" w:rsidRPr="00716C4D" w:rsidRDefault="00CC759B" w:rsidP="00B01894">
      <w:pPr>
        <w:spacing w:line="276" w:lineRule="auto"/>
        <w:ind w:firstLine="709"/>
        <w:jc w:val="both"/>
        <w:rPr>
          <w:bCs/>
          <w:sz w:val="28"/>
          <w:szCs w:val="28"/>
        </w:rPr>
      </w:pPr>
    </w:p>
    <w:p w:rsidR="00CC759B" w:rsidRPr="00716C4D" w:rsidRDefault="00CC759B" w:rsidP="00B01894">
      <w:pPr>
        <w:autoSpaceDE w:val="0"/>
        <w:autoSpaceDN w:val="0"/>
        <w:adjustRightInd w:val="0"/>
        <w:spacing w:line="276" w:lineRule="auto"/>
        <w:ind w:firstLine="709"/>
        <w:jc w:val="both"/>
        <w:rPr>
          <w:bCs/>
          <w:sz w:val="28"/>
          <w:szCs w:val="28"/>
        </w:rPr>
      </w:pPr>
      <w:r w:rsidRPr="00716C4D">
        <w:rPr>
          <w:bCs/>
          <w:sz w:val="28"/>
          <w:szCs w:val="28"/>
        </w:rPr>
        <w:t xml:space="preserve"> </w:t>
      </w:r>
    </w:p>
    <w:p w:rsidR="00CC759B" w:rsidRPr="00716C4D" w:rsidRDefault="00CC759B" w:rsidP="00B01894">
      <w:pPr>
        <w:autoSpaceDE w:val="0"/>
        <w:autoSpaceDN w:val="0"/>
        <w:adjustRightInd w:val="0"/>
        <w:spacing w:line="276" w:lineRule="auto"/>
        <w:ind w:firstLine="709"/>
        <w:jc w:val="both"/>
        <w:rPr>
          <w:bCs/>
          <w:sz w:val="28"/>
          <w:szCs w:val="28"/>
        </w:rPr>
      </w:pPr>
    </w:p>
    <w:p w:rsidR="00CC759B" w:rsidRPr="00716C4D" w:rsidRDefault="00CC759B" w:rsidP="00B01894">
      <w:pPr>
        <w:autoSpaceDE w:val="0"/>
        <w:autoSpaceDN w:val="0"/>
        <w:adjustRightInd w:val="0"/>
        <w:spacing w:line="276" w:lineRule="auto"/>
        <w:ind w:firstLine="709"/>
        <w:jc w:val="both"/>
        <w:rPr>
          <w:bCs/>
          <w:sz w:val="28"/>
          <w:szCs w:val="28"/>
        </w:rPr>
      </w:pPr>
    </w:p>
    <w:p w:rsidR="00CC759B" w:rsidRPr="00716C4D" w:rsidRDefault="00CC759B" w:rsidP="00B01894">
      <w:pPr>
        <w:spacing w:line="276" w:lineRule="auto"/>
        <w:ind w:firstLine="709"/>
        <w:jc w:val="both"/>
        <w:rPr>
          <w:bCs/>
          <w:sz w:val="28"/>
          <w:szCs w:val="28"/>
        </w:rPr>
      </w:pPr>
    </w:p>
    <w:p w:rsidR="003A719C" w:rsidRPr="00716C4D" w:rsidRDefault="003A719C" w:rsidP="00B01894">
      <w:pPr>
        <w:spacing w:line="276" w:lineRule="auto"/>
        <w:ind w:firstLine="709"/>
        <w:jc w:val="both"/>
        <w:rPr>
          <w:bCs/>
          <w:sz w:val="28"/>
          <w:szCs w:val="28"/>
        </w:rPr>
      </w:pPr>
    </w:p>
    <w:p w:rsidR="003A719C" w:rsidRPr="00716C4D" w:rsidRDefault="003A719C" w:rsidP="00B01894">
      <w:pPr>
        <w:spacing w:line="276" w:lineRule="auto"/>
        <w:ind w:firstLine="709"/>
        <w:jc w:val="both"/>
        <w:rPr>
          <w:bCs/>
          <w:sz w:val="28"/>
          <w:szCs w:val="28"/>
        </w:rPr>
      </w:pPr>
    </w:p>
    <w:p w:rsidR="003A719C" w:rsidRPr="00716C4D" w:rsidRDefault="003A719C" w:rsidP="00B01894">
      <w:pPr>
        <w:spacing w:line="276" w:lineRule="auto"/>
        <w:ind w:firstLine="709"/>
        <w:jc w:val="both"/>
        <w:rPr>
          <w:bCs/>
          <w:sz w:val="28"/>
          <w:szCs w:val="28"/>
        </w:rPr>
      </w:pPr>
    </w:p>
    <w:p w:rsidR="00CC759B" w:rsidRPr="00716C4D" w:rsidRDefault="00CC759B" w:rsidP="00B01894">
      <w:pPr>
        <w:spacing w:line="276" w:lineRule="auto"/>
        <w:ind w:firstLine="709"/>
        <w:jc w:val="both"/>
        <w:rPr>
          <w:bCs/>
          <w:sz w:val="28"/>
          <w:szCs w:val="28"/>
        </w:rPr>
      </w:pPr>
    </w:p>
    <w:p w:rsidR="00CC759B" w:rsidRPr="00716C4D" w:rsidRDefault="00CC759B" w:rsidP="00B01894">
      <w:pPr>
        <w:spacing w:line="276" w:lineRule="auto"/>
        <w:ind w:firstLine="709"/>
        <w:jc w:val="both"/>
        <w:rPr>
          <w:bCs/>
          <w:sz w:val="28"/>
          <w:szCs w:val="28"/>
        </w:rPr>
      </w:pPr>
    </w:p>
    <w:p w:rsidR="00CC759B" w:rsidRPr="00716C4D" w:rsidRDefault="00CC759B" w:rsidP="00B01894">
      <w:pPr>
        <w:spacing w:line="276" w:lineRule="auto"/>
        <w:ind w:firstLine="709"/>
        <w:jc w:val="both"/>
        <w:rPr>
          <w:bCs/>
          <w:sz w:val="28"/>
          <w:szCs w:val="28"/>
        </w:rPr>
      </w:pPr>
    </w:p>
    <w:p w:rsidR="00CC759B" w:rsidRPr="00716C4D" w:rsidRDefault="00CC759B" w:rsidP="00B01894">
      <w:pPr>
        <w:spacing w:line="276" w:lineRule="auto"/>
        <w:ind w:firstLine="709"/>
        <w:jc w:val="center"/>
        <w:rPr>
          <w:bCs/>
          <w:sz w:val="28"/>
          <w:szCs w:val="28"/>
        </w:rPr>
      </w:pPr>
      <w:r w:rsidRPr="00716C4D">
        <w:rPr>
          <w:bCs/>
          <w:sz w:val="28"/>
          <w:szCs w:val="28"/>
        </w:rPr>
        <w:t>Краснодар</w:t>
      </w:r>
    </w:p>
    <w:p w:rsidR="00CC759B" w:rsidRPr="00716C4D" w:rsidRDefault="00CC759B" w:rsidP="00B01894">
      <w:pPr>
        <w:spacing w:line="276" w:lineRule="auto"/>
        <w:ind w:firstLine="709"/>
        <w:jc w:val="center"/>
        <w:rPr>
          <w:bCs/>
          <w:sz w:val="28"/>
          <w:szCs w:val="28"/>
        </w:rPr>
      </w:pPr>
      <w:proofErr w:type="spellStart"/>
      <w:r w:rsidRPr="00716C4D">
        <w:rPr>
          <w:bCs/>
          <w:sz w:val="28"/>
          <w:szCs w:val="28"/>
        </w:rPr>
        <w:t>КубГАУ</w:t>
      </w:r>
      <w:proofErr w:type="spellEnd"/>
    </w:p>
    <w:p w:rsidR="00CC759B" w:rsidRPr="00716C4D" w:rsidRDefault="002B4FE7" w:rsidP="00B01894">
      <w:pPr>
        <w:spacing w:line="276" w:lineRule="auto"/>
        <w:ind w:firstLine="709"/>
        <w:jc w:val="center"/>
        <w:rPr>
          <w:bCs/>
          <w:sz w:val="28"/>
          <w:szCs w:val="28"/>
        </w:rPr>
      </w:pPr>
      <w:r w:rsidRPr="00716C4D">
        <w:rPr>
          <w:bCs/>
          <w:sz w:val="28"/>
          <w:szCs w:val="28"/>
        </w:rPr>
        <w:t>2017</w:t>
      </w:r>
    </w:p>
    <w:p w:rsidR="00CC759B" w:rsidRDefault="00CC759B" w:rsidP="00B01894">
      <w:pPr>
        <w:spacing w:line="276" w:lineRule="auto"/>
        <w:ind w:firstLine="709"/>
        <w:jc w:val="both"/>
        <w:rPr>
          <w:sz w:val="28"/>
          <w:szCs w:val="28"/>
        </w:rPr>
      </w:pPr>
    </w:p>
    <w:p w:rsidR="0062359F" w:rsidRPr="00716C4D" w:rsidRDefault="0062359F" w:rsidP="00B01894">
      <w:pPr>
        <w:spacing w:line="276" w:lineRule="auto"/>
        <w:ind w:firstLine="709"/>
        <w:jc w:val="both"/>
        <w:rPr>
          <w:sz w:val="28"/>
          <w:szCs w:val="28"/>
        </w:rPr>
      </w:pPr>
    </w:p>
    <w:p w:rsidR="00CC759B" w:rsidRPr="00716C4D" w:rsidRDefault="0062359F" w:rsidP="0062359F">
      <w:pPr>
        <w:spacing w:line="276" w:lineRule="auto"/>
        <w:jc w:val="both"/>
        <w:rPr>
          <w:rFonts w:eastAsia="Calibri"/>
          <w:sz w:val="28"/>
          <w:szCs w:val="28"/>
        </w:rPr>
      </w:pPr>
      <w:r>
        <w:rPr>
          <w:b/>
          <w:bCs/>
          <w:sz w:val="28"/>
          <w:szCs w:val="28"/>
        </w:rPr>
        <w:t>Автор</w:t>
      </w:r>
      <w:r w:rsidR="00CC759B" w:rsidRPr="00716C4D">
        <w:rPr>
          <w:b/>
          <w:bCs/>
          <w:sz w:val="28"/>
          <w:szCs w:val="28"/>
        </w:rPr>
        <w:t xml:space="preserve">: </w:t>
      </w:r>
      <w:r w:rsidR="00CC759B" w:rsidRPr="00716C4D">
        <w:rPr>
          <w:bCs/>
          <w:sz w:val="28"/>
          <w:szCs w:val="28"/>
        </w:rPr>
        <w:t xml:space="preserve"> </w:t>
      </w:r>
      <w:r w:rsidR="00CC759B" w:rsidRPr="00716C4D">
        <w:rPr>
          <w:sz w:val="28"/>
          <w:szCs w:val="28"/>
        </w:rPr>
        <w:t>С.В. Кобылинская</w:t>
      </w:r>
    </w:p>
    <w:p w:rsidR="00CC759B" w:rsidRPr="00716C4D" w:rsidRDefault="00CC759B" w:rsidP="00B01894">
      <w:pPr>
        <w:pStyle w:val="Default"/>
        <w:spacing w:line="276" w:lineRule="auto"/>
        <w:ind w:firstLine="709"/>
        <w:jc w:val="both"/>
        <w:rPr>
          <w:sz w:val="28"/>
          <w:szCs w:val="28"/>
        </w:rPr>
      </w:pPr>
    </w:p>
    <w:p w:rsidR="00CC759B" w:rsidRPr="00716C4D" w:rsidRDefault="00CC759B" w:rsidP="00B01894">
      <w:pPr>
        <w:pStyle w:val="Default"/>
        <w:spacing w:line="276" w:lineRule="auto"/>
        <w:ind w:firstLine="709"/>
        <w:jc w:val="both"/>
        <w:rPr>
          <w:sz w:val="28"/>
          <w:szCs w:val="28"/>
        </w:rPr>
      </w:pPr>
    </w:p>
    <w:p w:rsidR="00CC759B" w:rsidRPr="00716C4D" w:rsidRDefault="00CC759B" w:rsidP="00B01894">
      <w:pPr>
        <w:pStyle w:val="Default"/>
        <w:spacing w:line="276" w:lineRule="auto"/>
        <w:ind w:firstLine="709"/>
        <w:jc w:val="both"/>
        <w:rPr>
          <w:sz w:val="28"/>
          <w:szCs w:val="28"/>
        </w:rPr>
      </w:pPr>
    </w:p>
    <w:p w:rsidR="008D61DB" w:rsidRPr="00716C4D" w:rsidRDefault="008D61DB" w:rsidP="00C22B56">
      <w:pPr>
        <w:pStyle w:val="Default"/>
        <w:spacing w:line="276" w:lineRule="auto"/>
        <w:jc w:val="both"/>
        <w:rPr>
          <w:sz w:val="28"/>
          <w:szCs w:val="28"/>
        </w:rPr>
      </w:pPr>
      <w:r w:rsidRPr="00716C4D">
        <w:rPr>
          <w:b/>
          <w:sz w:val="28"/>
          <w:szCs w:val="28"/>
        </w:rPr>
        <w:t>Тезисы лекций для обучающихся</w:t>
      </w:r>
      <w:r w:rsidR="003E25CA">
        <w:rPr>
          <w:b/>
          <w:sz w:val="28"/>
          <w:szCs w:val="28"/>
        </w:rPr>
        <w:t xml:space="preserve"> по направлению подготовки 40.04</w:t>
      </w:r>
      <w:r w:rsidRPr="00716C4D">
        <w:rPr>
          <w:b/>
          <w:sz w:val="28"/>
          <w:szCs w:val="28"/>
        </w:rPr>
        <w:t xml:space="preserve">.01  «Юриспруденция»   </w:t>
      </w:r>
      <w:r w:rsidRPr="00716C4D">
        <w:rPr>
          <w:b/>
          <w:bCs/>
          <w:sz w:val="28"/>
          <w:szCs w:val="28"/>
        </w:rPr>
        <w:t>(квалификация (степень) магистр)</w:t>
      </w:r>
      <w:r w:rsidRPr="00716C4D">
        <w:rPr>
          <w:b/>
          <w:iCs/>
          <w:sz w:val="28"/>
          <w:szCs w:val="28"/>
          <w:lang w:eastAsia="en-US"/>
        </w:rPr>
        <w:t xml:space="preserve"> по дисциплине </w:t>
      </w:r>
      <w:r w:rsidRPr="00716C4D">
        <w:rPr>
          <w:b/>
          <w:sz w:val="28"/>
          <w:szCs w:val="28"/>
        </w:rPr>
        <w:t>«Медиация в агропромышленном комплексе»/</w:t>
      </w:r>
      <w:r w:rsidR="00681A7B">
        <w:rPr>
          <w:b/>
          <w:sz w:val="28"/>
          <w:szCs w:val="28"/>
        </w:rPr>
        <w:t xml:space="preserve"> </w:t>
      </w:r>
      <w:r w:rsidRPr="00716C4D">
        <w:rPr>
          <w:sz w:val="28"/>
          <w:szCs w:val="28"/>
        </w:rPr>
        <w:t xml:space="preserve">С.В. Кобылинская. – Электронный ресурс, 2017. – </w:t>
      </w:r>
      <w:r w:rsidR="00681A7B" w:rsidRPr="00681A7B">
        <w:rPr>
          <w:sz w:val="28"/>
          <w:szCs w:val="28"/>
        </w:rPr>
        <w:t>17</w:t>
      </w:r>
      <w:r w:rsidRPr="00681A7B">
        <w:rPr>
          <w:sz w:val="28"/>
          <w:szCs w:val="28"/>
        </w:rPr>
        <w:t xml:space="preserve"> </w:t>
      </w:r>
      <w:proofErr w:type="gramStart"/>
      <w:r w:rsidRPr="00681A7B">
        <w:rPr>
          <w:sz w:val="28"/>
          <w:szCs w:val="28"/>
        </w:rPr>
        <w:t>с</w:t>
      </w:r>
      <w:proofErr w:type="gramEnd"/>
      <w:r w:rsidRPr="00681A7B">
        <w:rPr>
          <w:sz w:val="28"/>
          <w:szCs w:val="28"/>
        </w:rPr>
        <w:t>.</w:t>
      </w:r>
    </w:p>
    <w:p w:rsidR="008D61DB" w:rsidRPr="00716C4D" w:rsidRDefault="008D61DB" w:rsidP="00B01894">
      <w:pPr>
        <w:spacing w:line="276" w:lineRule="auto"/>
        <w:ind w:firstLine="709"/>
        <w:jc w:val="both"/>
        <w:rPr>
          <w:rFonts w:eastAsia="Calibri"/>
          <w:b/>
          <w:bCs/>
          <w:sz w:val="28"/>
          <w:szCs w:val="28"/>
        </w:rPr>
      </w:pPr>
    </w:p>
    <w:p w:rsidR="00CC759B" w:rsidRPr="00716C4D" w:rsidRDefault="00CC759B" w:rsidP="00B01894">
      <w:pPr>
        <w:spacing w:line="276" w:lineRule="auto"/>
        <w:ind w:firstLine="709"/>
        <w:jc w:val="both"/>
        <w:rPr>
          <w:sz w:val="28"/>
          <w:szCs w:val="28"/>
        </w:rPr>
      </w:pPr>
    </w:p>
    <w:p w:rsidR="00CC759B" w:rsidRPr="00716C4D" w:rsidRDefault="00CC759B" w:rsidP="00B01894">
      <w:pPr>
        <w:spacing w:line="276" w:lineRule="auto"/>
        <w:ind w:firstLine="709"/>
        <w:jc w:val="both"/>
        <w:rPr>
          <w:sz w:val="28"/>
          <w:szCs w:val="28"/>
        </w:rPr>
      </w:pPr>
    </w:p>
    <w:p w:rsidR="00CC759B" w:rsidRPr="00716C4D" w:rsidRDefault="00CC759B" w:rsidP="00B01894">
      <w:pPr>
        <w:spacing w:line="276" w:lineRule="auto"/>
        <w:ind w:firstLine="709"/>
        <w:jc w:val="both"/>
        <w:rPr>
          <w:sz w:val="28"/>
          <w:szCs w:val="28"/>
        </w:rPr>
      </w:pPr>
    </w:p>
    <w:p w:rsidR="00CC759B" w:rsidRPr="00716C4D" w:rsidRDefault="00CC759B" w:rsidP="00B01894">
      <w:pPr>
        <w:spacing w:line="276" w:lineRule="auto"/>
        <w:ind w:firstLine="709"/>
        <w:jc w:val="both"/>
        <w:rPr>
          <w:sz w:val="28"/>
          <w:szCs w:val="28"/>
        </w:rPr>
      </w:pPr>
    </w:p>
    <w:p w:rsidR="00CC759B" w:rsidRPr="00716C4D" w:rsidRDefault="00CC759B" w:rsidP="00B01894">
      <w:pPr>
        <w:spacing w:line="276" w:lineRule="auto"/>
        <w:ind w:firstLine="709"/>
        <w:jc w:val="both"/>
        <w:rPr>
          <w:sz w:val="28"/>
          <w:szCs w:val="28"/>
        </w:rPr>
      </w:pPr>
    </w:p>
    <w:p w:rsidR="00CC759B" w:rsidRDefault="00FB6044" w:rsidP="00B01894">
      <w:pPr>
        <w:spacing w:line="276" w:lineRule="auto"/>
        <w:ind w:firstLine="709"/>
        <w:jc w:val="both"/>
        <w:rPr>
          <w:sz w:val="28"/>
          <w:szCs w:val="28"/>
        </w:rPr>
      </w:pPr>
      <w:r w:rsidRPr="00716C4D">
        <w:rPr>
          <w:sz w:val="28"/>
          <w:szCs w:val="28"/>
        </w:rPr>
        <w:t xml:space="preserve">     </w:t>
      </w:r>
    </w:p>
    <w:p w:rsidR="00E73565" w:rsidRDefault="00E73565" w:rsidP="00B01894">
      <w:pPr>
        <w:spacing w:line="276" w:lineRule="auto"/>
        <w:ind w:firstLine="709"/>
        <w:jc w:val="both"/>
        <w:rPr>
          <w:sz w:val="28"/>
          <w:szCs w:val="28"/>
        </w:rPr>
      </w:pPr>
    </w:p>
    <w:p w:rsidR="00E73565" w:rsidRDefault="00E73565" w:rsidP="00B01894">
      <w:pPr>
        <w:spacing w:line="276" w:lineRule="auto"/>
        <w:ind w:firstLine="709"/>
        <w:jc w:val="both"/>
        <w:rPr>
          <w:sz w:val="28"/>
          <w:szCs w:val="28"/>
        </w:rPr>
      </w:pPr>
    </w:p>
    <w:p w:rsidR="00E73565" w:rsidRDefault="00E73565" w:rsidP="00B01894">
      <w:pPr>
        <w:spacing w:line="276" w:lineRule="auto"/>
        <w:ind w:firstLine="709"/>
        <w:jc w:val="both"/>
        <w:rPr>
          <w:sz w:val="28"/>
          <w:szCs w:val="28"/>
        </w:rPr>
      </w:pPr>
    </w:p>
    <w:p w:rsidR="00E73565" w:rsidRPr="00716C4D" w:rsidRDefault="00E73565" w:rsidP="00B01894">
      <w:pPr>
        <w:spacing w:line="276" w:lineRule="auto"/>
        <w:ind w:firstLine="709"/>
        <w:jc w:val="both"/>
        <w:rPr>
          <w:b/>
          <w:sz w:val="28"/>
          <w:szCs w:val="28"/>
        </w:rPr>
      </w:pPr>
    </w:p>
    <w:p w:rsidR="00CC759B" w:rsidRPr="00716C4D" w:rsidRDefault="00CC759B" w:rsidP="00B01894">
      <w:pPr>
        <w:pStyle w:val="Default"/>
        <w:spacing w:line="276" w:lineRule="auto"/>
        <w:ind w:firstLine="709"/>
        <w:jc w:val="both"/>
        <w:rPr>
          <w:sz w:val="28"/>
          <w:szCs w:val="28"/>
        </w:rPr>
      </w:pPr>
    </w:p>
    <w:p w:rsidR="00CC759B" w:rsidRPr="00716C4D" w:rsidRDefault="004F1083" w:rsidP="00B01894">
      <w:pPr>
        <w:pStyle w:val="Default"/>
        <w:spacing w:line="276" w:lineRule="auto"/>
        <w:ind w:firstLine="709"/>
        <w:jc w:val="both"/>
        <w:rPr>
          <w:sz w:val="28"/>
          <w:szCs w:val="28"/>
        </w:rPr>
      </w:pPr>
      <w:r w:rsidRPr="00716C4D">
        <w:rPr>
          <w:sz w:val="28"/>
          <w:szCs w:val="28"/>
        </w:rPr>
        <w:t xml:space="preserve"> </w:t>
      </w:r>
    </w:p>
    <w:p w:rsidR="004F1083" w:rsidRPr="00716C4D" w:rsidRDefault="004F1083" w:rsidP="00B01894">
      <w:pPr>
        <w:pStyle w:val="Default"/>
        <w:spacing w:line="276" w:lineRule="auto"/>
        <w:ind w:firstLine="709"/>
        <w:jc w:val="both"/>
        <w:rPr>
          <w:sz w:val="28"/>
          <w:szCs w:val="28"/>
        </w:rPr>
      </w:pPr>
    </w:p>
    <w:p w:rsidR="004F1083" w:rsidRPr="00716C4D" w:rsidRDefault="004F1083" w:rsidP="00B01894">
      <w:pPr>
        <w:pStyle w:val="Default"/>
        <w:spacing w:line="276" w:lineRule="auto"/>
        <w:ind w:firstLine="709"/>
        <w:jc w:val="both"/>
        <w:rPr>
          <w:sz w:val="28"/>
          <w:szCs w:val="28"/>
        </w:rPr>
      </w:pPr>
    </w:p>
    <w:p w:rsidR="004F1083" w:rsidRPr="00716C4D" w:rsidRDefault="004F1083" w:rsidP="00B01894">
      <w:pPr>
        <w:pStyle w:val="Default"/>
        <w:spacing w:line="276" w:lineRule="auto"/>
        <w:ind w:firstLine="709"/>
        <w:jc w:val="both"/>
        <w:rPr>
          <w:sz w:val="28"/>
          <w:szCs w:val="28"/>
        </w:rPr>
      </w:pPr>
    </w:p>
    <w:tbl>
      <w:tblPr>
        <w:tblW w:w="0" w:type="auto"/>
        <w:tblInd w:w="5920" w:type="dxa"/>
        <w:tblBorders>
          <w:top w:val="nil"/>
          <w:left w:val="nil"/>
          <w:bottom w:val="nil"/>
          <w:right w:val="nil"/>
        </w:tblBorders>
        <w:tblLayout w:type="fixed"/>
        <w:tblLook w:val="0000"/>
      </w:tblPr>
      <w:tblGrid>
        <w:gridCol w:w="3546"/>
      </w:tblGrid>
      <w:tr w:rsidR="00CC759B" w:rsidRPr="00716C4D" w:rsidTr="000156AA">
        <w:trPr>
          <w:trHeight w:val="288"/>
        </w:trPr>
        <w:tc>
          <w:tcPr>
            <w:tcW w:w="3546" w:type="dxa"/>
          </w:tcPr>
          <w:p w:rsidR="00CC759B" w:rsidRPr="006E103C" w:rsidRDefault="00CC759B" w:rsidP="000E56E9">
            <w:pPr>
              <w:pStyle w:val="Default"/>
              <w:ind w:firstLine="709"/>
              <w:jc w:val="both"/>
              <w:rPr>
                <w:sz w:val="28"/>
                <w:szCs w:val="28"/>
              </w:rPr>
            </w:pPr>
            <w:r w:rsidRPr="006E103C">
              <w:rPr>
                <w:sz w:val="28"/>
                <w:szCs w:val="28"/>
              </w:rPr>
              <w:t>© С.В. Кобылинская, 201</w:t>
            </w:r>
            <w:r w:rsidR="001F0B1F" w:rsidRPr="006E103C">
              <w:rPr>
                <w:sz w:val="28"/>
                <w:szCs w:val="28"/>
              </w:rPr>
              <w:t>7</w:t>
            </w:r>
          </w:p>
        </w:tc>
      </w:tr>
      <w:tr w:rsidR="00CC759B" w:rsidRPr="00716C4D" w:rsidTr="000156AA">
        <w:trPr>
          <w:trHeight w:val="450"/>
        </w:trPr>
        <w:tc>
          <w:tcPr>
            <w:tcW w:w="3546" w:type="dxa"/>
          </w:tcPr>
          <w:p w:rsidR="00CC759B" w:rsidRPr="006E103C" w:rsidRDefault="00CC759B" w:rsidP="000E56E9">
            <w:pPr>
              <w:pStyle w:val="Default"/>
              <w:ind w:firstLine="709"/>
              <w:jc w:val="both"/>
              <w:rPr>
                <w:sz w:val="28"/>
                <w:szCs w:val="28"/>
              </w:rPr>
            </w:pPr>
            <w:r w:rsidRPr="006E103C">
              <w:rPr>
                <w:sz w:val="28"/>
                <w:szCs w:val="28"/>
              </w:rPr>
              <w:t xml:space="preserve">© ФГБОУ ВПО «Кубанский </w:t>
            </w:r>
          </w:p>
          <w:p w:rsidR="00CC759B" w:rsidRPr="006E103C" w:rsidRDefault="00CC759B" w:rsidP="000E56E9">
            <w:pPr>
              <w:pStyle w:val="Default"/>
              <w:ind w:firstLine="709"/>
              <w:jc w:val="both"/>
              <w:rPr>
                <w:sz w:val="28"/>
                <w:szCs w:val="28"/>
              </w:rPr>
            </w:pPr>
            <w:r w:rsidRPr="006E103C">
              <w:rPr>
                <w:sz w:val="28"/>
                <w:szCs w:val="28"/>
              </w:rPr>
              <w:t xml:space="preserve">государственный аграрный </w:t>
            </w:r>
          </w:p>
          <w:p w:rsidR="00CC759B" w:rsidRPr="006E103C" w:rsidRDefault="00CC759B" w:rsidP="000E56E9">
            <w:pPr>
              <w:pStyle w:val="Default"/>
              <w:ind w:firstLine="709"/>
              <w:jc w:val="both"/>
              <w:rPr>
                <w:sz w:val="28"/>
                <w:szCs w:val="28"/>
              </w:rPr>
            </w:pPr>
            <w:r w:rsidRPr="006E103C">
              <w:rPr>
                <w:sz w:val="28"/>
                <w:szCs w:val="28"/>
              </w:rPr>
              <w:t>университет», 201</w:t>
            </w:r>
            <w:r w:rsidR="001F0B1F" w:rsidRPr="006E103C">
              <w:rPr>
                <w:sz w:val="28"/>
                <w:szCs w:val="28"/>
              </w:rPr>
              <w:t>7</w:t>
            </w:r>
          </w:p>
          <w:p w:rsidR="00837958" w:rsidRPr="006E103C" w:rsidRDefault="00837958" w:rsidP="000E56E9">
            <w:pPr>
              <w:pStyle w:val="Default"/>
              <w:ind w:firstLine="709"/>
              <w:jc w:val="both"/>
              <w:rPr>
                <w:sz w:val="28"/>
                <w:szCs w:val="28"/>
              </w:rPr>
            </w:pPr>
          </w:p>
          <w:p w:rsidR="00837958" w:rsidRPr="006E103C" w:rsidRDefault="00837958" w:rsidP="000E56E9">
            <w:pPr>
              <w:pStyle w:val="Default"/>
              <w:ind w:firstLine="709"/>
              <w:jc w:val="both"/>
              <w:rPr>
                <w:sz w:val="28"/>
                <w:szCs w:val="28"/>
              </w:rPr>
            </w:pPr>
          </w:p>
          <w:p w:rsidR="000E56E9" w:rsidRPr="006E103C" w:rsidRDefault="000E56E9" w:rsidP="000E56E9">
            <w:pPr>
              <w:pStyle w:val="Default"/>
              <w:ind w:firstLine="709"/>
              <w:jc w:val="both"/>
              <w:rPr>
                <w:sz w:val="28"/>
                <w:szCs w:val="28"/>
              </w:rPr>
            </w:pPr>
          </w:p>
          <w:p w:rsidR="000E56E9" w:rsidRPr="006E103C" w:rsidRDefault="000E56E9" w:rsidP="000E56E9">
            <w:pPr>
              <w:pStyle w:val="Default"/>
              <w:ind w:firstLine="709"/>
              <w:jc w:val="both"/>
              <w:rPr>
                <w:sz w:val="28"/>
                <w:szCs w:val="28"/>
              </w:rPr>
            </w:pPr>
          </w:p>
          <w:p w:rsidR="000E56E9" w:rsidRPr="006E103C" w:rsidRDefault="000E56E9" w:rsidP="000E56E9">
            <w:pPr>
              <w:pStyle w:val="Default"/>
              <w:ind w:firstLine="709"/>
              <w:jc w:val="both"/>
              <w:rPr>
                <w:sz w:val="28"/>
                <w:szCs w:val="28"/>
              </w:rPr>
            </w:pPr>
          </w:p>
          <w:p w:rsidR="000E56E9" w:rsidRPr="006E103C" w:rsidRDefault="000E56E9" w:rsidP="000E56E9">
            <w:pPr>
              <w:pStyle w:val="Default"/>
              <w:ind w:firstLine="709"/>
              <w:jc w:val="both"/>
              <w:rPr>
                <w:sz w:val="28"/>
                <w:szCs w:val="28"/>
              </w:rPr>
            </w:pPr>
          </w:p>
          <w:p w:rsidR="000E56E9" w:rsidRPr="006E103C" w:rsidRDefault="000E56E9" w:rsidP="000E56E9">
            <w:pPr>
              <w:pStyle w:val="Default"/>
              <w:ind w:firstLine="709"/>
              <w:jc w:val="both"/>
              <w:rPr>
                <w:sz w:val="28"/>
                <w:szCs w:val="28"/>
              </w:rPr>
            </w:pPr>
          </w:p>
          <w:p w:rsidR="000E56E9" w:rsidRPr="006E103C" w:rsidRDefault="000E56E9" w:rsidP="000E56E9">
            <w:pPr>
              <w:pStyle w:val="Default"/>
              <w:ind w:firstLine="709"/>
              <w:jc w:val="both"/>
              <w:rPr>
                <w:sz w:val="28"/>
                <w:szCs w:val="28"/>
              </w:rPr>
            </w:pPr>
          </w:p>
          <w:p w:rsidR="00837958" w:rsidRPr="006E103C" w:rsidRDefault="00837958" w:rsidP="000E56E9">
            <w:pPr>
              <w:pStyle w:val="Default"/>
              <w:ind w:firstLine="709"/>
              <w:jc w:val="both"/>
              <w:rPr>
                <w:sz w:val="28"/>
                <w:szCs w:val="28"/>
              </w:rPr>
            </w:pPr>
          </w:p>
          <w:p w:rsidR="006E103C" w:rsidRPr="006E103C" w:rsidRDefault="006E103C" w:rsidP="000E56E9">
            <w:pPr>
              <w:pStyle w:val="Default"/>
              <w:ind w:firstLine="709"/>
              <w:jc w:val="both"/>
              <w:rPr>
                <w:sz w:val="28"/>
                <w:szCs w:val="28"/>
              </w:rPr>
            </w:pPr>
          </w:p>
          <w:p w:rsidR="006E103C" w:rsidRPr="006E103C" w:rsidRDefault="006E103C" w:rsidP="000E56E9">
            <w:pPr>
              <w:pStyle w:val="Default"/>
              <w:ind w:firstLine="709"/>
              <w:jc w:val="both"/>
              <w:rPr>
                <w:sz w:val="28"/>
                <w:szCs w:val="28"/>
              </w:rPr>
            </w:pPr>
          </w:p>
          <w:p w:rsidR="00837958" w:rsidRPr="006E103C" w:rsidRDefault="00837958" w:rsidP="000E56E9">
            <w:pPr>
              <w:pStyle w:val="Default"/>
              <w:ind w:firstLine="709"/>
              <w:jc w:val="both"/>
              <w:rPr>
                <w:sz w:val="28"/>
                <w:szCs w:val="28"/>
              </w:rPr>
            </w:pPr>
          </w:p>
        </w:tc>
      </w:tr>
    </w:tbl>
    <w:p w:rsidR="00CC759B" w:rsidRDefault="00CC759B" w:rsidP="00B01894">
      <w:pPr>
        <w:spacing w:line="276" w:lineRule="auto"/>
        <w:ind w:left="720" w:firstLine="709"/>
        <w:jc w:val="both"/>
        <w:rPr>
          <w:b/>
          <w:sz w:val="28"/>
          <w:szCs w:val="28"/>
        </w:rPr>
      </w:pPr>
      <w:r w:rsidRPr="00716C4D">
        <w:rPr>
          <w:b/>
          <w:sz w:val="28"/>
          <w:szCs w:val="28"/>
        </w:rPr>
        <w:lastRenderedPageBreak/>
        <w:t>ВВЕДЕНИЕ</w:t>
      </w:r>
    </w:p>
    <w:p w:rsidR="00EC22D5" w:rsidRPr="00716C4D" w:rsidRDefault="00EC22D5" w:rsidP="00B01894">
      <w:pPr>
        <w:spacing w:line="276" w:lineRule="auto"/>
        <w:ind w:left="720" w:firstLine="709"/>
        <w:jc w:val="both"/>
        <w:rPr>
          <w:b/>
          <w:sz w:val="28"/>
          <w:szCs w:val="28"/>
        </w:rPr>
      </w:pPr>
    </w:p>
    <w:p w:rsidR="00CC759B" w:rsidRPr="00EC22D5" w:rsidRDefault="0034030F" w:rsidP="00B01894">
      <w:pPr>
        <w:spacing w:line="276" w:lineRule="auto"/>
        <w:ind w:firstLine="709"/>
        <w:jc w:val="both"/>
        <w:rPr>
          <w:sz w:val="28"/>
          <w:szCs w:val="28"/>
        </w:rPr>
      </w:pPr>
      <w:r w:rsidRPr="00EC22D5">
        <w:rPr>
          <w:sz w:val="28"/>
          <w:szCs w:val="28"/>
        </w:rPr>
        <w:t>Дисциплина «</w:t>
      </w:r>
      <w:r w:rsidR="00EC22D5" w:rsidRPr="00EC22D5">
        <w:rPr>
          <w:sz w:val="28"/>
          <w:szCs w:val="28"/>
        </w:rPr>
        <w:t>Медиация в агропромышленном комплексе</w:t>
      </w:r>
      <w:r w:rsidRPr="00EC22D5">
        <w:rPr>
          <w:sz w:val="28"/>
          <w:szCs w:val="28"/>
        </w:rPr>
        <w:t xml:space="preserve">» предназначена для подготовки высококвалифицированных кадров, обладающих высоким уровнем правосознания и знанием основ права, понимания социально-психологических процессов в праве. </w:t>
      </w:r>
      <w:r w:rsidR="00EC22D5" w:rsidRPr="00EC22D5">
        <w:rPr>
          <w:sz w:val="28"/>
          <w:szCs w:val="28"/>
        </w:rPr>
        <w:t>М</w:t>
      </w:r>
      <w:r w:rsidRPr="00EC22D5">
        <w:rPr>
          <w:sz w:val="28"/>
          <w:szCs w:val="28"/>
        </w:rPr>
        <w:t xml:space="preserve">едиация играет важную роль в социальной адаптации, успешной социализации в российском современном обществе, формировании знаний, навыков и компетенций, в областях правовой деятельности, которая связана с урегулированием правовых отношений с участием посредника (медиатора). Основное назначение дисциплины - показать роль конфликтов в современном обществе не только с позиции социальных негативных изменений, но и как фактора развития общественных и правовых отношений. Понимание </w:t>
      </w:r>
      <w:proofErr w:type="spellStart"/>
      <w:r w:rsidRPr="00EC22D5">
        <w:rPr>
          <w:sz w:val="28"/>
          <w:szCs w:val="28"/>
        </w:rPr>
        <w:t>конфликтогенных</w:t>
      </w:r>
      <w:proofErr w:type="spellEnd"/>
      <w:r w:rsidRPr="00EC22D5">
        <w:rPr>
          <w:sz w:val="28"/>
          <w:szCs w:val="28"/>
        </w:rPr>
        <w:t xml:space="preserve"> процессов, </w:t>
      </w:r>
      <w:r w:rsidR="00B01894" w:rsidRPr="00EC22D5">
        <w:rPr>
          <w:sz w:val="28"/>
          <w:szCs w:val="28"/>
        </w:rPr>
        <w:t>предупреждение</w:t>
      </w:r>
      <w:r w:rsidRPr="00EC22D5">
        <w:rPr>
          <w:sz w:val="28"/>
          <w:szCs w:val="28"/>
        </w:rPr>
        <w:t xml:space="preserve"> и их правовое разрешение является неотъемлемым компонентом образовательного процесса направленного на подготовку будущих специалистов. В соответствии с назначением основной целью дисциплины является формирование у студентов целостного представления </w:t>
      </w:r>
      <w:proofErr w:type="gramStart"/>
      <w:r w:rsidRPr="00EC22D5">
        <w:rPr>
          <w:sz w:val="28"/>
          <w:szCs w:val="28"/>
        </w:rPr>
        <w:t>о</w:t>
      </w:r>
      <w:r w:rsidR="00EC22D5" w:rsidRPr="00EC22D5">
        <w:rPr>
          <w:sz w:val="28"/>
          <w:szCs w:val="28"/>
        </w:rPr>
        <w:t>б</w:t>
      </w:r>
      <w:proofErr w:type="gramEnd"/>
      <w:r w:rsidR="00EC22D5" w:rsidRPr="00EC22D5">
        <w:rPr>
          <w:sz w:val="28"/>
          <w:szCs w:val="28"/>
        </w:rPr>
        <w:t xml:space="preserve"> специфике</w:t>
      </w:r>
      <w:r w:rsidRPr="00EC22D5">
        <w:rPr>
          <w:sz w:val="28"/>
          <w:szCs w:val="28"/>
        </w:rPr>
        <w:t xml:space="preserve"> медиации в </w:t>
      </w:r>
      <w:r w:rsidR="00EC22D5" w:rsidRPr="00EC22D5">
        <w:rPr>
          <w:sz w:val="28"/>
          <w:szCs w:val="28"/>
        </w:rPr>
        <w:t xml:space="preserve">агропромышленном комплексе. </w:t>
      </w:r>
    </w:p>
    <w:p w:rsidR="00CC759B" w:rsidRPr="00EC22D5" w:rsidRDefault="00CC759B" w:rsidP="00B01894">
      <w:pPr>
        <w:spacing w:line="276" w:lineRule="auto"/>
        <w:ind w:firstLine="709"/>
        <w:jc w:val="both"/>
        <w:rPr>
          <w:sz w:val="28"/>
          <w:szCs w:val="28"/>
        </w:rPr>
      </w:pPr>
    </w:p>
    <w:p w:rsidR="00FB6044" w:rsidRPr="00716C4D" w:rsidRDefault="00FB6044" w:rsidP="00B01894">
      <w:pPr>
        <w:spacing w:line="276" w:lineRule="auto"/>
        <w:ind w:firstLine="709"/>
        <w:jc w:val="both"/>
        <w:rPr>
          <w:sz w:val="28"/>
          <w:szCs w:val="28"/>
        </w:rPr>
      </w:pPr>
    </w:p>
    <w:p w:rsidR="00FB6044" w:rsidRPr="00716C4D" w:rsidRDefault="00FB6044" w:rsidP="00B01894">
      <w:pPr>
        <w:spacing w:line="276" w:lineRule="auto"/>
        <w:ind w:firstLine="709"/>
        <w:jc w:val="both"/>
        <w:rPr>
          <w:sz w:val="28"/>
          <w:szCs w:val="28"/>
        </w:rPr>
      </w:pPr>
    </w:p>
    <w:p w:rsidR="00FB6044" w:rsidRPr="00716C4D" w:rsidRDefault="00FB6044" w:rsidP="00B01894">
      <w:pPr>
        <w:spacing w:line="276" w:lineRule="auto"/>
        <w:ind w:firstLine="709"/>
        <w:jc w:val="both"/>
        <w:rPr>
          <w:sz w:val="28"/>
          <w:szCs w:val="28"/>
        </w:rPr>
      </w:pPr>
    </w:p>
    <w:p w:rsidR="00FB6044" w:rsidRPr="00716C4D" w:rsidRDefault="00FB6044" w:rsidP="00B01894">
      <w:pPr>
        <w:spacing w:line="276" w:lineRule="auto"/>
        <w:ind w:firstLine="709"/>
        <w:jc w:val="both"/>
        <w:rPr>
          <w:sz w:val="28"/>
          <w:szCs w:val="28"/>
        </w:rPr>
      </w:pPr>
    </w:p>
    <w:p w:rsidR="00FB6044" w:rsidRPr="00716C4D" w:rsidRDefault="00FB6044" w:rsidP="00B01894">
      <w:pPr>
        <w:spacing w:line="276" w:lineRule="auto"/>
        <w:ind w:firstLine="709"/>
        <w:jc w:val="both"/>
        <w:rPr>
          <w:sz w:val="28"/>
          <w:szCs w:val="28"/>
        </w:rPr>
      </w:pPr>
    </w:p>
    <w:p w:rsidR="00FB6044" w:rsidRPr="00716C4D" w:rsidRDefault="00FB6044" w:rsidP="00B01894">
      <w:pPr>
        <w:spacing w:line="276" w:lineRule="auto"/>
        <w:ind w:firstLine="709"/>
        <w:jc w:val="both"/>
        <w:rPr>
          <w:sz w:val="28"/>
          <w:szCs w:val="28"/>
        </w:rPr>
      </w:pPr>
    </w:p>
    <w:p w:rsidR="00FB6044" w:rsidRPr="00716C4D" w:rsidRDefault="00FB6044" w:rsidP="00B01894">
      <w:pPr>
        <w:spacing w:line="276" w:lineRule="auto"/>
        <w:ind w:firstLine="709"/>
        <w:jc w:val="both"/>
        <w:rPr>
          <w:sz w:val="28"/>
          <w:szCs w:val="28"/>
        </w:rPr>
      </w:pPr>
    </w:p>
    <w:p w:rsidR="00FB6044" w:rsidRDefault="00FB6044"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Default="00F64C01" w:rsidP="00B01894">
      <w:pPr>
        <w:spacing w:line="276" w:lineRule="auto"/>
        <w:ind w:firstLine="709"/>
        <w:jc w:val="both"/>
        <w:rPr>
          <w:sz w:val="28"/>
          <w:szCs w:val="28"/>
        </w:rPr>
      </w:pPr>
    </w:p>
    <w:p w:rsidR="00F64C01" w:rsidRPr="00716C4D" w:rsidRDefault="00F64C01" w:rsidP="00B01894">
      <w:pPr>
        <w:spacing w:line="276" w:lineRule="auto"/>
        <w:ind w:firstLine="709"/>
        <w:jc w:val="both"/>
        <w:rPr>
          <w:sz w:val="28"/>
          <w:szCs w:val="28"/>
        </w:rPr>
      </w:pPr>
    </w:p>
    <w:p w:rsidR="00CC759B" w:rsidRPr="00716C4D" w:rsidRDefault="00FB6044" w:rsidP="00B01894">
      <w:pPr>
        <w:pStyle w:val="af7"/>
        <w:ind w:firstLine="709"/>
        <w:contextualSpacing/>
        <w:jc w:val="both"/>
        <w:rPr>
          <w:rFonts w:ascii="Times New Roman" w:hAnsi="Times New Roman" w:cs="Times New Roman"/>
          <w:b/>
          <w:sz w:val="28"/>
          <w:szCs w:val="28"/>
        </w:rPr>
      </w:pPr>
      <w:r w:rsidRPr="00716C4D">
        <w:rPr>
          <w:rFonts w:ascii="Times New Roman" w:hAnsi="Times New Roman" w:cs="Times New Roman"/>
          <w:b/>
          <w:sz w:val="28"/>
          <w:szCs w:val="28"/>
        </w:rPr>
        <w:t>ЛЕКЦИЯ</w:t>
      </w:r>
      <w:r w:rsidR="00CC759B" w:rsidRPr="00716C4D">
        <w:rPr>
          <w:rFonts w:ascii="Times New Roman" w:hAnsi="Times New Roman" w:cs="Times New Roman"/>
          <w:b/>
          <w:sz w:val="28"/>
          <w:szCs w:val="28"/>
        </w:rPr>
        <w:t xml:space="preserve">. </w:t>
      </w:r>
      <w:r w:rsidR="00006F91" w:rsidRPr="00716C4D">
        <w:rPr>
          <w:rFonts w:ascii="Times New Roman" w:hAnsi="Times New Roman" w:cs="Times New Roman"/>
          <w:b/>
          <w:sz w:val="28"/>
          <w:szCs w:val="28"/>
        </w:rPr>
        <w:t>Медиация как альтернативный способ разрешения споров.</w:t>
      </w:r>
    </w:p>
    <w:p w:rsidR="00CC759B" w:rsidRDefault="00CC759B" w:rsidP="00B01894">
      <w:pPr>
        <w:pStyle w:val="af7"/>
        <w:ind w:firstLine="709"/>
        <w:contextualSpacing/>
        <w:jc w:val="both"/>
        <w:rPr>
          <w:rFonts w:ascii="Times New Roman" w:hAnsi="Times New Roman" w:cs="Times New Roman"/>
          <w:sz w:val="28"/>
          <w:szCs w:val="28"/>
        </w:rPr>
      </w:pPr>
    </w:p>
    <w:p w:rsidR="007A7BAD" w:rsidRDefault="007A7BAD" w:rsidP="00B01894">
      <w:pPr>
        <w:pStyle w:val="af7"/>
        <w:ind w:firstLine="709"/>
        <w:contextualSpacing/>
        <w:jc w:val="both"/>
        <w:rPr>
          <w:rFonts w:ascii="Times New Roman" w:hAnsi="Times New Roman" w:cs="Times New Roman"/>
          <w:sz w:val="28"/>
          <w:szCs w:val="28"/>
        </w:rPr>
      </w:pPr>
    </w:p>
    <w:p w:rsidR="007A7BAD" w:rsidRPr="007A7BAD" w:rsidRDefault="007A7BAD" w:rsidP="00B01894">
      <w:pPr>
        <w:pStyle w:val="af7"/>
        <w:ind w:firstLine="709"/>
        <w:contextualSpacing/>
        <w:jc w:val="both"/>
        <w:rPr>
          <w:rFonts w:ascii="Times New Roman" w:hAnsi="Times New Roman" w:cs="Times New Roman"/>
          <w:b/>
          <w:sz w:val="28"/>
          <w:szCs w:val="28"/>
        </w:rPr>
      </w:pPr>
      <w:r w:rsidRPr="007A7BAD">
        <w:rPr>
          <w:rFonts w:ascii="Times New Roman" w:hAnsi="Times New Roman" w:cs="Times New Roman"/>
          <w:b/>
          <w:sz w:val="28"/>
          <w:szCs w:val="28"/>
        </w:rPr>
        <w:t>1.</w:t>
      </w:r>
      <w:r w:rsidRPr="007A7BAD">
        <w:rPr>
          <w:rFonts w:ascii="Times New Roman" w:hAnsi="Times New Roman"/>
          <w:b/>
          <w:sz w:val="28"/>
          <w:szCs w:val="28"/>
        </w:rPr>
        <w:t xml:space="preserve"> Понятие, предмет и система альтернативного разрешения споров.</w:t>
      </w:r>
    </w:p>
    <w:p w:rsidR="007A7BAD" w:rsidRDefault="007A7BAD" w:rsidP="00B01894">
      <w:pPr>
        <w:spacing w:line="276" w:lineRule="auto"/>
        <w:ind w:firstLine="709"/>
        <w:jc w:val="both"/>
        <w:rPr>
          <w:sz w:val="28"/>
          <w:szCs w:val="28"/>
        </w:rPr>
      </w:pPr>
      <w:r w:rsidRPr="002D14CB">
        <w:rPr>
          <w:sz w:val="28"/>
          <w:szCs w:val="28"/>
        </w:rPr>
        <w:t>Альтернативное разрешение споров - это процесс, направленных на урегулирование разногласий конфликтующих сторон, основанный на добровольности, равноправии, проходящий вне государственной судебной системы.</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Предметом альтернативного разрешения споров являются споры:</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 xml:space="preserve">1) </w:t>
      </w:r>
      <w:proofErr w:type="gramStart"/>
      <w:r w:rsidRPr="002D14CB">
        <w:rPr>
          <w:sz w:val="28"/>
          <w:szCs w:val="28"/>
        </w:rPr>
        <w:t>возникающие</w:t>
      </w:r>
      <w:proofErr w:type="gramEnd"/>
      <w:r w:rsidRPr="002D14CB">
        <w:rPr>
          <w:sz w:val="28"/>
          <w:szCs w:val="28"/>
        </w:rPr>
        <w:t xml:space="preserve"> из гражданских правоотношений.</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2) возникающие в связи с осуществлением предпринимательской и иной экономической деятельности.</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3)</w:t>
      </w:r>
      <w:proofErr w:type="gramStart"/>
      <w:r w:rsidRPr="002D14CB">
        <w:rPr>
          <w:sz w:val="28"/>
          <w:szCs w:val="28"/>
        </w:rPr>
        <w:t>возникающие</w:t>
      </w:r>
      <w:proofErr w:type="gramEnd"/>
      <w:r w:rsidRPr="002D14CB">
        <w:rPr>
          <w:sz w:val="28"/>
          <w:szCs w:val="28"/>
        </w:rPr>
        <w:t xml:space="preserve"> из трудовых правоотношений.</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 xml:space="preserve">4) </w:t>
      </w:r>
      <w:proofErr w:type="gramStart"/>
      <w:r w:rsidRPr="002D14CB">
        <w:rPr>
          <w:sz w:val="28"/>
          <w:szCs w:val="28"/>
        </w:rPr>
        <w:t>возникающие</w:t>
      </w:r>
      <w:proofErr w:type="gramEnd"/>
      <w:r w:rsidRPr="002D14CB">
        <w:rPr>
          <w:sz w:val="28"/>
          <w:szCs w:val="28"/>
        </w:rPr>
        <w:t xml:space="preserve"> из семейных правоотношений.</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В систему альтернативного разрешения споров входят следующие взаимосвязанные элементы:</w:t>
      </w:r>
    </w:p>
    <w:p w:rsidR="007A7BAD" w:rsidRDefault="007A7BAD" w:rsidP="00B01894">
      <w:pPr>
        <w:spacing w:line="276" w:lineRule="auto"/>
        <w:ind w:firstLine="709"/>
        <w:jc w:val="both"/>
        <w:rPr>
          <w:sz w:val="28"/>
          <w:szCs w:val="28"/>
        </w:rPr>
      </w:pPr>
      <w:r w:rsidRPr="002D14CB">
        <w:rPr>
          <w:sz w:val="28"/>
          <w:szCs w:val="28"/>
        </w:rPr>
        <w:t>1)нормативно-правовое регулирование альтернативного разрешения споров.</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2)подготовка специалистов в области альтернативного разрешения споров.</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3)система органов по альтернативному разрешению споров, например, третейские суды; медиаторы.</w:t>
      </w:r>
      <w:r>
        <w:rPr>
          <w:sz w:val="28"/>
          <w:szCs w:val="28"/>
        </w:rPr>
        <w:t xml:space="preserve"> </w:t>
      </w:r>
    </w:p>
    <w:p w:rsidR="007A7BAD" w:rsidRPr="002D14CB" w:rsidRDefault="007A7BAD" w:rsidP="00B01894">
      <w:pPr>
        <w:spacing w:line="276" w:lineRule="auto"/>
        <w:ind w:firstLine="709"/>
        <w:jc w:val="both"/>
        <w:rPr>
          <w:sz w:val="28"/>
          <w:szCs w:val="28"/>
        </w:rPr>
      </w:pPr>
      <w:r w:rsidRPr="002D14CB">
        <w:rPr>
          <w:sz w:val="28"/>
          <w:szCs w:val="28"/>
        </w:rPr>
        <w:t>4)правосознание и правовая культура общества.</w:t>
      </w:r>
    </w:p>
    <w:p w:rsidR="007A7BAD" w:rsidRDefault="007A7BAD" w:rsidP="00B01894">
      <w:pPr>
        <w:spacing w:line="276" w:lineRule="auto"/>
        <w:ind w:firstLine="709"/>
        <w:jc w:val="both"/>
        <w:rPr>
          <w:sz w:val="28"/>
          <w:szCs w:val="28"/>
        </w:rPr>
      </w:pPr>
      <w:r w:rsidRPr="00653DFC">
        <w:rPr>
          <w:b/>
          <w:i/>
          <w:sz w:val="28"/>
          <w:szCs w:val="28"/>
        </w:rPr>
        <w:t>Принципы альтернативного разрешения споров</w:t>
      </w:r>
      <w:r w:rsidRPr="002D14CB">
        <w:rPr>
          <w:sz w:val="28"/>
          <w:szCs w:val="28"/>
        </w:rPr>
        <w:t>:</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1)добровольность</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2)Равноправие сторон</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3)Конфиденциальность</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4)Сотрудничество</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5)Поиск компромисса</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6)Сохранение доступа к правосудию</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Методы (формы) альтернативного разрешения споров: разнообразие и краткая характеристика.</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 xml:space="preserve">По методу, используемому для достижения результата применения: </w:t>
      </w:r>
    </w:p>
    <w:p w:rsidR="007A7BAD" w:rsidRDefault="007A7BAD" w:rsidP="00B01894">
      <w:pPr>
        <w:spacing w:line="276" w:lineRule="auto"/>
        <w:ind w:firstLine="709"/>
        <w:jc w:val="both"/>
        <w:rPr>
          <w:sz w:val="28"/>
          <w:szCs w:val="28"/>
        </w:rPr>
      </w:pPr>
      <w:r w:rsidRPr="002D14CB">
        <w:rPr>
          <w:sz w:val="28"/>
          <w:szCs w:val="28"/>
        </w:rPr>
        <w:lastRenderedPageBreak/>
        <w:t xml:space="preserve">- </w:t>
      </w:r>
      <w:proofErr w:type="gramStart"/>
      <w:r w:rsidRPr="002D14CB">
        <w:rPr>
          <w:sz w:val="28"/>
          <w:szCs w:val="28"/>
        </w:rPr>
        <w:t>состязательные</w:t>
      </w:r>
      <w:proofErr w:type="gramEnd"/>
      <w:r w:rsidRPr="002D14CB">
        <w:rPr>
          <w:sz w:val="28"/>
          <w:szCs w:val="28"/>
        </w:rPr>
        <w:t xml:space="preserve"> (например, третейское разбирательство, международный коммерческий арбитраж);</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 xml:space="preserve">- </w:t>
      </w:r>
      <w:proofErr w:type="spellStart"/>
      <w:r w:rsidRPr="002D14CB">
        <w:rPr>
          <w:sz w:val="28"/>
          <w:szCs w:val="28"/>
        </w:rPr>
        <w:t>консенсуальные</w:t>
      </w:r>
      <w:proofErr w:type="spellEnd"/>
      <w:r w:rsidRPr="002D14CB">
        <w:rPr>
          <w:sz w:val="28"/>
          <w:szCs w:val="28"/>
        </w:rPr>
        <w:t xml:space="preserve"> (например, переговоры, примирение, посредничество, омбудсмен, независимая экспертиза по установлению обстоятельств дела);</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 xml:space="preserve">- </w:t>
      </w:r>
      <w:proofErr w:type="gramStart"/>
      <w:r w:rsidRPr="002D14CB">
        <w:rPr>
          <w:sz w:val="28"/>
          <w:szCs w:val="28"/>
        </w:rPr>
        <w:t>смешанные</w:t>
      </w:r>
      <w:proofErr w:type="gramEnd"/>
      <w:r w:rsidRPr="002D14CB">
        <w:rPr>
          <w:sz w:val="28"/>
          <w:szCs w:val="28"/>
        </w:rPr>
        <w:t xml:space="preserve"> (например, посредничество-арбитраж, разрешение коллективных трудовых споров);</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По процессуальному результату применения альтернативного разрешения споров:</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 вынесение решения, обязательного для сторон (например, третейское разбирательство);</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 вынесение решения рекомендательного характера (например, экспертное заключение, мини-суд, упрощенный суд присяжных);</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По возможности применения норм материального права:</w:t>
      </w:r>
      <w:r>
        <w:rPr>
          <w:sz w:val="28"/>
          <w:szCs w:val="28"/>
        </w:rPr>
        <w:t xml:space="preserve"> </w:t>
      </w:r>
    </w:p>
    <w:p w:rsidR="007A7BAD" w:rsidRPr="002D14CB" w:rsidRDefault="007A7BAD" w:rsidP="00B01894">
      <w:pPr>
        <w:spacing w:line="276" w:lineRule="auto"/>
        <w:ind w:firstLine="709"/>
        <w:jc w:val="both"/>
        <w:rPr>
          <w:sz w:val="28"/>
          <w:szCs w:val="28"/>
        </w:rPr>
      </w:pPr>
      <w:r w:rsidRPr="002D14CB">
        <w:rPr>
          <w:sz w:val="28"/>
          <w:szCs w:val="28"/>
        </w:rPr>
        <w:t xml:space="preserve">- </w:t>
      </w:r>
      <w:proofErr w:type="spellStart"/>
      <w:r w:rsidRPr="002D14CB">
        <w:rPr>
          <w:sz w:val="28"/>
          <w:szCs w:val="28"/>
        </w:rPr>
        <w:t>юрисдикционные</w:t>
      </w:r>
      <w:proofErr w:type="spellEnd"/>
      <w:r w:rsidRPr="002D14CB">
        <w:rPr>
          <w:sz w:val="28"/>
          <w:szCs w:val="28"/>
        </w:rPr>
        <w:t xml:space="preserve"> – основанные на применении норм права </w:t>
      </w:r>
      <w:proofErr w:type="gramStart"/>
      <w:r w:rsidRPr="002D14CB">
        <w:rPr>
          <w:sz w:val="28"/>
          <w:szCs w:val="28"/>
        </w:rPr>
        <w:t xml:space="preserve">( </w:t>
      </w:r>
      <w:proofErr w:type="gramEnd"/>
      <w:r w:rsidRPr="002D14CB">
        <w:rPr>
          <w:sz w:val="28"/>
          <w:szCs w:val="28"/>
        </w:rPr>
        <w:t>например, третейское разбирательство, международный коммерческий арбитраж);</w:t>
      </w:r>
      <w:r w:rsidRPr="002D14CB">
        <w:rPr>
          <w:sz w:val="28"/>
          <w:szCs w:val="28"/>
        </w:rPr>
        <w:br/>
        <w:t xml:space="preserve">- </w:t>
      </w:r>
      <w:proofErr w:type="spellStart"/>
      <w:r w:rsidRPr="002D14CB">
        <w:rPr>
          <w:sz w:val="28"/>
          <w:szCs w:val="28"/>
        </w:rPr>
        <w:t>неюрисдикционные</w:t>
      </w:r>
      <w:proofErr w:type="spellEnd"/>
      <w:r w:rsidRPr="002D14CB">
        <w:rPr>
          <w:sz w:val="28"/>
          <w:szCs w:val="28"/>
        </w:rPr>
        <w:t xml:space="preserve"> – не основанные на применении норм права (например, переговоры, примирение, посредничество);</w:t>
      </w:r>
    </w:p>
    <w:p w:rsidR="007A7BAD" w:rsidRDefault="007A7BAD" w:rsidP="00B01894">
      <w:pPr>
        <w:spacing w:line="276" w:lineRule="auto"/>
        <w:ind w:firstLine="709"/>
        <w:jc w:val="both"/>
        <w:rPr>
          <w:sz w:val="28"/>
          <w:szCs w:val="28"/>
        </w:rPr>
      </w:pPr>
      <w:r w:rsidRPr="002D14CB">
        <w:rPr>
          <w:sz w:val="28"/>
          <w:szCs w:val="28"/>
        </w:rPr>
        <w:t>По способу формирования компетентного органа:</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 по соглашению сторон (например, третейское разбирательство, примирение, посредничество, экспертное заключение);</w:t>
      </w:r>
      <w:r>
        <w:rPr>
          <w:sz w:val="28"/>
          <w:szCs w:val="28"/>
        </w:rPr>
        <w:t xml:space="preserve"> </w:t>
      </w:r>
    </w:p>
    <w:p w:rsidR="007A7BAD" w:rsidRPr="002D14CB" w:rsidRDefault="007A7BAD" w:rsidP="00B01894">
      <w:pPr>
        <w:spacing w:line="276" w:lineRule="auto"/>
        <w:ind w:firstLine="709"/>
        <w:jc w:val="both"/>
        <w:rPr>
          <w:sz w:val="28"/>
          <w:szCs w:val="28"/>
        </w:rPr>
      </w:pPr>
      <w:r w:rsidRPr="002D14CB">
        <w:rPr>
          <w:sz w:val="28"/>
          <w:szCs w:val="28"/>
        </w:rPr>
        <w:t>- назначение компетентным органом в соответствии с локальным актом организации, администрирующей применение альтернативного разрешения спора (например, третейское разбирательство, посредничество);</w:t>
      </w:r>
    </w:p>
    <w:p w:rsidR="007A7BAD" w:rsidRPr="00653DFC" w:rsidRDefault="007A7BAD" w:rsidP="00B01894">
      <w:pPr>
        <w:spacing w:line="276" w:lineRule="auto"/>
        <w:ind w:firstLine="709"/>
        <w:jc w:val="both"/>
        <w:rPr>
          <w:b/>
          <w:i/>
          <w:sz w:val="28"/>
          <w:szCs w:val="28"/>
        </w:rPr>
      </w:pPr>
      <w:r w:rsidRPr="00653DFC">
        <w:rPr>
          <w:b/>
          <w:i/>
          <w:sz w:val="28"/>
          <w:szCs w:val="28"/>
        </w:rPr>
        <w:t xml:space="preserve">Виды альтернативного разрешения споров </w:t>
      </w:r>
    </w:p>
    <w:p w:rsidR="007A7BAD" w:rsidRDefault="007A7BAD" w:rsidP="00B01894">
      <w:pPr>
        <w:spacing w:line="276" w:lineRule="auto"/>
        <w:ind w:firstLine="709"/>
        <w:jc w:val="both"/>
        <w:rPr>
          <w:sz w:val="28"/>
          <w:szCs w:val="28"/>
        </w:rPr>
      </w:pPr>
      <w:r w:rsidRPr="002D14CB">
        <w:rPr>
          <w:sz w:val="28"/>
          <w:szCs w:val="28"/>
        </w:rPr>
        <w:t>1) Переговоры – представляют собой урегулирование спора непосредственно сторонами без участия иных лиц. Переговоры – это процесс, посредством которого стороны, вовлеченные в проблему, обсуждают ее друг с другом, стараясь достичь взаимоприемлемого соглашения.</w:t>
      </w:r>
      <w:r>
        <w:rPr>
          <w:sz w:val="28"/>
          <w:szCs w:val="28"/>
        </w:rPr>
        <w:t xml:space="preserve"> </w:t>
      </w:r>
    </w:p>
    <w:p w:rsidR="007A7BAD" w:rsidRDefault="007A7BAD" w:rsidP="00B01894">
      <w:pPr>
        <w:spacing w:line="276" w:lineRule="auto"/>
        <w:ind w:firstLine="709"/>
        <w:jc w:val="both"/>
        <w:rPr>
          <w:sz w:val="28"/>
          <w:szCs w:val="28"/>
        </w:rPr>
      </w:pPr>
      <w:r w:rsidRPr="002D14CB">
        <w:rPr>
          <w:sz w:val="28"/>
          <w:szCs w:val="28"/>
        </w:rPr>
        <w:t>2)Посредничество – означает урегулирование спора с помощью независимого, нейтрального посредника, который содействует сторонам в достижении соглашения. Медиация – это процедура разрешения проблем между сторонами на основе переговоров с участием нейтрального посредника, при этом стороны управляют и владеют как самим процессом, так и его результатом – соглашением, ничего не решается без согласия сторон.</w:t>
      </w:r>
      <w:r>
        <w:rPr>
          <w:sz w:val="28"/>
          <w:szCs w:val="28"/>
        </w:rPr>
        <w:t xml:space="preserve"> </w:t>
      </w:r>
    </w:p>
    <w:p w:rsidR="007A7BAD" w:rsidRPr="002D14CB" w:rsidRDefault="007A7BAD" w:rsidP="00B01894">
      <w:pPr>
        <w:spacing w:line="276" w:lineRule="auto"/>
        <w:ind w:firstLine="709"/>
        <w:jc w:val="both"/>
        <w:rPr>
          <w:sz w:val="28"/>
          <w:szCs w:val="28"/>
        </w:rPr>
      </w:pPr>
      <w:r w:rsidRPr="002D14CB">
        <w:rPr>
          <w:sz w:val="28"/>
          <w:szCs w:val="28"/>
        </w:rPr>
        <w:lastRenderedPageBreak/>
        <w:t>3)Третейский суд – разрешение спора, вытекающего из гражданских правоотношений с помощью постоянно действующего третейского суда или третейского суда, образованного сторонами для решения конкретного спора, который уполномочен вынести обязательное для сторон решение.</w:t>
      </w:r>
    </w:p>
    <w:p w:rsidR="007A7BAD" w:rsidRPr="002D14CB" w:rsidRDefault="007A7BAD" w:rsidP="00B01894">
      <w:pPr>
        <w:spacing w:line="276" w:lineRule="auto"/>
        <w:ind w:firstLine="709"/>
        <w:jc w:val="both"/>
        <w:rPr>
          <w:color w:val="000000"/>
          <w:sz w:val="28"/>
          <w:szCs w:val="28"/>
        </w:rPr>
      </w:pPr>
      <w:r w:rsidRPr="002D14CB">
        <w:rPr>
          <w:color w:val="000000"/>
          <w:sz w:val="28"/>
          <w:szCs w:val="28"/>
        </w:rPr>
        <w:t xml:space="preserve">Преимущества и недостатки альтернативного разрешения споров. </w:t>
      </w:r>
    </w:p>
    <w:p w:rsidR="007A7BAD" w:rsidRPr="002D14CB" w:rsidRDefault="007A7BAD" w:rsidP="00B01894">
      <w:pPr>
        <w:spacing w:line="276" w:lineRule="auto"/>
        <w:ind w:firstLine="709"/>
        <w:jc w:val="both"/>
        <w:rPr>
          <w:color w:val="000000"/>
          <w:sz w:val="28"/>
          <w:szCs w:val="28"/>
        </w:rPr>
      </w:pPr>
      <w:r w:rsidRPr="002D14CB">
        <w:rPr>
          <w:color w:val="000000"/>
          <w:sz w:val="28"/>
          <w:szCs w:val="28"/>
        </w:rPr>
        <w:t>Альтернативное разрешение споров  предусматривает ряд методов и процедур (переговоры, третейский суд или медиация), для внесудебного разрешения конфликтов. Продемонстрировать  преимущества этих процедур по таким критериям как удобство, эффективность, временные затраты и т. д. можно на примере деятельности  государственного суда.</w:t>
      </w:r>
    </w:p>
    <w:p w:rsidR="007A7BAD" w:rsidRPr="002D14CB" w:rsidRDefault="007A7BAD" w:rsidP="00B01894">
      <w:pPr>
        <w:spacing w:line="276" w:lineRule="auto"/>
        <w:ind w:firstLine="709"/>
        <w:jc w:val="both"/>
        <w:rPr>
          <w:color w:val="000000"/>
          <w:sz w:val="28"/>
          <w:szCs w:val="28"/>
        </w:rPr>
      </w:pPr>
      <w:r w:rsidRPr="002D14CB">
        <w:rPr>
          <w:color w:val="000000"/>
          <w:sz w:val="28"/>
          <w:szCs w:val="28"/>
        </w:rPr>
        <w:t xml:space="preserve">Государственный суд не может обеспечивать конфиденциальность, так как судебный процесс осуществляется публично и реализует принцип гласности судебной системы Р.Ф, в то время как информация, ставшая известной в результате переговоров, может охраняться как коммерческая тайна. Третейский судья, без согласия сторон, не имеет права разглашать сведения, ставшие известными ему в ходе третейского разбирательства, так же и медиатор без согласия сторон не вправе распространять информацию, относящуюся к процедуре медиации и ставшую ему известной при ее проведении. </w:t>
      </w:r>
    </w:p>
    <w:p w:rsidR="007A7BAD" w:rsidRPr="002D14CB" w:rsidRDefault="007A7BAD" w:rsidP="00B01894">
      <w:pPr>
        <w:spacing w:line="276" w:lineRule="auto"/>
        <w:ind w:firstLine="709"/>
        <w:jc w:val="both"/>
        <w:rPr>
          <w:color w:val="000000"/>
          <w:sz w:val="28"/>
          <w:szCs w:val="28"/>
        </w:rPr>
      </w:pPr>
      <w:r w:rsidRPr="002D14CB">
        <w:rPr>
          <w:color w:val="000000"/>
          <w:sz w:val="28"/>
          <w:szCs w:val="28"/>
        </w:rPr>
        <w:t xml:space="preserve">В плане эффективности государственный суд уступает альтернативным способам решения конфликта тем, что по его решению возмещается </w:t>
      </w:r>
      <w:proofErr w:type="gramStart"/>
      <w:r w:rsidRPr="002D14CB">
        <w:rPr>
          <w:color w:val="000000"/>
          <w:sz w:val="28"/>
          <w:szCs w:val="28"/>
        </w:rPr>
        <w:t>ущерб, причинённый сторонам в прошлом и это решение не действует</w:t>
      </w:r>
      <w:proofErr w:type="gramEnd"/>
      <w:r w:rsidRPr="002D14CB">
        <w:rPr>
          <w:color w:val="000000"/>
          <w:sz w:val="28"/>
          <w:szCs w:val="28"/>
        </w:rPr>
        <w:t xml:space="preserve"> на будущие правоотношения. При переговорах же решение может применяться как к прошлым, так и к будущим правоотношениям. При отсутствии посторонней поддержки конфликтующие стороны могут зайти в тупик. Чтобы повысить шансы найти компромиссное решение они могут воспользоваться помощью медиатора. В случае с третейским судом, решение применяется к уже существующему конфликту, </w:t>
      </w:r>
      <w:proofErr w:type="gramStart"/>
      <w:r w:rsidRPr="002D14CB">
        <w:rPr>
          <w:color w:val="000000"/>
          <w:sz w:val="28"/>
          <w:szCs w:val="28"/>
        </w:rPr>
        <w:t>но</w:t>
      </w:r>
      <w:proofErr w:type="gramEnd"/>
      <w:r w:rsidRPr="002D14CB">
        <w:rPr>
          <w:color w:val="000000"/>
          <w:sz w:val="28"/>
          <w:szCs w:val="28"/>
        </w:rPr>
        <w:t xml:space="preserve"> так же как и решение государственного суда не устанавливает норм для будущих отношений.</w:t>
      </w:r>
    </w:p>
    <w:p w:rsidR="007A7BAD" w:rsidRPr="002D14CB" w:rsidRDefault="007A7BAD" w:rsidP="00B01894">
      <w:pPr>
        <w:spacing w:line="276" w:lineRule="auto"/>
        <w:ind w:firstLine="709"/>
        <w:jc w:val="both"/>
        <w:rPr>
          <w:color w:val="000000"/>
          <w:sz w:val="28"/>
          <w:szCs w:val="28"/>
        </w:rPr>
      </w:pPr>
      <w:r w:rsidRPr="002D14CB">
        <w:rPr>
          <w:color w:val="000000"/>
          <w:sz w:val="28"/>
          <w:szCs w:val="28"/>
        </w:rPr>
        <w:t xml:space="preserve">Из-за жестких правил, установленных процессуальным законодательством, а так же возможности рассмотрения дела без согласия другой стороны, государственный суд может быть менее удобным. Переговоры  могут проводиться в любом месте, в любое время, необходимым элементом переговоров является согласие обеих сторон. В случае участия медиатора в разрешении конфликта процедура ускоряется.  В третейском суде спор рассматривается по месту нахождения суда, однако присутствует возможность получения исполнительного листа на решение третейского суда. </w:t>
      </w:r>
    </w:p>
    <w:p w:rsidR="007A7BAD" w:rsidRPr="002D14CB" w:rsidRDefault="007A7BAD" w:rsidP="00B01894">
      <w:pPr>
        <w:spacing w:line="276" w:lineRule="auto"/>
        <w:ind w:firstLine="709"/>
        <w:jc w:val="both"/>
        <w:rPr>
          <w:color w:val="000000"/>
          <w:sz w:val="28"/>
          <w:szCs w:val="28"/>
        </w:rPr>
      </w:pPr>
      <w:r w:rsidRPr="002D14CB">
        <w:rPr>
          <w:color w:val="000000"/>
          <w:sz w:val="28"/>
          <w:szCs w:val="28"/>
        </w:rPr>
        <w:lastRenderedPageBreak/>
        <w:t xml:space="preserve">Самым затратным является решение спора при помощи государственного суда. Общая стоимость судебного разбирательства включает в себя государственную пошлину, размер которой зависит от суммы иска, расходы на экспертизу, </w:t>
      </w:r>
      <w:r w:rsidRPr="002D14CB">
        <w:rPr>
          <w:color w:val="000000"/>
          <w:sz w:val="28"/>
          <w:szCs w:val="28"/>
          <w:shd w:val="clear" w:color="auto" w:fill="FFFFFF"/>
        </w:rPr>
        <w:t xml:space="preserve">расходы на оплату услуг представителей и т. д. Стоимость разбирательства через третейский суд включает в себя гонорар третейских судей, </w:t>
      </w:r>
      <w:r w:rsidRPr="002D14CB">
        <w:rPr>
          <w:color w:val="000000"/>
          <w:sz w:val="28"/>
          <w:szCs w:val="28"/>
        </w:rPr>
        <w:t>суммы, подлежащие выплате экспертам и переводчикам, расходы, понесенные свидетелями. Для переговоров необходимо лишь оплатить аренду помещения, где они будут проводиться. В случае с медиацией услуги медиатора могут быть как платными, так и бесплатными. Платные услуги оплачиваются сторонами в равных долях.</w:t>
      </w:r>
    </w:p>
    <w:p w:rsidR="007A7BAD" w:rsidRPr="002D14CB" w:rsidRDefault="007A7BAD" w:rsidP="00B01894">
      <w:pPr>
        <w:spacing w:line="276" w:lineRule="auto"/>
        <w:ind w:firstLine="709"/>
        <w:jc w:val="both"/>
        <w:rPr>
          <w:color w:val="000000"/>
          <w:sz w:val="28"/>
          <w:szCs w:val="28"/>
        </w:rPr>
      </w:pPr>
      <w:proofErr w:type="gramStart"/>
      <w:r w:rsidRPr="002D14CB">
        <w:rPr>
          <w:color w:val="000000"/>
          <w:sz w:val="28"/>
          <w:szCs w:val="28"/>
        </w:rPr>
        <w:t>В среднем на решение спора через государственный суд уходит от ста двадцати до ста восьмидесяти дней, а с учётом апелляционного или кассационного производства - около трёхсот шестидесяти дней, в то время как путём переговоров можно принять решение за один - два дня, с помощью третейского суда от сорока до пятидесяти дней, а при медиации в течение одного дня, хотя максимальный срок принятия</w:t>
      </w:r>
      <w:proofErr w:type="gramEnd"/>
      <w:r w:rsidRPr="002D14CB">
        <w:rPr>
          <w:color w:val="000000"/>
          <w:sz w:val="28"/>
          <w:szCs w:val="28"/>
        </w:rPr>
        <w:t xml:space="preserve"> решения до ста восьмидесяти дней.</w:t>
      </w:r>
    </w:p>
    <w:p w:rsidR="007A7BAD" w:rsidRPr="00716C4D" w:rsidRDefault="007A7BAD" w:rsidP="00B01894">
      <w:pPr>
        <w:pStyle w:val="af7"/>
        <w:ind w:firstLine="709"/>
        <w:contextualSpacing/>
        <w:jc w:val="both"/>
        <w:rPr>
          <w:rFonts w:ascii="Times New Roman" w:hAnsi="Times New Roman" w:cs="Times New Roman"/>
          <w:sz w:val="28"/>
          <w:szCs w:val="28"/>
        </w:rPr>
      </w:pPr>
    </w:p>
    <w:p w:rsidR="008C0B8F" w:rsidRPr="004E647A" w:rsidRDefault="004E647A" w:rsidP="00B01894">
      <w:pPr>
        <w:pStyle w:val="af7"/>
        <w:ind w:firstLine="709"/>
        <w:contextualSpacing/>
        <w:jc w:val="both"/>
        <w:rPr>
          <w:rFonts w:ascii="Times New Roman" w:hAnsi="Times New Roman" w:cs="Times New Roman"/>
          <w:b/>
          <w:sz w:val="28"/>
          <w:szCs w:val="28"/>
        </w:rPr>
      </w:pPr>
      <w:r w:rsidRPr="004E647A">
        <w:rPr>
          <w:rFonts w:ascii="Times New Roman" w:hAnsi="Times New Roman"/>
          <w:b/>
          <w:sz w:val="28"/>
          <w:szCs w:val="28"/>
        </w:rPr>
        <w:t>2</w:t>
      </w:r>
      <w:r w:rsidR="00911AE1" w:rsidRPr="004E647A">
        <w:rPr>
          <w:rFonts w:ascii="Times New Roman" w:hAnsi="Times New Roman"/>
          <w:b/>
          <w:sz w:val="28"/>
          <w:szCs w:val="28"/>
        </w:rPr>
        <w:t>. Методы (формы) альтернативного разрешения споров: разнообразие и краткая характеристика.</w:t>
      </w:r>
    </w:p>
    <w:p w:rsidR="00B01894" w:rsidRDefault="008C0B8F" w:rsidP="00B01894">
      <w:pPr>
        <w:pStyle w:val="af7"/>
        <w:ind w:firstLine="709"/>
        <w:contextualSpacing/>
        <w:jc w:val="both"/>
        <w:rPr>
          <w:rFonts w:ascii="Times New Roman" w:hAnsi="Times New Roman" w:cs="Times New Roman"/>
          <w:sz w:val="28"/>
          <w:szCs w:val="28"/>
        </w:rPr>
      </w:pPr>
      <w:r w:rsidRPr="00716C4D">
        <w:rPr>
          <w:rFonts w:ascii="Times New Roman" w:hAnsi="Times New Roman" w:cs="Times New Roman"/>
          <w:sz w:val="28"/>
          <w:szCs w:val="28"/>
        </w:rPr>
        <w:t xml:space="preserve">Медиация, в праве — одна из технологий альтернативного урегулирования споров с участием третьей нейтральной, беспристрастной, не заинтересованной в данном конфликте стороны — медиатора, который помогает сторонам выработать определённое соглашение по спору, при этом стороны полностью контролируют процесс принятия решения по урегулированию спора и условия его разрешения. Процедура медиации, согласно ст.2 Федерального закона от 27.07.2010 №193-ФЗ «Об альтернативной процедуре урегулирования споров с участием посредника (процедуре медиации)», действующего с начала 2011г., представляет собой способ урегулирования споров при содействии медиатора на основе добровольного согласия сторон в целях достижения ими взаимоприемлемого решения. Закон о медиации в силу его прямого указания, не применяется к коллективным трудовым спорам. </w:t>
      </w:r>
    </w:p>
    <w:p w:rsidR="00B01894" w:rsidRDefault="008C0B8F" w:rsidP="00B01894">
      <w:pPr>
        <w:pStyle w:val="af7"/>
        <w:ind w:firstLine="709"/>
        <w:contextualSpacing/>
        <w:jc w:val="both"/>
        <w:rPr>
          <w:rFonts w:ascii="Times New Roman" w:hAnsi="Times New Roman" w:cs="Times New Roman"/>
          <w:sz w:val="28"/>
          <w:szCs w:val="28"/>
        </w:rPr>
      </w:pPr>
      <w:r w:rsidRPr="00716C4D">
        <w:rPr>
          <w:rFonts w:ascii="Times New Roman" w:hAnsi="Times New Roman" w:cs="Times New Roman"/>
          <w:sz w:val="28"/>
          <w:szCs w:val="28"/>
        </w:rPr>
        <w:t xml:space="preserve">Для рассмотрения и разрешения коллективных трудовых споров трудовое законодательство уже предусматривает такие примирительные процедуры, как рассмотрение коллективных трудовых споров с участием примирительной комиссии и с участием посредника3 . Процедура медиации вполне допустима в отношениях, основанных на социальном партнерстве, где невозможно применение государственного принуждения и единственное, </w:t>
      </w:r>
      <w:r w:rsidRPr="00716C4D">
        <w:rPr>
          <w:rFonts w:ascii="Times New Roman" w:hAnsi="Times New Roman" w:cs="Times New Roman"/>
          <w:sz w:val="28"/>
          <w:szCs w:val="28"/>
        </w:rPr>
        <w:lastRenderedPageBreak/>
        <w:t xml:space="preserve">что остается сторонам, так это договариваться. </w:t>
      </w:r>
      <w:proofErr w:type="gramStart"/>
      <w:r w:rsidRPr="00716C4D">
        <w:rPr>
          <w:rFonts w:ascii="Times New Roman" w:hAnsi="Times New Roman" w:cs="Times New Roman"/>
          <w:sz w:val="28"/>
          <w:szCs w:val="28"/>
        </w:rPr>
        <w:t>При этом применение Закона о медиации к отношениям по разрешению коллективных трудовых споров с</w:t>
      </w:r>
      <w:r w:rsidR="00DC2F9F" w:rsidRPr="00716C4D">
        <w:rPr>
          <w:rFonts w:ascii="Times New Roman" w:hAnsi="Times New Roman" w:cs="Times New Roman"/>
          <w:sz w:val="28"/>
          <w:szCs w:val="28"/>
        </w:rPr>
        <w:t xml:space="preserve"> участием</w:t>
      </w:r>
      <w:proofErr w:type="gramEnd"/>
      <w:r w:rsidR="00DC2F9F" w:rsidRPr="00716C4D">
        <w:rPr>
          <w:rFonts w:ascii="Times New Roman" w:hAnsi="Times New Roman" w:cs="Times New Roman"/>
          <w:sz w:val="28"/>
          <w:szCs w:val="28"/>
        </w:rPr>
        <w:t xml:space="preserve"> посредника было бы вполне оправдано, так как ТК РФ не содержит детального регулирования данной процедуры. Данная процедура имеет ряд характерных черт: Конфиденциальность </w:t>
      </w:r>
      <w:proofErr w:type="spellStart"/>
      <w:proofErr w:type="gramStart"/>
      <w:r w:rsidR="00DC2F9F" w:rsidRPr="00716C4D">
        <w:rPr>
          <w:rFonts w:ascii="Times New Roman" w:hAnsi="Times New Roman" w:cs="Times New Roman"/>
          <w:sz w:val="28"/>
          <w:szCs w:val="28"/>
        </w:rPr>
        <w:t>процесса-посредничество</w:t>
      </w:r>
      <w:proofErr w:type="spellEnd"/>
      <w:proofErr w:type="gramEnd"/>
      <w:r w:rsidR="00DC2F9F" w:rsidRPr="00716C4D">
        <w:rPr>
          <w:rFonts w:ascii="Times New Roman" w:hAnsi="Times New Roman" w:cs="Times New Roman"/>
          <w:sz w:val="28"/>
          <w:szCs w:val="28"/>
        </w:rPr>
        <w:t xml:space="preserve"> частное дело, оно позволяет быть искренним и сохраняет репутацию. Вся информация, которая становится известной в ходе проведения медиации, является закрытой и ограничивается кругом лиц, участвующих в переговорах. Приватность на процессе медиации могут присутствовать только конфликтующие стороны и их представители. Доступность по сравнению с судом. Медиация всегда ориентирована на будущее и нацелена на поиск решений для будущих взаимоотношений сторон. </w:t>
      </w:r>
    </w:p>
    <w:p w:rsidR="00B01894" w:rsidRDefault="00DC2F9F" w:rsidP="00B01894">
      <w:pPr>
        <w:pStyle w:val="af7"/>
        <w:ind w:firstLine="709"/>
        <w:contextualSpacing/>
        <w:jc w:val="both"/>
        <w:rPr>
          <w:rFonts w:ascii="Times New Roman" w:hAnsi="Times New Roman" w:cs="Times New Roman"/>
          <w:sz w:val="28"/>
          <w:szCs w:val="28"/>
        </w:rPr>
      </w:pPr>
      <w:proofErr w:type="spellStart"/>
      <w:r w:rsidRPr="00716C4D">
        <w:rPr>
          <w:rFonts w:ascii="Times New Roman" w:hAnsi="Times New Roman" w:cs="Times New Roman"/>
          <w:sz w:val="28"/>
          <w:szCs w:val="28"/>
        </w:rPr>
        <w:t>Неформальность</w:t>
      </w:r>
      <w:proofErr w:type="spellEnd"/>
      <w:r w:rsidRPr="00716C4D">
        <w:rPr>
          <w:rFonts w:ascii="Times New Roman" w:hAnsi="Times New Roman" w:cs="Times New Roman"/>
          <w:sz w:val="28"/>
          <w:szCs w:val="28"/>
        </w:rPr>
        <w:t xml:space="preserve"> и гибкость процедуры не обязывающий и не угрожающий характер процесса медиации может создавать условия, при которых стороны более расположены к выслушиванию и принятию новых идей, более сознательны сами в поисках новых подходов и с большим желанием рассматривают предлагаемые компромиссы. </w:t>
      </w:r>
    </w:p>
    <w:p w:rsidR="00B01894" w:rsidRDefault="00DC2F9F" w:rsidP="00B01894">
      <w:pPr>
        <w:pStyle w:val="af7"/>
        <w:ind w:firstLine="709"/>
        <w:contextualSpacing/>
        <w:jc w:val="both"/>
        <w:rPr>
          <w:rFonts w:ascii="Times New Roman" w:hAnsi="Times New Roman" w:cs="Times New Roman"/>
          <w:sz w:val="28"/>
          <w:szCs w:val="28"/>
        </w:rPr>
      </w:pPr>
      <w:r w:rsidRPr="00716C4D">
        <w:rPr>
          <w:rFonts w:ascii="Times New Roman" w:hAnsi="Times New Roman" w:cs="Times New Roman"/>
          <w:sz w:val="28"/>
          <w:szCs w:val="28"/>
        </w:rPr>
        <w:t xml:space="preserve">Медиация - при работе с конфликтом, обращает </w:t>
      </w:r>
      <w:proofErr w:type="gramStart"/>
      <w:r w:rsidRPr="00716C4D">
        <w:rPr>
          <w:rFonts w:ascii="Times New Roman" w:hAnsi="Times New Roman" w:cs="Times New Roman"/>
          <w:sz w:val="28"/>
          <w:szCs w:val="28"/>
        </w:rPr>
        <w:t>внимание</w:t>
      </w:r>
      <w:proofErr w:type="gramEnd"/>
      <w:r w:rsidRPr="00716C4D">
        <w:rPr>
          <w:rFonts w:ascii="Times New Roman" w:hAnsi="Times New Roman" w:cs="Times New Roman"/>
          <w:sz w:val="28"/>
          <w:szCs w:val="28"/>
        </w:rPr>
        <w:t xml:space="preserve"> как на предметную, так и на эмоциональную сторону спора. Таким образом, она целесообразно соединяет преимущества скорее односторонне ориентированных методов, таких как судебный процесс (предметно ориентированный) и терапия (эмоционально ориентированный). Медиация следует определенным базовым правилам поведения и, что особенно важно, предполагает взаимопонимание на основе взаимного уважения </w:t>
      </w:r>
      <w:proofErr w:type="gramStart"/>
      <w:r w:rsidRPr="00716C4D">
        <w:rPr>
          <w:rFonts w:ascii="Times New Roman" w:hAnsi="Times New Roman" w:cs="Times New Roman"/>
          <w:sz w:val="28"/>
          <w:szCs w:val="28"/>
        </w:rPr>
        <w:t>–д</w:t>
      </w:r>
      <w:proofErr w:type="gramEnd"/>
      <w:r w:rsidRPr="00716C4D">
        <w:rPr>
          <w:rFonts w:ascii="Times New Roman" w:hAnsi="Times New Roman" w:cs="Times New Roman"/>
          <w:sz w:val="28"/>
          <w:szCs w:val="28"/>
        </w:rPr>
        <w:t xml:space="preserve">аже в конфликтных ситуациях. Это не означает, что все должны любить друг друга и со всем соглашаться. Это означает честный взаимный обмен тем, что представляется сторонам по-настоящему существенным. Экономия ресурсов (время, деньги). Экономия </w:t>
      </w:r>
      <w:proofErr w:type="spellStart"/>
      <w:r w:rsidRPr="00716C4D">
        <w:rPr>
          <w:rFonts w:ascii="Times New Roman" w:hAnsi="Times New Roman" w:cs="Times New Roman"/>
          <w:sz w:val="28"/>
          <w:szCs w:val="28"/>
        </w:rPr>
        <w:t>времени-очень</w:t>
      </w:r>
      <w:proofErr w:type="spellEnd"/>
      <w:r w:rsidRPr="00716C4D">
        <w:rPr>
          <w:rFonts w:ascii="Times New Roman" w:hAnsi="Times New Roman" w:cs="Times New Roman"/>
          <w:sz w:val="28"/>
          <w:szCs w:val="28"/>
        </w:rPr>
        <w:t xml:space="preserve"> актуальный момент, особенно это касается коммерческих споров. «Конфликтный паралич», долгие судебные тяжбы – это не только недополученная прибыль, но и потеря рыночных позиций: клиент ждать не будет, пока наладятся те или иные вопросы. Толерантность процесса </w:t>
      </w:r>
      <w:proofErr w:type="gramStart"/>
      <w:r w:rsidRPr="00716C4D">
        <w:rPr>
          <w:rFonts w:ascii="Times New Roman" w:hAnsi="Times New Roman" w:cs="Times New Roman"/>
          <w:sz w:val="28"/>
          <w:szCs w:val="28"/>
        </w:rPr>
        <w:t>-с</w:t>
      </w:r>
      <w:proofErr w:type="gramEnd"/>
      <w:r w:rsidRPr="00716C4D">
        <w:rPr>
          <w:rFonts w:ascii="Times New Roman" w:hAnsi="Times New Roman" w:cs="Times New Roman"/>
          <w:sz w:val="28"/>
          <w:szCs w:val="28"/>
        </w:rPr>
        <w:t xml:space="preserve">облюдение принципа свободы личности, поскольку решение принимается добровольно, не навязывается извне. Возможность личностного роста для участников процедуры. </w:t>
      </w:r>
    </w:p>
    <w:p w:rsidR="008C0B8F" w:rsidRPr="00716C4D" w:rsidRDefault="00DC2F9F" w:rsidP="00B01894">
      <w:pPr>
        <w:pStyle w:val="af7"/>
        <w:ind w:firstLine="709"/>
        <w:contextualSpacing/>
        <w:jc w:val="both"/>
        <w:rPr>
          <w:rFonts w:ascii="Times New Roman" w:hAnsi="Times New Roman" w:cs="Times New Roman"/>
          <w:sz w:val="28"/>
          <w:szCs w:val="28"/>
        </w:rPr>
      </w:pPr>
      <w:r w:rsidRPr="00716C4D">
        <w:rPr>
          <w:rFonts w:ascii="Times New Roman" w:hAnsi="Times New Roman" w:cs="Times New Roman"/>
          <w:sz w:val="28"/>
          <w:szCs w:val="28"/>
        </w:rPr>
        <w:t xml:space="preserve">Универсальный характер </w:t>
      </w:r>
      <w:proofErr w:type="gramStart"/>
      <w:r w:rsidRPr="00716C4D">
        <w:rPr>
          <w:rFonts w:ascii="Times New Roman" w:hAnsi="Times New Roman" w:cs="Times New Roman"/>
          <w:sz w:val="28"/>
          <w:szCs w:val="28"/>
        </w:rPr>
        <w:t>–п</w:t>
      </w:r>
      <w:proofErr w:type="gramEnd"/>
      <w:r w:rsidRPr="00716C4D">
        <w:rPr>
          <w:rFonts w:ascii="Times New Roman" w:hAnsi="Times New Roman" w:cs="Times New Roman"/>
          <w:sz w:val="28"/>
          <w:szCs w:val="28"/>
        </w:rPr>
        <w:t xml:space="preserve">осредничество применимо практически ко всем гражданским делам. Риск посредничества минимален, поскольку каждая сторона в любой момент может отказаться от процесса. Медиация же направлена на поиск согласия. В ходе медиации стороны не ищут правого или виноватого, а с помощью посредника обсуждают различные варианты </w:t>
      </w:r>
      <w:r w:rsidRPr="00716C4D">
        <w:rPr>
          <w:rFonts w:ascii="Times New Roman" w:hAnsi="Times New Roman" w:cs="Times New Roman"/>
          <w:sz w:val="28"/>
          <w:szCs w:val="28"/>
        </w:rPr>
        <w:lastRenderedPageBreak/>
        <w:t xml:space="preserve">решения конфликта и совместно выбирают из них тот, который обе сочтут наилучшим. Стороны не должны входить в противоречия с правом, но им совсем необязательно разрешить спор по букве закона. Медиация ориентирована на то, что каждая из сторон понимает под справедливостью. Диапазон решений в медиации намного больше. Стороны могут найти какое-то компромиссное решение, пройдя каждый из них несколько шагов до точки компромисса, до точки совпадения их интересов, до точки возникновения решения, которое обеим сторонам покажется справедливым. В медиации существует возможность обратиться к темам и вопросам, которые вначале были не подняты. Это, скорее всего, не совсем ясно сформулированные, не до конца осознанные, т.е. более глубоко лежащие темы внутреннего содержания конфликта. Они не всегда с правовой точки зрения нужны в судебных разбирательствах, но именно в них может быть отражена личная заинтересованность участников конфликта. Внутреннее содержание и интересы становятся в медиации более внятными и ясными. Таким образом, и соглашение начинает обретать форму конкретных действий. Поэтому в медиации больше шансов обрести взаимопонимание конфликтующими сторонами, а значит, устранить причины и минимизировать негативные последствия конфликта. Медиация позволяет сконцентрироваться на поиске оптимального взаимодействия на очень конкретном уровне: «Кто будет делать и за что отвечать?», «Сколько будет </w:t>
      </w:r>
      <w:proofErr w:type="gramStart"/>
      <w:r w:rsidRPr="00716C4D">
        <w:rPr>
          <w:rFonts w:ascii="Times New Roman" w:hAnsi="Times New Roman" w:cs="Times New Roman"/>
          <w:sz w:val="28"/>
          <w:szCs w:val="28"/>
        </w:rPr>
        <w:t>действий</w:t>
      </w:r>
      <w:proofErr w:type="gramEnd"/>
      <w:r w:rsidRPr="00716C4D">
        <w:rPr>
          <w:rFonts w:ascii="Times New Roman" w:hAnsi="Times New Roman" w:cs="Times New Roman"/>
          <w:sz w:val="28"/>
          <w:szCs w:val="28"/>
        </w:rPr>
        <w:t xml:space="preserve"> и </w:t>
      </w:r>
      <w:proofErr w:type="gramStart"/>
      <w:r w:rsidRPr="00716C4D">
        <w:rPr>
          <w:rFonts w:ascii="Times New Roman" w:hAnsi="Times New Roman" w:cs="Times New Roman"/>
          <w:sz w:val="28"/>
          <w:szCs w:val="28"/>
        </w:rPr>
        <w:t>каких</w:t>
      </w:r>
      <w:proofErr w:type="gramEnd"/>
      <w:r w:rsidRPr="00716C4D">
        <w:rPr>
          <w:rFonts w:ascii="Times New Roman" w:hAnsi="Times New Roman" w:cs="Times New Roman"/>
          <w:sz w:val="28"/>
          <w:szCs w:val="28"/>
        </w:rPr>
        <w:t>?», «Когда будет результат и в чем он измеряется?».</w:t>
      </w:r>
    </w:p>
    <w:p w:rsidR="0088166E" w:rsidRPr="00716C4D" w:rsidRDefault="0088166E" w:rsidP="00B01894">
      <w:pPr>
        <w:pStyle w:val="af7"/>
        <w:ind w:firstLine="709"/>
        <w:contextualSpacing/>
        <w:jc w:val="both"/>
        <w:rPr>
          <w:rFonts w:ascii="Times New Roman" w:hAnsi="Times New Roman" w:cs="Times New Roman"/>
          <w:sz w:val="28"/>
          <w:szCs w:val="28"/>
        </w:rPr>
      </w:pPr>
    </w:p>
    <w:p w:rsidR="0088166E" w:rsidRPr="004E647A" w:rsidRDefault="004E647A" w:rsidP="00B01894">
      <w:pPr>
        <w:pStyle w:val="af7"/>
        <w:ind w:firstLine="709"/>
        <w:contextualSpacing/>
        <w:jc w:val="both"/>
        <w:rPr>
          <w:rFonts w:ascii="Times New Roman" w:hAnsi="Times New Roman" w:cs="Times New Roman"/>
          <w:b/>
          <w:sz w:val="28"/>
          <w:szCs w:val="28"/>
        </w:rPr>
      </w:pPr>
      <w:r w:rsidRPr="004E647A">
        <w:rPr>
          <w:rFonts w:ascii="Times New Roman" w:hAnsi="Times New Roman" w:cs="Times New Roman"/>
          <w:b/>
          <w:sz w:val="28"/>
          <w:szCs w:val="28"/>
        </w:rPr>
        <w:t xml:space="preserve">3.   </w:t>
      </w:r>
      <w:r w:rsidRPr="004E647A">
        <w:rPr>
          <w:rFonts w:ascii="Times New Roman" w:hAnsi="Times New Roman"/>
          <w:b/>
          <w:sz w:val="28"/>
          <w:szCs w:val="28"/>
        </w:rPr>
        <w:t>Понятие</w:t>
      </w:r>
      <w:r w:rsidR="00045EE9">
        <w:rPr>
          <w:rFonts w:ascii="Times New Roman" w:hAnsi="Times New Roman"/>
          <w:b/>
          <w:sz w:val="28"/>
          <w:szCs w:val="28"/>
        </w:rPr>
        <w:t>, принципы</w:t>
      </w:r>
      <w:r w:rsidRPr="004E647A">
        <w:rPr>
          <w:rFonts w:ascii="Times New Roman" w:hAnsi="Times New Roman"/>
          <w:b/>
          <w:sz w:val="28"/>
          <w:szCs w:val="28"/>
        </w:rPr>
        <w:t xml:space="preserve"> медиации.</w:t>
      </w:r>
    </w:p>
    <w:p w:rsidR="00B01894" w:rsidRDefault="0088166E" w:rsidP="00B01894">
      <w:pPr>
        <w:pStyle w:val="af7"/>
        <w:ind w:firstLine="709"/>
        <w:contextualSpacing/>
        <w:jc w:val="both"/>
        <w:rPr>
          <w:rFonts w:ascii="Times New Roman" w:hAnsi="Times New Roman" w:cs="Times New Roman"/>
          <w:sz w:val="28"/>
          <w:szCs w:val="28"/>
        </w:rPr>
      </w:pPr>
      <w:r w:rsidRPr="00716C4D">
        <w:rPr>
          <w:rFonts w:ascii="Times New Roman" w:hAnsi="Times New Roman" w:cs="Times New Roman"/>
          <w:sz w:val="28"/>
          <w:szCs w:val="28"/>
        </w:rPr>
        <w:t xml:space="preserve">Добровольность – это означает отсутствие в нашем законодательстве принудительного направления сторон на медиацию, т.е. принудительно ни работника, ни организацию работодателя нельзя вовлечь в процедуру разрешения спора посредством медиации. Согласно п.4 ст.7 Закона №193-ФЗ о медиации, проведение процедуры медиации начинается со дня заключения сторонами соглашения о проведении процедуры медиации. </w:t>
      </w:r>
    </w:p>
    <w:p w:rsidR="00B01894" w:rsidRDefault="0088166E" w:rsidP="00B01894">
      <w:pPr>
        <w:pStyle w:val="af7"/>
        <w:ind w:firstLine="709"/>
        <w:contextualSpacing/>
        <w:jc w:val="both"/>
        <w:rPr>
          <w:rFonts w:ascii="Times New Roman" w:hAnsi="Times New Roman" w:cs="Times New Roman"/>
          <w:sz w:val="28"/>
          <w:szCs w:val="28"/>
        </w:rPr>
      </w:pPr>
      <w:r w:rsidRPr="00716C4D">
        <w:rPr>
          <w:rFonts w:ascii="Times New Roman" w:hAnsi="Times New Roman" w:cs="Times New Roman"/>
          <w:sz w:val="28"/>
          <w:szCs w:val="28"/>
        </w:rPr>
        <w:t xml:space="preserve">При этом стороны могут самостоятельно, либо </w:t>
      </w:r>
      <w:proofErr w:type="gramStart"/>
      <w:r w:rsidRPr="00716C4D">
        <w:rPr>
          <w:rFonts w:ascii="Times New Roman" w:hAnsi="Times New Roman" w:cs="Times New Roman"/>
          <w:sz w:val="28"/>
          <w:szCs w:val="28"/>
        </w:rPr>
        <w:t>через</w:t>
      </w:r>
      <w:proofErr w:type="gramEnd"/>
      <w:r w:rsidRPr="00716C4D">
        <w:rPr>
          <w:rFonts w:ascii="Times New Roman" w:hAnsi="Times New Roman" w:cs="Times New Roman"/>
          <w:sz w:val="28"/>
          <w:szCs w:val="28"/>
        </w:rPr>
        <w:t xml:space="preserve"> </w:t>
      </w:r>
      <w:proofErr w:type="gramStart"/>
      <w:r w:rsidRPr="00716C4D">
        <w:rPr>
          <w:rFonts w:ascii="Times New Roman" w:hAnsi="Times New Roman" w:cs="Times New Roman"/>
          <w:sz w:val="28"/>
          <w:szCs w:val="28"/>
        </w:rPr>
        <w:t>медиатора</w:t>
      </w:r>
      <w:proofErr w:type="gramEnd"/>
      <w:r w:rsidRPr="00716C4D">
        <w:rPr>
          <w:rFonts w:ascii="Times New Roman" w:hAnsi="Times New Roman" w:cs="Times New Roman"/>
          <w:sz w:val="28"/>
          <w:szCs w:val="28"/>
        </w:rPr>
        <w:t xml:space="preserve"> предлагать другой стороне урегулировать спор посредством данной процедуры. Принцип равноправия. Данный принцип предполагает, что в ходе медиации стороны общаются друг с другом на равных. Это означает, </w:t>
      </w:r>
      <w:proofErr w:type="gramStart"/>
      <w:r w:rsidRPr="00716C4D">
        <w:rPr>
          <w:rFonts w:ascii="Times New Roman" w:hAnsi="Times New Roman" w:cs="Times New Roman"/>
          <w:sz w:val="28"/>
          <w:szCs w:val="28"/>
        </w:rPr>
        <w:t>что</w:t>
      </w:r>
      <w:proofErr w:type="gramEnd"/>
      <w:r w:rsidRPr="00716C4D">
        <w:rPr>
          <w:rFonts w:ascii="Times New Roman" w:hAnsi="Times New Roman" w:cs="Times New Roman"/>
          <w:sz w:val="28"/>
          <w:szCs w:val="28"/>
        </w:rPr>
        <w:t xml:space="preserve"> несмотря на то что работник находится в подчинении работодателя, в ходе медиации сторонам следует абстрагироваться от статусов и общаться друг с другом как партнерам. Особенно это актуально, когда в процессе медиации участвует не представитель компании (например, юрист или HR-менеджер), а непосредственный руководитель работника либо иное лицо, </w:t>
      </w:r>
      <w:r w:rsidRPr="00716C4D">
        <w:rPr>
          <w:rFonts w:ascii="Times New Roman" w:hAnsi="Times New Roman" w:cs="Times New Roman"/>
          <w:sz w:val="28"/>
          <w:szCs w:val="28"/>
        </w:rPr>
        <w:lastRenderedPageBreak/>
        <w:t xml:space="preserve">которому он подчиняется в силу должностных обязанностей. Принцип конфиденциальности. </w:t>
      </w:r>
    </w:p>
    <w:p w:rsidR="00B01894" w:rsidRDefault="0088166E" w:rsidP="00B01894">
      <w:pPr>
        <w:pStyle w:val="af7"/>
        <w:ind w:firstLine="709"/>
        <w:contextualSpacing/>
        <w:jc w:val="both"/>
        <w:rPr>
          <w:rFonts w:ascii="Times New Roman" w:hAnsi="Times New Roman" w:cs="Times New Roman"/>
          <w:sz w:val="28"/>
          <w:szCs w:val="28"/>
        </w:rPr>
      </w:pPr>
      <w:r w:rsidRPr="00716C4D">
        <w:rPr>
          <w:rFonts w:ascii="Times New Roman" w:hAnsi="Times New Roman" w:cs="Times New Roman"/>
          <w:sz w:val="28"/>
          <w:szCs w:val="28"/>
        </w:rPr>
        <w:t xml:space="preserve">На практике именно принцип конфиденциальности делает медиацию наиболее предпочтительным способом разрешения конфликта, в том числе и перед переговорами. В соответствии со ст. 5 Закона №193 – ФЗ при проведении медиации сохраняется конфиденциальность всей относящейся к указанной процедуре информации, если стороны не договорились об ином. </w:t>
      </w:r>
      <w:proofErr w:type="gramStart"/>
      <w:r w:rsidRPr="00716C4D">
        <w:rPr>
          <w:rFonts w:ascii="Times New Roman" w:hAnsi="Times New Roman" w:cs="Times New Roman"/>
          <w:sz w:val="28"/>
          <w:szCs w:val="28"/>
        </w:rPr>
        <w:t>Кроме того, стороны независимо от того, связано ли судебное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на информацию о мнениях или предложениях, выказанных одной из сторон в отношении возможности урегулирования спора, а также о признаниях, сделанных одной из сторон в ходе проведения процедуры медиации.</w:t>
      </w:r>
      <w:proofErr w:type="gramEnd"/>
    </w:p>
    <w:p w:rsidR="00B01894" w:rsidRDefault="0088166E" w:rsidP="00B01894">
      <w:pPr>
        <w:pStyle w:val="af7"/>
        <w:ind w:firstLine="709"/>
        <w:contextualSpacing/>
        <w:jc w:val="both"/>
        <w:rPr>
          <w:rFonts w:ascii="Times New Roman" w:hAnsi="Times New Roman" w:cs="Times New Roman"/>
          <w:sz w:val="28"/>
          <w:szCs w:val="28"/>
        </w:rPr>
      </w:pPr>
      <w:r w:rsidRPr="00716C4D">
        <w:rPr>
          <w:rFonts w:ascii="Times New Roman" w:hAnsi="Times New Roman" w:cs="Times New Roman"/>
          <w:sz w:val="28"/>
          <w:szCs w:val="28"/>
        </w:rPr>
        <w:t xml:space="preserve"> В обычных переговорах никто не запрещает сторонам вести аудиозапись, или даже видеозапись. Это дает возможность стороне, зафиксировавшей таким образом выгодные для себя факты или признания, заявлять в суде ходатайство о приобщен</w:t>
      </w:r>
      <w:proofErr w:type="gramStart"/>
      <w:r w:rsidRPr="00716C4D">
        <w:rPr>
          <w:rFonts w:ascii="Times New Roman" w:hAnsi="Times New Roman" w:cs="Times New Roman"/>
          <w:sz w:val="28"/>
          <w:szCs w:val="28"/>
        </w:rPr>
        <w:t>ии ау</w:t>
      </w:r>
      <w:proofErr w:type="gramEnd"/>
      <w:r w:rsidRPr="00716C4D">
        <w:rPr>
          <w:rFonts w:ascii="Times New Roman" w:hAnsi="Times New Roman" w:cs="Times New Roman"/>
          <w:sz w:val="28"/>
          <w:szCs w:val="28"/>
        </w:rPr>
        <w:t xml:space="preserve">дио или видеозаписи к материалам дела и использовать их в качестве доказательств. </w:t>
      </w:r>
    </w:p>
    <w:p w:rsidR="00B01894" w:rsidRDefault="00763673" w:rsidP="00B01894">
      <w:pPr>
        <w:pStyle w:val="af7"/>
        <w:ind w:firstLine="709"/>
        <w:contextualSpacing/>
        <w:jc w:val="both"/>
        <w:rPr>
          <w:rFonts w:ascii="Times New Roman" w:hAnsi="Times New Roman" w:cs="Times New Roman"/>
          <w:sz w:val="28"/>
          <w:szCs w:val="28"/>
        </w:rPr>
      </w:pPr>
      <w:r w:rsidRPr="00B01894">
        <w:rPr>
          <w:rFonts w:ascii="Times New Roman" w:hAnsi="Times New Roman" w:cs="Times New Roman"/>
          <w:sz w:val="28"/>
          <w:szCs w:val="28"/>
        </w:rPr>
        <w:t xml:space="preserve">Как гласит Закон №193-ФЗ О медиации, процедура медиации может применяться при урегулировании гражданских, семейных и индивидуальных трудовых (за исключением коллективных трудовых) споров. Процедура медиации не применяется к указанным категориям споров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 Тем не менее, включение медиации в систему урегулирования трудовых споров отвечает цели стабильности трудовых отношений и стимулирует работников и работодателей к поиску баланса интересов и «не выводит» их на тяжбу судебного разбирательства. В данном законе в контексте рассмотрения и разрешения </w:t>
      </w:r>
      <w:proofErr w:type="gramStart"/>
      <w:r w:rsidRPr="00B01894">
        <w:rPr>
          <w:rFonts w:ascii="Times New Roman" w:hAnsi="Times New Roman" w:cs="Times New Roman"/>
          <w:sz w:val="28"/>
          <w:szCs w:val="28"/>
        </w:rPr>
        <w:t>индивидуальных трудовых споров, вытекающих из трудовых правоотношений процедура медиации работает</w:t>
      </w:r>
      <w:proofErr w:type="gramEnd"/>
      <w:r w:rsidRPr="00B01894">
        <w:rPr>
          <w:rFonts w:ascii="Times New Roman" w:hAnsi="Times New Roman" w:cs="Times New Roman"/>
          <w:sz w:val="28"/>
          <w:szCs w:val="28"/>
        </w:rPr>
        <w:t xml:space="preserve"> на основе соглашения сторон. Оно заключается в письменной форме до возникновения спора, либо после его возникновения, об урегулировании с применением процедуры медиации спора, который возник или может возникнуть между сторонами в связи с их конкретным правоотношением. </w:t>
      </w:r>
    </w:p>
    <w:p w:rsidR="00B01894" w:rsidRDefault="00763673" w:rsidP="00B01894">
      <w:pPr>
        <w:pStyle w:val="af7"/>
        <w:ind w:firstLine="709"/>
        <w:contextualSpacing/>
        <w:jc w:val="both"/>
        <w:rPr>
          <w:rFonts w:ascii="Times New Roman" w:hAnsi="Times New Roman" w:cs="Times New Roman"/>
          <w:sz w:val="28"/>
          <w:szCs w:val="28"/>
        </w:rPr>
      </w:pPr>
      <w:r w:rsidRPr="00B01894">
        <w:rPr>
          <w:rFonts w:ascii="Times New Roman" w:hAnsi="Times New Roman" w:cs="Times New Roman"/>
          <w:sz w:val="28"/>
          <w:szCs w:val="28"/>
        </w:rPr>
        <w:t xml:space="preserve">По закону медиация </w:t>
      </w:r>
      <w:proofErr w:type="gramStart"/>
      <w:r w:rsidRPr="00B01894">
        <w:rPr>
          <w:rFonts w:ascii="Times New Roman" w:hAnsi="Times New Roman" w:cs="Times New Roman"/>
          <w:sz w:val="28"/>
          <w:szCs w:val="28"/>
        </w:rPr>
        <w:t>-э</w:t>
      </w:r>
      <w:proofErr w:type="gramEnd"/>
      <w:r w:rsidRPr="00B01894">
        <w:rPr>
          <w:rFonts w:ascii="Times New Roman" w:hAnsi="Times New Roman" w:cs="Times New Roman"/>
          <w:sz w:val="28"/>
          <w:szCs w:val="28"/>
        </w:rPr>
        <w:t xml:space="preserve">то урегулирование трудового спора с участием посредника на основе добровольного согласия сторон с целью выработки сторонами «взаимоприемлемого» решения. На практике это может означать как компромисс, так и достижение, решения которое выгодно для двух </w:t>
      </w:r>
      <w:r w:rsidRPr="00B01894">
        <w:rPr>
          <w:rFonts w:ascii="Times New Roman" w:hAnsi="Times New Roman" w:cs="Times New Roman"/>
          <w:sz w:val="28"/>
          <w:szCs w:val="28"/>
        </w:rPr>
        <w:lastRenderedPageBreak/>
        <w:t xml:space="preserve">сторон. Иногда работнику и работодателю удается договориться друг с другом таким образом, что выработанное соглашение гораздо выгоднее чем, решение суда. Успех процедуры медиации </w:t>
      </w:r>
      <w:proofErr w:type="gramStart"/>
      <w:r w:rsidRPr="00B01894">
        <w:rPr>
          <w:rFonts w:ascii="Times New Roman" w:hAnsi="Times New Roman" w:cs="Times New Roman"/>
          <w:sz w:val="28"/>
          <w:szCs w:val="28"/>
        </w:rPr>
        <w:t>направлен</w:t>
      </w:r>
      <w:proofErr w:type="gramEnd"/>
      <w:r w:rsidRPr="00B01894">
        <w:rPr>
          <w:rFonts w:ascii="Times New Roman" w:hAnsi="Times New Roman" w:cs="Times New Roman"/>
          <w:sz w:val="28"/>
          <w:szCs w:val="28"/>
        </w:rPr>
        <w:t xml:space="preserve"> прежде всего на то, чтобы стороны услышали друг друга. </w:t>
      </w:r>
    </w:p>
    <w:p w:rsidR="00B01894" w:rsidRDefault="00763673" w:rsidP="00B01894">
      <w:pPr>
        <w:pStyle w:val="af7"/>
        <w:ind w:firstLine="709"/>
        <w:contextualSpacing/>
        <w:jc w:val="both"/>
        <w:rPr>
          <w:rFonts w:ascii="Times New Roman" w:hAnsi="Times New Roman" w:cs="Times New Roman"/>
          <w:sz w:val="28"/>
          <w:szCs w:val="28"/>
        </w:rPr>
      </w:pPr>
      <w:r w:rsidRPr="00B01894">
        <w:rPr>
          <w:rFonts w:ascii="Times New Roman" w:hAnsi="Times New Roman" w:cs="Times New Roman"/>
          <w:sz w:val="28"/>
          <w:szCs w:val="28"/>
        </w:rPr>
        <w:t>Если это юридическое лицо, которое занимается деятельностью по обеспечению проведения процедуры медиации то оно должно быть включено в государственный реестр юридических лиц по оказанию данного вида услуги. Закон различает два понятия (два вида соглашений, которые заключаются в целях проведения медиации): соглашение о применении процедуры медиации и соглашение о проведении процедуры медиации. Соглашение о проведении процедуры медиации заключается уже после того, как стороны убедились в намерениях друг друга урегулировать конкретный спор путем медиации, выбрали медиатор</w:t>
      </w:r>
      <w:proofErr w:type="gramStart"/>
      <w:r w:rsidRPr="00B01894">
        <w:rPr>
          <w:rFonts w:ascii="Times New Roman" w:hAnsi="Times New Roman" w:cs="Times New Roman"/>
          <w:sz w:val="28"/>
          <w:szCs w:val="28"/>
        </w:rPr>
        <w:t>а(</w:t>
      </w:r>
      <w:proofErr w:type="spellStart"/>
      <w:proofErr w:type="gramEnd"/>
      <w:r w:rsidRPr="00B01894">
        <w:rPr>
          <w:rFonts w:ascii="Times New Roman" w:hAnsi="Times New Roman" w:cs="Times New Roman"/>
          <w:sz w:val="28"/>
          <w:szCs w:val="28"/>
        </w:rPr>
        <w:t>ов</w:t>
      </w:r>
      <w:proofErr w:type="spellEnd"/>
      <w:r w:rsidRPr="00B01894">
        <w:rPr>
          <w:rFonts w:ascii="Times New Roman" w:hAnsi="Times New Roman" w:cs="Times New Roman"/>
          <w:sz w:val="28"/>
          <w:szCs w:val="28"/>
        </w:rPr>
        <w:t xml:space="preserve">) или организацию, осуществляющую деятельность по обеспечению проведения процедуры медиации, договорились о порядке проведения данной процедуры, ее сроках и о том, какая из сторон оплачивает процедуру медиации и в каком объеме. Работодатель и работник могут заключить отдельное соглашение о применении процедуры медиации, либо оформить соответствующее дополнительное соглашение к трудовому договору. </w:t>
      </w:r>
    </w:p>
    <w:p w:rsidR="00B01894" w:rsidRDefault="00763673" w:rsidP="00B01894">
      <w:pPr>
        <w:pStyle w:val="af7"/>
        <w:ind w:firstLine="709"/>
        <w:contextualSpacing/>
        <w:jc w:val="both"/>
        <w:rPr>
          <w:rFonts w:ascii="Times New Roman" w:hAnsi="Times New Roman" w:cs="Times New Roman"/>
          <w:sz w:val="28"/>
          <w:szCs w:val="28"/>
        </w:rPr>
      </w:pPr>
      <w:r w:rsidRPr="00B01894">
        <w:rPr>
          <w:rFonts w:ascii="Times New Roman" w:hAnsi="Times New Roman" w:cs="Times New Roman"/>
          <w:sz w:val="28"/>
          <w:szCs w:val="28"/>
        </w:rPr>
        <w:t>В случае</w:t>
      </w:r>
      <w:proofErr w:type="gramStart"/>
      <w:r w:rsidRPr="00B01894">
        <w:rPr>
          <w:rFonts w:ascii="Times New Roman" w:hAnsi="Times New Roman" w:cs="Times New Roman"/>
          <w:sz w:val="28"/>
          <w:szCs w:val="28"/>
        </w:rPr>
        <w:t>,</w:t>
      </w:r>
      <w:proofErr w:type="gramEnd"/>
      <w:r w:rsidRPr="00B01894">
        <w:rPr>
          <w:rFonts w:ascii="Times New Roman" w:hAnsi="Times New Roman" w:cs="Times New Roman"/>
          <w:sz w:val="28"/>
          <w:szCs w:val="28"/>
        </w:rPr>
        <w:t xml:space="preserve"> если стороны заключили соглашение о проведении процедуры медиации и в течение оговоренного для ее проведения срока обязались не обращаться в суд для разрешения спора, который возник или может возникнуть между сторонами, суд признает силу этого обязательства до тех пор, пока условия этого обязательства не будут выполнены, за исключением случаев, если одной из сторон необходимо, по ее мнению, защитить свои права п.1 ст.4 Закона №193- ФЗ о Медиации.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а также совершение иных процессуальных действий определяется процессуальным законодательством п.2 ст.4 Закона №193-ФЗ о Медиации</w:t>
      </w:r>
      <w:proofErr w:type="gramStart"/>
      <w:r w:rsidRPr="00B01894">
        <w:rPr>
          <w:rFonts w:ascii="Times New Roman" w:hAnsi="Times New Roman" w:cs="Times New Roman"/>
          <w:sz w:val="28"/>
          <w:szCs w:val="28"/>
        </w:rPr>
        <w:t>.</w:t>
      </w:r>
      <w:proofErr w:type="gramEnd"/>
      <w:r w:rsidRPr="00B01894">
        <w:rPr>
          <w:rFonts w:ascii="Times New Roman" w:hAnsi="Times New Roman" w:cs="Times New Roman"/>
          <w:sz w:val="28"/>
          <w:szCs w:val="28"/>
        </w:rPr>
        <w:t xml:space="preserve"> </w:t>
      </w:r>
      <w:proofErr w:type="gramStart"/>
      <w:r w:rsidRPr="00B01894">
        <w:rPr>
          <w:rFonts w:ascii="Times New Roman" w:hAnsi="Times New Roman" w:cs="Times New Roman"/>
          <w:sz w:val="28"/>
          <w:szCs w:val="28"/>
        </w:rPr>
        <w:t>п</w:t>
      </w:r>
      <w:proofErr w:type="gramEnd"/>
      <w:r w:rsidRPr="00B01894">
        <w:rPr>
          <w:rFonts w:ascii="Times New Roman" w:hAnsi="Times New Roman" w:cs="Times New Roman"/>
          <w:sz w:val="28"/>
          <w:szCs w:val="28"/>
        </w:rPr>
        <w:t xml:space="preserve">.1.3. </w:t>
      </w:r>
    </w:p>
    <w:p w:rsidR="00FB6044" w:rsidRPr="00B01894" w:rsidRDefault="00763673" w:rsidP="00B01894">
      <w:pPr>
        <w:pStyle w:val="af7"/>
        <w:ind w:firstLine="709"/>
        <w:contextualSpacing/>
        <w:jc w:val="both"/>
        <w:rPr>
          <w:rFonts w:ascii="Times New Roman" w:hAnsi="Times New Roman" w:cs="Times New Roman"/>
          <w:sz w:val="28"/>
          <w:szCs w:val="28"/>
        </w:rPr>
      </w:pPr>
      <w:r w:rsidRPr="00B01894">
        <w:rPr>
          <w:rFonts w:ascii="Times New Roman" w:hAnsi="Times New Roman" w:cs="Times New Roman"/>
          <w:sz w:val="28"/>
          <w:szCs w:val="28"/>
        </w:rPr>
        <w:t xml:space="preserve">Этапы проведения процедуры медиации Соглашение о применении медиации может быть заключено сторонами в любое время, в том числе при подписании трудового договора. Иными словами, условие о рассмотрении возможного спора медиатором в соответствии со ст.57 ТК РФ может стать дополнительным условием трудового договора. Оно называется медиативной оговоркой. Таким образом, соглашение о применении медиации может быть как отдельным документом, так и условием трудового договора. Наличие </w:t>
      </w:r>
      <w:r w:rsidRPr="00B01894">
        <w:rPr>
          <w:rFonts w:ascii="Times New Roman" w:hAnsi="Times New Roman" w:cs="Times New Roman"/>
          <w:sz w:val="28"/>
          <w:szCs w:val="28"/>
        </w:rPr>
        <w:lastRenderedPageBreak/>
        <w:t>такого соглашения (равно как и соглашения о проведении медиации) не является препятствием для обращения в суд или третейский суд, если иное не предусмотрено федеральными законами.</w:t>
      </w:r>
    </w:p>
    <w:p w:rsidR="00C54461" w:rsidRPr="00B01894" w:rsidRDefault="004E7274" w:rsidP="00B01894">
      <w:pPr>
        <w:spacing w:line="276" w:lineRule="auto"/>
        <w:ind w:firstLine="709"/>
        <w:contextualSpacing/>
        <w:jc w:val="both"/>
        <w:rPr>
          <w:sz w:val="28"/>
          <w:szCs w:val="28"/>
        </w:rPr>
      </w:pPr>
      <w:r w:rsidRPr="00B01894">
        <w:rPr>
          <w:sz w:val="28"/>
          <w:szCs w:val="28"/>
        </w:rPr>
        <w:t>Правовое положение медиатора.</w:t>
      </w:r>
    </w:p>
    <w:p w:rsidR="00B01894" w:rsidRDefault="00C54461" w:rsidP="00B01894">
      <w:pPr>
        <w:spacing w:line="276" w:lineRule="auto"/>
        <w:ind w:firstLine="709"/>
        <w:contextualSpacing/>
        <w:jc w:val="both"/>
        <w:rPr>
          <w:sz w:val="28"/>
          <w:szCs w:val="28"/>
        </w:rPr>
      </w:pPr>
      <w:r w:rsidRPr="00B01894">
        <w:rPr>
          <w:sz w:val="28"/>
          <w:szCs w:val="28"/>
        </w:rPr>
        <w:t xml:space="preserve">Пункт </w:t>
      </w:r>
      <w:r w:rsidR="004E7274" w:rsidRPr="00B01894">
        <w:rPr>
          <w:sz w:val="28"/>
          <w:szCs w:val="28"/>
        </w:rPr>
        <w:t>1.1. Общие положения Закон №193-ФЗ О медиации предусматривает, как уже отмечалось выше, что деятельность медиаторов может осуществляться как на профессиональной, так и на непрофессиональной основе. Основное различие состоит в требованиях к медиатору. Деятельность медиатора на профессиональной основе могут осуществлять лица, достигшие 25 лет, имеющие высшее профессиональное образование и прошедшие курс обучения по программе подготовки медиаторов, утвержденной в установленном Правительством РФ порядке п.1 ст.16</w:t>
      </w:r>
      <w:proofErr w:type="gramStart"/>
      <w:r w:rsidR="004E7274" w:rsidRPr="00B01894">
        <w:rPr>
          <w:sz w:val="28"/>
          <w:szCs w:val="28"/>
        </w:rPr>
        <w:t xml:space="preserve"> О</w:t>
      </w:r>
      <w:proofErr w:type="gramEnd"/>
      <w:r w:rsidR="004E7274" w:rsidRPr="00B01894">
        <w:rPr>
          <w:sz w:val="28"/>
          <w:szCs w:val="28"/>
        </w:rPr>
        <w:t xml:space="preserve"> медиации. Вне зависимости от того, осуществляется ли деятельность медиатора на профессиональной или непрофессиональной основе, такая деятельность не признается предпринимательской п.3 ст.15 Закона. Пункт 5 ст.15 Закона №193-ФЗ предусматривает, что медиаторами не вправе быть лица, замещающие государственные должности РФ, субъектов РФ, должности государственной гражданской и муниципальной службы, если иное не предусмотрено федеральными законами. </w:t>
      </w:r>
    </w:p>
    <w:p w:rsidR="00B01894" w:rsidRDefault="004E7274" w:rsidP="00B01894">
      <w:pPr>
        <w:spacing w:line="276" w:lineRule="auto"/>
        <w:ind w:firstLine="709"/>
        <w:contextualSpacing/>
        <w:jc w:val="both"/>
        <w:rPr>
          <w:sz w:val="28"/>
          <w:szCs w:val="28"/>
        </w:rPr>
      </w:pPr>
      <w:r w:rsidRPr="00B01894">
        <w:rPr>
          <w:sz w:val="28"/>
          <w:szCs w:val="28"/>
        </w:rPr>
        <w:t>Исходя из соде</w:t>
      </w:r>
      <w:r w:rsidRPr="00716C4D">
        <w:rPr>
          <w:sz w:val="28"/>
          <w:szCs w:val="28"/>
        </w:rPr>
        <w:t xml:space="preserve">ржания ст.5, 11,15 Закона №193 –ФЗ можно сделать вывод, что медиатор не вправе: </w:t>
      </w:r>
      <w:proofErr w:type="gramStart"/>
      <w:r w:rsidRPr="00716C4D">
        <w:rPr>
          <w:sz w:val="28"/>
          <w:szCs w:val="28"/>
        </w:rPr>
        <w:t>-б</w:t>
      </w:r>
      <w:proofErr w:type="gramEnd"/>
      <w:r w:rsidRPr="00716C4D">
        <w:rPr>
          <w:sz w:val="28"/>
          <w:szCs w:val="28"/>
        </w:rPr>
        <w:t>ыть представителем какой-либо стороны спора (подп.1 п. 6 ст.15); -оказывать какой-либо стороне юридическую консультационную или иную помощь (подп.2 п.6 ст.15);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 (подп.3 п.6 ст.15); -осуществлять деятельность медиатора, если при проведении процедуры медиации он лично заинтересован в ее результате, в том числе состоит с лицом, являющимся одной из сторон, в родственных отношениях (подп.3 п.6 ст.15); -делать без согласия сторон публичные заявления по существу спора (</w:t>
      </w:r>
      <w:proofErr w:type="spellStart"/>
      <w:r w:rsidRPr="00716C4D">
        <w:rPr>
          <w:sz w:val="28"/>
          <w:szCs w:val="28"/>
        </w:rPr>
        <w:t>подп</w:t>
      </w:r>
      <w:proofErr w:type="spellEnd"/>
      <w:r w:rsidRPr="00716C4D">
        <w:rPr>
          <w:sz w:val="28"/>
          <w:szCs w:val="28"/>
        </w:rPr>
        <w:t xml:space="preserve">. 4 ч. 6 ст.15); </w:t>
      </w:r>
      <w:proofErr w:type="gramStart"/>
      <w:r w:rsidRPr="00716C4D">
        <w:rPr>
          <w:sz w:val="28"/>
          <w:szCs w:val="28"/>
        </w:rPr>
        <w:t>-вносить, если стороны не договорились об ином, предложения об урегулировании спора (п.5 ст.11); -ставить своими действиями какую-либо из сторон в преимущественное положение, равно как и умалять права и законные интересы одной из сторон (п.7 ст.15);</w:t>
      </w:r>
      <w:r w:rsidR="00716C4D" w:rsidRPr="00716C4D">
        <w:rPr>
          <w:sz w:val="28"/>
          <w:szCs w:val="28"/>
        </w:rPr>
        <w:t xml:space="preserve">-разглашать информацию, относящуюся к процедуре медиации и ставшую ему известной при ее проведении, без согласия сторон (п.2 ст.5). </w:t>
      </w:r>
      <w:proofErr w:type="gramEnd"/>
    </w:p>
    <w:p w:rsidR="00D61015" w:rsidRDefault="00716C4D" w:rsidP="00B01894">
      <w:pPr>
        <w:spacing w:line="276" w:lineRule="auto"/>
        <w:ind w:firstLine="709"/>
        <w:contextualSpacing/>
        <w:jc w:val="both"/>
        <w:rPr>
          <w:sz w:val="28"/>
          <w:szCs w:val="28"/>
        </w:rPr>
      </w:pPr>
      <w:r w:rsidRPr="00716C4D">
        <w:rPr>
          <w:sz w:val="28"/>
          <w:szCs w:val="28"/>
        </w:rPr>
        <w:t xml:space="preserve">Ст.18 Закона – ФЗ определяет статус </w:t>
      </w:r>
      <w:proofErr w:type="spellStart"/>
      <w:r w:rsidRPr="00716C4D">
        <w:rPr>
          <w:sz w:val="28"/>
          <w:szCs w:val="28"/>
        </w:rPr>
        <w:t>саморегулируемых</w:t>
      </w:r>
      <w:proofErr w:type="spellEnd"/>
      <w:r w:rsidRPr="00716C4D">
        <w:rPr>
          <w:sz w:val="28"/>
          <w:szCs w:val="28"/>
        </w:rPr>
        <w:t xml:space="preserve"> организаций медиаторов, которые создаются в форме ассоциаций (союзов) или </w:t>
      </w:r>
      <w:r w:rsidRPr="00716C4D">
        <w:rPr>
          <w:sz w:val="28"/>
          <w:szCs w:val="28"/>
        </w:rPr>
        <w:lastRenderedPageBreak/>
        <w:t xml:space="preserve">некоммерческих партнерств. Они создаются в целях разработки и установления стандартов и правил профессиональной деятельности медиаторов, а также осуществления </w:t>
      </w:r>
      <w:proofErr w:type="gramStart"/>
      <w:r w:rsidRPr="00716C4D">
        <w:rPr>
          <w:sz w:val="28"/>
          <w:szCs w:val="28"/>
        </w:rPr>
        <w:t>контроля за</w:t>
      </w:r>
      <w:proofErr w:type="gramEnd"/>
      <w:r w:rsidRPr="00716C4D">
        <w:rPr>
          <w:sz w:val="28"/>
          <w:szCs w:val="28"/>
        </w:rPr>
        <w:t xml:space="preserve"> соблюдением требований указанных стандартов и правил по осуществлению процедуры медиации. В 2012 году </w:t>
      </w:r>
      <w:proofErr w:type="spellStart"/>
      <w:r w:rsidRPr="00716C4D">
        <w:rPr>
          <w:sz w:val="28"/>
          <w:szCs w:val="28"/>
        </w:rPr>
        <w:t>Россреестр</w:t>
      </w:r>
      <w:proofErr w:type="spellEnd"/>
      <w:r w:rsidRPr="00716C4D">
        <w:rPr>
          <w:sz w:val="28"/>
          <w:szCs w:val="28"/>
        </w:rPr>
        <w:t xml:space="preserve"> зарегистрировал первую в стране </w:t>
      </w:r>
      <w:proofErr w:type="spellStart"/>
      <w:r w:rsidRPr="00716C4D">
        <w:rPr>
          <w:sz w:val="28"/>
          <w:szCs w:val="28"/>
        </w:rPr>
        <w:t>саморегулируемую</w:t>
      </w:r>
      <w:proofErr w:type="spellEnd"/>
      <w:r w:rsidRPr="00716C4D">
        <w:rPr>
          <w:sz w:val="28"/>
          <w:szCs w:val="28"/>
        </w:rPr>
        <w:t xml:space="preserve"> организацию (СРО) медиаторов «Межрегиональный союз медиаторов «Согласие». </w:t>
      </w:r>
    </w:p>
    <w:p w:rsidR="00D61015" w:rsidRDefault="00716C4D" w:rsidP="00B01894">
      <w:pPr>
        <w:spacing w:line="276" w:lineRule="auto"/>
        <w:ind w:firstLine="709"/>
        <w:contextualSpacing/>
        <w:jc w:val="both"/>
        <w:rPr>
          <w:sz w:val="28"/>
          <w:szCs w:val="28"/>
        </w:rPr>
      </w:pPr>
      <w:r w:rsidRPr="00716C4D">
        <w:rPr>
          <w:sz w:val="28"/>
          <w:szCs w:val="28"/>
        </w:rPr>
        <w:t>Членами организации стали около 130 профессиональных адвокатов, экономистов и других специалистов, прошедших обучение по программе, разработанной Российским новым университетом и Межрегиональным союзом медиаторов, из 17 регионов России, в том числе из Москвы, Санкт-Петербурга, Республики Алтай, Московской, Ленинградской, Калужской и Ростовской областей</w:t>
      </w:r>
      <w:proofErr w:type="gramStart"/>
      <w:r w:rsidRPr="00716C4D">
        <w:rPr>
          <w:sz w:val="28"/>
          <w:szCs w:val="28"/>
        </w:rPr>
        <w:t>.</w:t>
      </w:r>
      <w:proofErr w:type="gramEnd"/>
      <w:r w:rsidRPr="00716C4D">
        <w:rPr>
          <w:sz w:val="28"/>
          <w:szCs w:val="28"/>
        </w:rPr>
        <w:t xml:space="preserve"> </w:t>
      </w:r>
      <w:proofErr w:type="gramStart"/>
      <w:r w:rsidRPr="00716C4D">
        <w:rPr>
          <w:sz w:val="28"/>
          <w:szCs w:val="28"/>
        </w:rPr>
        <w:t>п</w:t>
      </w:r>
      <w:proofErr w:type="gramEnd"/>
      <w:r w:rsidRPr="00716C4D">
        <w:rPr>
          <w:sz w:val="28"/>
          <w:szCs w:val="28"/>
        </w:rPr>
        <w:t>.1.2. Профессиональная подготовка медиаторов</w:t>
      </w:r>
      <w:proofErr w:type="gramStart"/>
      <w:r w:rsidRPr="00716C4D">
        <w:rPr>
          <w:sz w:val="28"/>
          <w:szCs w:val="28"/>
        </w:rPr>
        <w:t xml:space="preserve"> В</w:t>
      </w:r>
      <w:proofErr w:type="gramEnd"/>
      <w:r w:rsidRPr="00716C4D">
        <w:rPr>
          <w:sz w:val="28"/>
          <w:szCs w:val="28"/>
        </w:rPr>
        <w:t xml:space="preserve"> соответствии с постановлением Правительства РФ от 03.12.2010 №960 «О программе подготовки медиаторов», принятому на основании ст.16 Закона №193-ФЗ 4 установлено, что программа подготовки медиаторов утверждается Министерством образования и науки РФ по согласованию с Министерством юстиции РФ. </w:t>
      </w:r>
    </w:p>
    <w:p w:rsidR="00716C4D" w:rsidRPr="00716C4D" w:rsidRDefault="00716C4D" w:rsidP="00B01894">
      <w:pPr>
        <w:spacing w:line="276" w:lineRule="auto"/>
        <w:ind w:firstLine="709"/>
        <w:contextualSpacing/>
        <w:jc w:val="both"/>
        <w:rPr>
          <w:b/>
          <w:sz w:val="28"/>
          <w:szCs w:val="28"/>
        </w:rPr>
      </w:pPr>
      <w:r w:rsidRPr="00716C4D">
        <w:rPr>
          <w:sz w:val="28"/>
          <w:szCs w:val="28"/>
        </w:rPr>
        <w:t>Такая программа была подготовлена и утверждена приказом Министерства образования и науки РФ от 14.02.2011 №1875 . Она является дополнительной образовательной профессиональной переподготовки. Программа служит основой для разработки и утверждения организациями, осуществляющими в соответствии с законодательством РФ подготовки медиаторов, специализированных учебных программ. Программы осваиваются по очной форме обучения и состоят, в свою очередь, из трех самостоятельных программ повышения квалификации: 4 Федеральный закон №193 от 27.07.2010г. «Об альтернативной процедуре урегулирования споров с участием посредника (процедуре медиации)</w:t>
      </w:r>
      <w:proofErr w:type="gramStart"/>
      <w:r w:rsidRPr="00716C4D">
        <w:rPr>
          <w:sz w:val="28"/>
          <w:szCs w:val="28"/>
        </w:rPr>
        <w:t>.</w:t>
      </w:r>
      <w:proofErr w:type="gramEnd"/>
      <w:r w:rsidRPr="00716C4D">
        <w:rPr>
          <w:sz w:val="28"/>
          <w:szCs w:val="28"/>
        </w:rPr>
        <w:t xml:space="preserve"> </w:t>
      </w:r>
      <w:proofErr w:type="gramStart"/>
      <w:r w:rsidRPr="00716C4D">
        <w:rPr>
          <w:sz w:val="28"/>
          <w:szCs w:val="28"/>
        </w:rPr>
        <w:t>с</w:t>
      </w:r>
      <w:proofErr w:type="gramEnd"/>
      <w:r w:rsidRPr="00716C4D">
        <w:rPr>
          <w:sz w:val="28"/>
          <w:szCs w:val="28"/>
        </w:rPr>
        <w:t>т.16 Закона «Осуществление деятельности медиатора на профессиональной основе». 5 Приказ Министерства образования и науки Российской Федерации (</w:t>
      </w:r>
      <w:proofErr w:type="spellStart"/>
      <w:r w:rsidRPr="00716C4D">
        <w:rPr>
          <w:sz w:val="28"/>
          <w:szCs w:val="28"/>
        </w:rPr>
        <w:t>Минобрнауки</w:t>
      </w:r>
      <w:proofErr w:type="spellEnd"/>
      <w:r w:rsidRPr="00716C4D">
        <w:rPr>
          <w:sz w:val="28"/>
          <w:szCs w:val="28"/>
        </w:rPr>
        <w:t xml:space="preserve"> России) от 14 февраля 2011 г. N 187 г. Москва "Об утверждении программы подготовки медиаторов". </w:t>
      </w:r>
    </w:p>
    <w:p w:rsidR="00E24B82" w:rsidRPr="00716C4D" w:rsidRDefault="00E24B82" w:rsidP="00B01894">
      <w:pPr>
        <w:spacing w:line="276" w:lineRule="auto"/>
        <w:ind w:firstLine="709"/>
        <w:contextualSpacing/>
        <w:jc w:val="both"/>
        <w:rPr>
          <w:sz w:val="28"/>
          <w:szCs w:val="28"/>
        </w:rPr>
      </w:pPr>
    </w:p>
    <w:p w:rsidR="00E24B82" w:rsidRPr="00B71A54" w:rsidRDefault="00B71A54" w:rsidP="00B01894">
      <w:pPr>
        <w:spacing w:line="276" w:lineRule="auto"/>
        <w:ind w:firstLine="709"/>
        <w:contextualSpacing/>
        <w:jc w:val="both"/>
        <w:rPr>
          <w:b/>
          <w:sz w:val="28"/>
          <w:szCs w:val="28"/>
        </w:rPr>
      </w:pPr>
      <w:r w:rsidRPr="00B71A54">
        <w:rPr>
          <w:b/>
          <w:sz w:val="28"/>
          <w:szCs w:val="28"/>
        </w:rPr>
        <w:t>4. История медиации как метода альтернативного разрешения споров.</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Всемирная история.</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1 этап.</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Зарождение посредничества.</w:t>
      </w:r>
    </w:p>
    <w:p w:rsidR="00550A73" w:rsidRPr="00550A73" w:rsidRDefault="00550A73" w:rsidP="00B01894">
      <w:pPr>
        <w:pStyle w:val="afc"/>
        <w:spacing w:line="276" w:lineRule="auto"/>
        <w:ind w:firstLine="709"/>
        <w:jc w:val="both"/>
        <w:rPr>
          <w:rFonts w:ascii="Times New Roman" w:hAnsi="Times New Roman"/>
          <w:color w:val="000000"/>
          <w:sz w:val="28"/>
          <w:szCs w:val="28"/>
          <w:lang w:val="en-US"/>
        </w:rPr>
      </w:pPr>
      <w:r w:rsidRPr="002D14CB">
        <w:rPr>
          <w:rFonts w:ascii="Times New Roman" w:hAnsi="Times New Roman"/>
          <w:color w:val="000000"/>
          <w:sz w:val="28"/>
          <w:szCs w:val="28"/>
        </w:rPr>
        <w:lastRenderedPageBreak/>
        <w:t xml:space="preserve">Само посредничество старо как мир. Наибольшее развитие издревле эта процедура получила в регионах с наиболее развитой торговлей. Так, многие историки находят корни современной медиации у Финикийской цивилизации (основой которой была морская торговля) и в Древнем Вавилоне. Широкое распространение получил институт посредничества на востоке – в Китае и Японии. В этих странах и сегодня нормы морали ставят примирение сторон через диалог, даже с использованием посредника, намного выше, чем решение проблемы государственным судом. Дальнейшее развитие института посредничества происходило в Древней Греции, где медиаторы были известны как </w:t>
      </w:r>
      <w:proofErr w:type="spellStart"/>
      <w:r w:rsidRPr="002D14CB">
        <w:rPr>
          <w:rFonts w:ascii="Times New Roman" w:hAnsi="Times New Roman"/>
          <w:color w:val="000000"/>
          <w:sz w:val="28"/>
          <w:szCs w:val="28"/>
        </w:rPr>
        <w:t>proxenetas</w:t>
      </w:r>
      <w:proofErr w:type="spellEnd"/>
      <w:r w:rsidRPr="002D14CB">
        <w:rPr>
          <w:rFonts w:ascii="Times New Roman" w:hAnsi="Times New Roman"/>
          <w:color w:val="000000"/>
          <w:sz w:val="28"/>
          <w:szCs w:val="28"/>
        </w:rPr>
        <w:t>, а затем и в Древнем Риме, начиная с Дигестов Юстиниана, появилось законодательное закрепление положения медиаторов. В</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rPr>
        <w:t>римском</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rPr>
        <w:t>праве</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rPr>
        <w:t>они</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rPr>
        <w:t>именовались</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rPr>
        <w:t>по</w:t>
      </w:r>
      <w:r w:rsidRPr="00550A73">
        <w:rPr>
          <w:rFonts w:ascii="Times New Roman" w:hAnsi="Times New Roman"/>
          <w:color w:val="000000"/>
          <w:sz w:val="28"/>
          <w:szCs w:val="28"/>
          <w:lang w:val="en-US"/>
        </w:rPr>
        <w:t>-</w:t>
      </w:r>
      <w:r w:rsidRPr="002D14CB">
        <w:rPr>
          <w:rFonts w:ascii="Times New Roman" w:hAnsi="Times New Roman"/>
          <w:color w:val="000000"/>
          <w:sz w:val="28"/>
          <w:szCs w:val="28"/>
        </w:rPr>
        <w:t>разному</w:t>
      </w:r>
      <w:r w:rsidRPr="00550A73">
        <w:rPr>
          <w:rFonts w:ascii="Times New Roman" w:hAnsi="Times New Roman"/>
          <w:color w:val="000000"/>
          <w:sz w:val="28"/>
          <w:szCs w:val="28"/>
          <w:lang w:val="en-US"/>
        </w:rPr>
        <w:t xml:space="preserve">: </w:t>
      </w:r>
      <w:proofErr w:type="spellStart"/>
      <w:r w:rsidRPr="002D14CB">
        <w:rPr>
          <w:rFonts w:ascii="Times New Roman" w:hAnsi="Times New Roman"/>
          <w:color w:val="000000"/>
          <w:sz w:val="28"/>
          <w:szCs w:val="28"/>
          <w:lang w:val="en-US"/>
        </w:rPr>
        <w:t>internuncius</w:t>
      </w:r>
      <w:proofErr w:type="spellEnd"/>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lang w:val="en-US"/>
        </w:rPr>
        <w:t>medium</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lang w:val="en-US"/>
        </w:rPr>
        <w:t>intercessor</w:t>
      </w:r>
      <w:r w:rsidRPr="00550A73">
        <w:rPr>
          <w:rFonts w:ascii="Times New Roman" w:hAnsi="Times New Roman"/>
          <w:color w:val="000000"/>
          <w:sz w:val="28"/>
          <w:szCs w:val="28"/>
          <w:lang w:val="en-US"/>
        </w:rPr>
        <w:t xml:space="preserve">, </w:t>
      </w:r>
      <w:proofErr w:type="spellStart"/>
      <w:r w:rsidRPr="002D14CB">
        <w:rPr>
          <w:rFonts w:ascii="Times New Roman" w:hAnsi="Times New Roman"/>
          <w:color w:val="000000"/>
          <w:sz w:val="28"/>
          <w:szCs w:val="28"/>
          <w:lang w:val="en-US"/>
        </w:rPr>
        <w:t>philantropus</w:t>
      </w:r>
      <w:proofErr w:type="spellEnd"/>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lang w:val="en-US"/>
        </w:rPr>
        <w:t>interpolator</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lang w:val="en-US"/>
        </w:rPr>
        <w:t>conciliator</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lang w:val="en-US"/>
        </w:rPr>
        <w:t>interlocutor</w:t>
      </w:r>
      <w:r w:rsidRPr="00550A73">
        <w:rPr>
          <w:rFonts w:ascii="Times New Roman" w:hAnsi="Times New Roman"/>
          <w:color w:val="000000"/>
          <w:sz w:val="28"/>
          <w:szCs w:val="28"/>
          <w:lang w:val="en-US"/>
        </w:rPr>
        <w:t xml:space="preserve">, </w:t>
      </w:r>
      <w:proofErr w:type="spellStart"/>
      <w:r w:rsidRPr="002D14CB">
        <w:rPr>
          <w:rFonts w:ascii="Times New Roman" w:hAnsi="Times New Roman"/>
          <w:color w:val="000000"/>
          <w:sz w:val="28"/>
          <w:szCs w:val="28"/>
          <w:lang w:val="en-US"/>
        </w:rPr>
        <w:t>interpres</w:t>
      </w:r>
      <w:proofErr w:type="spellEnd"/>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rPr>
        <w:t>и</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rPr>
        <w:t>наконец</w:t>
      </w:r>
      <w:r w:rsidRPr="00550A73">
        <w:rPr>
          <w:rFonts w:ascii="Times New Roman" w:hAnsi="Times New Roman"/>
          <w:color w:val="000000"/>
          <w:sz w:val="28"/>
          <w:szCs w:val="28"/>
          <w:lang w:val="en-US"/>
        </w:rPr>
        <w:t xml:space="preserve">, </w:t>
      </w:r>
      <w:r w:rsidRPr="002D14CB">
        <w:rPr>
          <w:rFonts w:ascii="Times New Roman" w:hAnsi="Times New Roman"/>
          <w:color w:val="000000"/>
          <w:sz w:val="28"/>
          <w:szCs w:val="28"/>
          <w:lang w:val="en-US"/>
        </w:rPr>
        <w:t>mediator</w:t>
      </w:r>
      <w:r w:rsidRPr="00550A73">
        <w:rPr>
          <w:rFonts w:ascii="Times New Roman" w:hAnsi="Times New Roman"/>
          <w:color w:val="000000"/>
          <w:sz w:val="28"/>
          <w:szCs w:val="28"/>
          <w:lang w:val="en-US"/>
        </w:rPr>
        <w:t>.</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2 этап.</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Возникновение медиации как способа разрешения споров.</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Страны англо-саксонского права: США, Австралия, Великобритания.</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Первая половина XX века.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В  странах, где действует англосаксонское право (США, Великобритания, Австралия),  медиацию  практикуют  с  начала  60-х.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Медиация в ее современном понимании начала развиваться с начала 60-х, и прежде всего, в странах англо-саксонского права - США, Австралии, Великобритании. Затем она постепенно стала распространяться и в Европе. Первые попытки применения медиации, как правило, предпринимались при разрешении споров в сфере семейных отношений. Впоследствии медиация получила признание при урегулировании конфликтов самого широкого круга, начиная </w:t>
      </w:r>
      <w:proofErr w:type="gramStart"/>
      <w:r w:rsidRPr="002D14CB">
        <w:rPr>
          <w:rFonts w:ascii="Times New Roman" w:hAnsi="Times New Roman"/>
          <w:color w:val="000000"/>
          <w:sz w:val="28"/>
          <w:szCs w:val="28"/>
        </w:rPr>
        <w:t>от</w:t>
      </w:r>
      <w:proofErr w:type="gramEnd"/>
      <w:r w:rsidRPr="002D14CB">
        <w:rPr>
          <w:rFonts w:ascii="Times New Roman" w:hAnsi="Times New Roman"/>
          <w:color w:val="000000"/>
          <w:sz w:val="28"/>
          <w:szCs w:val="28"/>
        </w:rPr>
        <w:t xml:space="preserve"> семейных и заканчивая сложными многосторонними разногласиями в коммерческой и публичной сфере.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Медиация в США.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Экспериментальные программы медиации с использованием добровольцев-медиаторов начались в США </w:t>
      </w:r>
      <w:proofErr w:type="gramStart"/>
      <w:r w:rsidRPr="002D14CB">
        <w:rPr>
          <w:rFonts w:ascii="Times New Roman" w:hAnsi="Times New Roman"/>
          <w:color w:val="000000"/>
          <w:sz w:val="28"/>
          <w:szCs w:val="28"/>
        </w:rPr>
        <w:t>в начале</w:t>
      </w:r>
      <w:proofErr w:type="gramEnd"/>
      <w:r w:rsidRPr="002D14CB">
        <w:rPr>
          <w:rFonts w:ascii="Times New Roman" w:hAnsi="Times New Roman"/>
          <w:color w:val="000000"/>
          <w:sz w:val="28"/>
          <w:szCs w:val="28"/>
        </w:rPr>
        <w:t xml:space="preserve"> 1970-х в нескольких крупных городах. Они оказались настолько успешными, что сотни других программ были проведены по всей стране в следующие 2 десятилетия, и в настоящее время практика медиации широко распространена в Соединенных Штатах.</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Медиация в Австралии.</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В Австралии большое количество организаций прибегают к услугам медиаторов, но клиенты медиаторов не могут получить подтверждения, что им оказываются услуги надлежащего качества.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lastRenderedPageBreak/>
        <w:t xml:space="preserve">3 этап.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Развитие медиации.</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Весь мир.</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Вторая половина </w:t>
      </w:r>
      <w:r w:rsidRPr="002D14CB">
        <w:rPr>
          <w:rFonts w:ascii="Times New Roman" w:hAnsi="Times New Roman"/>
          <w:color w:val="000000"/>
          <w:sz w:val="28"/>
          <w:szCs w:val="28"/>
          <w:lang w:val="en-US"/>
        </w:rPr>
        <w:t>XX</w:t>
      </w:r>
      <w:r w:rsidRPr="002D14CB">
        <w:rPr>
          <w:rFonts w:ascii="Times New Roman" w:hAnsi="Times New Roman"/>
          <w:color w:val="000000"/>
          <w:sz w:val="28"/>
          <w:szCs w:val="28"/>
        </w:rPr>
        <w:t xml:space="preserve"> века - начало </w:t>
      </w:r>
      <w:r w:rsidRPr="002D14CB">
        <w:rPr>
          <w:rFonts w:ascii="Times New Roman" w:hAnsi="Times New Roman"/>
          <w:color w:val="000000"/>
          <w:sz w:val="28"/>
          <w:szCs w:val="28"/>
          <w:lang w:val="en-US"/>
        </w:rPr>
        <w:t>XXI</w:t>
      </w:r>
      <w:r w:rsidRPr="002D14CB">
        <w:rPr>
          <w:rFonts w:ascii="Times New Roman" w:hAnsi="Times New Roman"/>
          <w:color w:val="000000"/>
          <w:sz w:val="28"/>
          <w:szCs w:val="28"/>
        </w:rPr>
        <w:t xml:space="preserve"> века.</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В процессе развития римского права институт мирового соглашения стал известен правовым системам континентальной Европы, а через них и России. В средние века во Франции склонение сторон к миру считалось главной обязанностью церковных судов. В новой истории в Голландии впервые появились судьи примирения. </w:t>
      </w:r>
      <w:proofErr w:type="gramStart"/>
      <w:r w:rsidRPr="002D14CB">
        <w:rPr>
          <w:rFonts w:ascii="Times New Roman" w:hAnsi="Times New Roman"/>
          <w:color w:val="000000"/>
          <w:sz w:val="28"/>
          <w:szCs w:val="28"/>
        </w:rPr>
        <w:t>В последствии</w:t>
      </w:r>
      <w:proofErr w:type="gramEnd"/>
      <w:r w:rsidRPr="002D14CB">
        <w:rPr>
          <w:rFonts w:ascii="Times New Roman" w:hAnsi="Times New Roman"/>
          <w:color w:val="000000"/>
          <w:sz w:val="28"/>
          <w:szCs w:val="28"/>
        </w:rPr>
        <w:t xml:space="preserve"> аналогичные органы были созданы в Англии. Судьи-примирители также существовали в Бельгии и ряде германских земель.</w:t>
      </w:r>
    </w:p>
    <w:p w:rsidR="00550A73" w:rsidRPr="008C0DC1" w:rsidRDefault="00550A73" w:rsidP="00B01894">
      <w:pPr>
        <w:pStyle w:val="afc"/>
        <w:spacing w:line="276" w:lineRule="auto"/>
        <w:ind w:firstLine="709"/>
        <w:jc w:val="both"/>
        <w:rPr>
          <w:rFonts w:ascii="Times New Roman" w:hAnsi="Times New Roman"/>
          <w:b/>
          <w:i/>
          <w:color w:val="000000"/>
          <w:sz w:val="28"/>
          <w:szCs w:val="28"/>
        </w:rPr>
      </w:pPr>
    </w:p>
    <w:p w:rsidR="00550A73" w:rsidRPr="003E77A4" w:rsidRDefault="00550A73" w:rsidP="00B01894">
      <w:pPr>
        <w:pStyle w:val="afc"/>
        <w:spacing w:line="276" w:lineRule="auto"/>
        <w:ind w:firstLine="709"/>
        <w:jc w:val="both"/>
        <w:rPr>
          <w:rFonts w:ascii="Times New Roman" w:hAnsi="Times New Roman"/>
          <w:color w:val="000000"/>
          <w:sz w:val="28"/>
          <w:szCs w:val="28"/>
        </w:rPr>
      </w:pPr>
      <w:r w:rsidRPr="003E77A4">
        <w:rPr>
          <w:rFonts w:ascii="Times New Roman" w:hAnsi="Times New Roman"/>
          <w:color w:val="000000"/>
          <w:sz w:val="28"/>
          <w:szCs w:val="28"/>
        </w:rPr>
        <w:t>Медиация в истории России.</w:t>
      </w:r>
    </w:p>
    <w:p w:rsidR="00550A73" w:rsidRPr="002D14CB" w:rsidRDefault="00550A73" w:rsidP="00B01894">
      <w:pPr>
        <w:pStyle w:val="afc"/>
        <w:spacing w:line="276" w:lineRule="auto"/>
        <w:ind w:firstLine="709"/>
        <w:jc w:val="both"/>
        <w:rPr>
          <w:rStyle w:val="aff"/>
          <w:rFonts w:ascii="Times New Roman" w:hAnsi="Times New Roman"/>
          <w:color w:val="000000"/>
          <w:sz w:val="28"/>
          <w:szCs w:val="28"/>
        </w:rPr>
      </w:pPr>
      <w:r w:rsidRPr="002D14CB">
        <w:rPr>
          <w:rFonts w:ascii="Times New Roman" w:hAnsi="Times New Roman"/>
          <w:color w:val="000000"/>
          <w:sz w:val="28"/>
          <w:szCs w:val="28"/>
        </w:rPr>
        <w:t xml:space="preserve">1 этап. </w:t>
      </w:r>
    </w:p>
    <w:p w:rsidR="00550A73" w:rsidRPr="002D14CB" w:rsidRDefault="00550A73" w:rsidP="00B01894">
      <w:pPr>
        <w:pStyle w:val="afc"/>
        <w:spacing w:line="276" w:lineRule="auto"/>
        <w:ind w:firstLine="709"/>
        <w:jc w:val="both"/>
        <w:rPr>
          <w:rFonts w:ascii="Times New Roman" w:hAnsi="Times New Roman"/>
          <w:bCs/>
          <w:color w:val="000000"/>
          <w:sz w:val="28"/>
          <w:szCs w:val="28"/>
        </w:rPr>
      </w:pPr>
      <w:r w:rsidRPr="002D14CB">
        <w:rPr>
          <w:rFonts w:ascii="Times New Roman" w:hAnsi="Times New Roman"/>
          <w:bCs/>
          <w:color w:val="000000"/>
          <w:sz w:val="28"/>
          <w:szCs w:val="28"/>
        </w:rPr>
        <w:t>Зарождение посредничества.</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Период феодальной раздробленности XII-X</w:t>
      </w:r>
      <w:r w:rsidRPr="002D14CB">
        <w:rPr>
          <w:rFonts w:ascii="Times New Roman" w:hAnsi="Times New Roman"/>
          <w:color w:val="000000"/>
          <w:sz w:val="28"/>
          <w:szCs w:val="28"/>
          <w:lang w:val="en-US"/>
        </w:rPr>
        <w:t>V</w:t>
      </w:r>
      <w:r w:rsidRPr="002D14CB">
        <w:rPr>
          <w:rFonts w:ascii="Times New Roman" w:hAnsi="Times New Roman"/>
          <w:color w:val="000000"/>
          <w:sz w:val="28"/>
          <w:szCs w:val="28"/>
        </w:rPr>
        <w:t>I  вв.</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2 этап.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Развитие посредничества.</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Крестьянская реформа </w:t>
      </w:r>
      <w:smartTag w:uri="urn:schemas-microsoft-com:office:smarttags" w:element="metricconverter">
        <w:smartTagPr>
          <w:attr w:name="ProductID" w:val="1861 г"/>
        </w:smartTagPr>
        <w:r w:rsidRPr="002D14CB">
          <w:rPr>
            <w:rFonts w:ascii="Times New Roman" w:hAnsi="Times New Roman"/>
            <w:color w:val="000000"/>
            <w:sz w:val="28"/>
            <w:szCs w:val="28"/>
          </w:rPr>
          <w:t>1861 г</w:t>
        </w:r>
      </w:smartTag>
      <w:r w:rsidRPr="002D14CB">
        <w:rPr>
          <w:rFonts w:ascii="Times New Roman" w:hAnsi="Times New Roman"/>
          <w:color w:val="000000"/>
          <w:sz w:val="28"/>
          <w:szCs w:val="28"/>
        </w:rPr>
        <w:t xml:space="preserve">. Создание института Мировых посредников в уездах.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3 этап.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Посредничество в советский период.</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Посредничество в конфликте (</w:t>
      </w:r>
      <w:proofErr w:type="spellStart"/>
      <w:r w:rsidRPr="002D14CB">
        <w:rPr>
          <w:rFonts w:ascii="Times New Roman" w:hAnsi="Times New Roman"/>
          <w:color w:val="000000"/>
          <w:sz w:val="28"/>
          <w:szCs w:val="28"/>
        </w:rPr>
        <w:t>conflict</w:t>
      </w:r>
      <w:proofErr w:type="spellEnd"/>
      <w:r w:rsidRPr="002D14CB">
        <w:rPr>
          <w:rFonts w:ascii="Times New Roman" w:hAnsi="Times New Roman"/>
          <w:color w:val="000000"/>
          <w:sz w:val="28"/>
          <w:szCs w:val="28"/>
        </w:rPr>
        <w:t xml:space="preserve"> </w:t>
      </w:r>
      <w:proofErr w:type="spellStart"/>
      <w:r w:rsidRPr="002D14CB">
        <w:rPr>
          <w:rFonts w:ascii="Times New Roman" w:hAnsi="Times New Roman"/>
          <w:color w:val="000000"/>
          <w:sz w:val="28"/>
          <w:szCs w:val="28"/>
        </w:rPr>
        <w:t>mediation</w:t>
      </w:r>
      <w:proofErr w:type="spellEnd"/>
      <w:r w:rsidRPr="002D14CB">
        <w:rPr>
          <w:rFonts w:ascii="Times New Roman" w:hAnsi="Times New Roman"/>
          <w:color w:val="000000"/>
          <w:sz w:val="28"/>
          <w:szCs w:val="28"/>
        </w:rPr>
        <w:t>) Посредничество в конфликте определяется как усилия нейтральной третьей стороны, которая по просьбе конфликтующих сторон помогает им в достижении приемлемого разрешения их конфликта. Посредничество в конфликте отличается от арбитража тем, что арбитражный суд навязывает конфликтующим сторонам вынесенное им решение после того, как эти стороны потребовали вмешательства нейтрального судьи. От судебного процесса оно отличается тем, что противные стороны представлены противоборствующими адвокатами, каждый из которых стремится добиться "победы" для своего клиента. Посредничество в конфликте возвращает возможность разрешить конфликт и ответственность за его разрешение людям, непосредственно вовлеченным в него. Посредник помогает сторонам найти свой собственный выход из конфликта.</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4 этап.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Зарождение медиации.</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Медиация представляет собой порядок урегулирования  споров,  с помощью избираемого сторонами третьего лица, именуемого медиатором.  </w:t>
      </w:r>
      <w:r w:rsidRPr="002D14CB">
        <w:rPr>
          <w:rFonts w:ascii="Times New Roman" w:hAnsi="Times New Roman"/>
          <w:color w:val="000000"/>
          <w:sz w:val="28"/>
          <w:szCs w:val="28"/>
        </w:rPr>
        <w:lastRenderedPageBreak/>
        <w:t>Сущность данной процедуры состоит в том, что медиатор оказывает сторонам содействие в ведении переговоров и достижении взаимоприемлемого соглашения по спору. Медиация относится к числу альтернативных способов урегулирования споров, наряду, например, с непосредственными переговорами между сторонами, третейским судом (арбитражем), претензионным порядком. Указанные процедуры являются альтернативными по отношению к государственной судебной системе и их применение связано с возможностью выбора по взаимному соглашению спорящих сторон.</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В России альтернативное разрешение споров (АРС) в качестве отдельного понятия возникло в середине 1990-ых г.г. в связи с началом активной деятельности международных и иностранных организаций, прежде всего некоммерческих. При реализации такими организациями проектов, направленных на реформирование российской судебной системы, АРС включалось в качестве обязательной составляющей или даже отдельного направления. Так, например, АРС в качестве отдельного направления в рамках компонента «судебная реформа» было включено в проект «Правовая реформа», осуществлявшегося в РФ в 1996 – </w:t>
      </w:r>
      <w:smartTag w:uri="urn:schemas-microsoft-com:office:smarttags" w:element="metricconverter">
        <w:smartTagPr>
          <w:attr w:name="ProductID" w:val="2011 г"/>
        </w:smartTagPr>
        <w:r w:rsidRPr="002D14CB">
          <w:rPr>
            <w:rFonts w:ascii="Times New Roman" w:hAnsi="Times New Roman"/>
            <w:color w:val="000000"/>
            <w:sz w:val="28"/>
            <w:szCs w:val="28"/>
          </w:rPr>
          <w:t>2004 г</w:t>
        </w:r>
      </w:smartTag>
      <w:r w:rsidRPr="002D14CB">
        <w:rPr>
          <w:rFonts w:ascii="Times New Roman" w:hAnsi="Times New Roman"/>
          <w:color w:val="000000"/>
          <w:sz w:val="28"/>
          <w:szCs w:val="28"/>
        </w:rPr>
        <w:t>.г. при финансовой поддержке Всемирного банка реконструкции и развития.</w:t>
      </w:r>
    </w:p>
    <w:p w:rsidR="00550A73" w:rsidRPr="002D14CB" w:rsidRDefault="00550A73" w:rsidP="00B01894">
      <w:pPr>
        <w:pStyle w:val="afc"/>
        <w:spacing w:line="276" w:lineRule="auto"/>
        <w:ind w:firstLine="709"/>
        <w:jc w:val="both"/>
        <w:rPr>
          <w:rFonts w:ascii="Times New Roman" w:hAnsi="Times New Roman"/>
          <w:color w:val="000000"/>
          <w:sz w:val="28"/>
          <w:szCs w:val="28"/>
        </w:rPr>
      </w:pP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5 этап. </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Развитие медиации.</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С 1.01.2011 года вступил в силу Федеральный закон “Об альтернативной процедуре урегулирования споров”.</w:t>
      </w:r>
    </w:p>
    <w:p w:rsidR="00550A73" w:rsidRPr="002D14CB"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Президент РФ подписал закон, который с нетерпением ждали судьи и лица, уже сейчас называющие себя медиаторами. Речь о Федеральном законе от 27.08.2010 № 193-ФЗ «Об альтернативной процедуре урегулирования споров с участием посредника (процедуре медиации)», который вступил в силу с 1 января </w:t>
      </w:r>
      <w:smartTag w:uri="urn:schemas-microsoft-com:office:smarttags" w:element="metricconverter">
        <w:smartTagPr>
          <w:attr w:name="ProductID" w:val="2011 г"/>
        </w:smartTagPr>
        <w:r w:rsidRPr="002D14CB">
          <w:rPr>
            <w:rFonts w:ascii="Times New Roman" w:hAnsi="Times New Roman"/>
            <w:color w:val="000000"/>
            <w:sz w:val="28"/>
            <w:szCs w:val="28"/>
          </w:rPr>
          <w:t>2011 г</w:t>
        </w:r>
      </w:smartTag>
      <w:r w:rsidRPr="002D14CB">
        <w:rPr>
          <w:rFonts w:ascii="Times New Roman" w:hAnsi="Times New Roman"/>
          <w:color w:val="000000"/>
          <w:sz w:val="28"/>
          <w:szCs w:val="28"/>
        </w:rPr>
        <w:t>.</w:t>
      </w:r>
    </w:p>
    <w:p w:rsidR="00550A73" w:rsidRDefault="00550A73" w:rsidP="00B01894">
      <w:pPr>
        <w:pStyle w:val="afc"/>
        <w:spacing w:line="276" w:lineRule="auto"/>
        <w:ind w:firstLine="709"/>
        <w:jc w:val="both"/>
        <w:rPr>
          <w:rFonts w:ascii="Times New Roman" w:hAnsi="Times New Roman"/>
          <w:color w:val="000000"/>
          <w:sz w:val="28"/>
          <w:szCs w:val="28"/>
        </w:rPr>
      </w:pPr>
      <w:r w:rsidRPr="002D14CB">
        <w:rPr>
          <w:rFonts w:ascii="Times New Roman" w:hAnsi="Times New Roman"/>
          <w:color w:val="000000"/>
          <w:sz w:val="28"/>
          <w:szCs w:val="28"/>
        </w:rPr>
        <w:t xml:space="preserve">Настоящий Федеральный закон разработан </w:t>
      </w:r>
      <w:proofErr w:type="gramStart"/>
      <w:r w:rsidRPr="002D14CB">
        <w:rPr>
          <w:rFonts w:ascii="Times New Roman" w:hAnsi="Times New Roman"/>
          <w:color w:val="000000"/>
          <w:sz w:val="28"/>
          <w:szCs w:val="28"/>
        </w:rPr>
        <w:t>в целях создания правовых условий для применения в Российской Федерации альтернативной процедуры урегулирования споров с участием в качестве</w:t>
      </w:r>
      <w:proofErr w:type="gramEnd"/>
      <w:r w:rsidRPr="002D14CB">
        <w:rPr>
          <w:rFonts w:ascii="Times New Roman" w:hAnsi="Times New Roman"/>
          <w:color w:val="000000"/>
          <w:sz w:val="28"/>
          <w:szCs w:val="28"/>
        </w:rPr>
        <w:t xml:space="preserve">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p>
    <w:p w:rsidR="00E24B82" w:rsidRDefault="00E24B82" w:rsidP="00B01894">
      <w:pPr>
        <w:spacing w:line="276" w:lineRule="auto"/>
        <w:ind w:firstLine="709"/>
        <w:contextualSpacing/>
        <w:jc w:val="both"/>
        <w:rPr>
          <w:sz w:val="28"/>
          <w:szCs w:val="28"/>
        </w:rPr>
      </w:pPr>
    </w:p>
    <w:p w:rsidR="00077B51" w:rsidRDefault="00077B51" w:rsidP="00B01894">
      <w:pPr>
        <w:spacing w:line="276" w:lineRule="auto"/>
        <w:ind w:firstLine="709"/>
        <w:contextualSpacing/>
        <w:jc w:val="both"/>
        <w:rPr>
          <w:sz w:val="28"/>
          <w:szCs w:val="28"/>
        </w:rPr>
      </w:pPr>
    </w:p>
    <w:p w:rsidR="00077B51" w:rsidRDefault="00077B51" w:rsidP="00B01894">
      <w:pPr>
        <w:spacing w:line="276" w:lineRule="auto"/>
        <w:ind w:firstLine="709"/>
        <w:contextualSpacing/>
        <w:jc w:val="both"/>
        <w:rPr>
          <w:sz w:val="28"/>
          <w:szCs w:val="28"/>
        </w:rPr>
      </w:pPr>
    </w:p>
    <w:p w:rsidR="00077B51" w:rsidRDefault="00077B51" w:rsidP="00B01894">
      <w:pPr>
        <w:spacing w:line="276" w:lineRule="auto"/>
        <w:ind w:firstLine="709"/>
        <w:contextualSpacing/>
        <w:jc w:val="both"/>
        <w:rPr>
          <w:sz w:val="28"/>
          <w:szCs w:val="28"/>
        </w:rPr>
      </w:pPr>
    </w:p>
    <w:p w:rsidR="00077B51" w:rsidRDefault="00077B51" w:rsidP="00B01894">
      <w:pPr>
        <w:spacing w:line="276" w:lineRule="auto"/>
        <w:ind w:firstLine="709"/>
        <w:contextualSpacing/>
        <w:jc w:val="both"/>
        <w:rPr>
          <w:sz w:val="28"/>
          <w:szCs w:val="28"/>
        </w:rPr>
      </w:pPr>
    </w:p>
    <w:p w:rsidR="00077B51" w:rsidRPr="00716C4D" w:rsidRDefault="00077B51" w:rsidP="00B01894">
      <w:pPr>
        <w:spacing w:line="276" w:lineRule="auto"/>
        <w:ind w:firstLine="709"/>
        <w:contextualSpacing/>
        <w:jc w:val="both"/>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39"/>
        <w:gridCol w:w="567"/>
      </w:tblGrid>
      <w:tr w:rsidR="00CC759B" w:rsidRPr="00716C4D" w:rsidTr="000156AA">
        <w:tc>
          <w:tcPr>
            <w:tcW w:w="9039" w:type="dxa"/>
          </w:tcPr>
          <w:p w:rsidR="00CC759B" w:rsidRPr="00716C4D" w:rsidRDefault="00FB6044" w:rsidP="00B01894">
            <w:pPr>
              <w:spacing w:line="276" w:lineRule="auto"/>
              <w:ind w:firstLine="709"/>
              <w:contextualSpacing/>
              <w:jc w:val="both"/>
              <w:rPr>
                <w:sz w:val="28"/>
                <w:szCs w:val="28"/>
              </w:rPr>
            </w:pPr>
            <w:r w:rsidRPr="00716C4D">
              <w:rPr>
                <w:b/>
                <w:sz w:val="28"/>
                <w:szCs w:val="28"/>
              </w:rPr>
              <w:t>ВВЕДЕНИЕ</w:t>
            </w:r>
            <w:r w:rsidR="00CC759B" w:rsidRPr="00716C4D">
              <w:rPr>
                <w:sz w:val="28"/>
                <w:szCs w:val="28"/>
              </w:rPr>
              <w:t>..................................................</w:t>
            </w:r>
            <w:r w:rsidR="003E77A4">
              <w:rPr>
                <w:sz w:val="28"/>
                <w:szCs w:val="28"/>
              </w:rPr>
              <w:t>..............................</w:t>
            </w:r>
            <w:r w:rsidR="00CC759B" w:rsidRPr="00716C4D">
              <w:rPr>
                <w:sz w:val="28"/>
                <w:szCs w:val="28"/>
              </w:rPr>
              <w:t>...........</w:t>
            </w:r>
            <w:r w:rsidR="00F64C01">
              <w:rPr>
                <w:sz w:val="28"/>
                <w:szCs w:val="28"/>
              </w:rPr>
              <w:t>3</w:t>
            </w:r>
          </w:p>
        </w:tc>
        <w:tc>
          <w:tcPr>
            <w:tcW w:w="567" w:type="dxa"/>
          </w:tcPr>
          <w:p w:rsidR="00CC759B" w:rsidRPr="00716C4D" w:rsidRDefault="00CC759B" w:rsidP="00B01894">
            <w:pPr>
              <w:spacing w:line="276" w:lineRule="auto"/>
              <w:ind w:firstLine="709"/>
              <w:contextualSpacing/>
              <w:jc w:val="both"/>
              <w:rPr>
                <w:sz w:val="28"/>
                <w:szCs w:val="28"/>
              </w:rPr>
            </w:pPr>
            <w:r w:rsidRPr="00716C4D">
              <w:rPr>
                <w:sz w:val="28"/>
                <w:szCs w:val="28"/>
              </w:rPr>
              <w:t>3</w:t>
            </w:r>
          </w:p>
        </w:tc>
      </w:tr>
    </w:tbl>
    <w:p w:rsidR="00CC759B" w:rsidRPr="00716C4D" w:rsidRDefault="00CC759B" w:rsidP="00B01894">
      <w:pPr>
        <w:spacing w:line="276" w:lineRule="auto"/>
        <w:ind w:firstLine="709"/>
        <w:contextualSpacing/>
        <w:jc w:val="both"/>
        <w:rPr>
          <w:sz w:val="28"/>
          <w:szCs w:val="28"/>
        </w:rPr>
      </w:pPr>
    </w:p>
    <w:tbl>
      <w:tblPr>
        <w:tblStyle w:val="af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93"/>
        <w:gridCol w:w="513"/>
      </w:tblGrid>
      <w:tr w:rsidR="00CC759B" w:rsidRPr="00716C4D" w:rsidTr="000156AA">
        <w:tc>
          <w:tcPr>
            <w:tcW w:w="9039" w:type="dxa"/>
          </w:tcPr>
          <w:p w:rsidR="00077B51" w:rsidRPr="00716C4D" w:rsidRDefault="00FB6044" w:rsidP="00077B51">
            <w:pPr>
              <w:spacing w:line="276" w:lineRule="auto"/>
              <w:ind w:firstLine="709"/>
              <w:contextualSpacing/>
              <w:jc w:val="both"/>
              <w:rPr>
                <w:sz w:val="28"/>
                <w:szCs w:val="28"/>
              </w:rPr>
            </w:pPr>
            <w:r w:rsidRPr="00716C4D">
              <w:rPr>
                <w:b/>
                <w:sz w:val="28"/>
                <w:szCs w:val="28"/>
              </w:rPr>
              <w:t>ЛЕКЦИЯ</w:t>
            </w:r>
            <w:r w:rsidR="00CC759B" w:rsidRPr="00716C4D">
              <w:rPr>
                <w:b/>
                <w:sz w:val="28"/>
                <w:szCs w:val="28"/>
              </w:rPr>
              <w:t xml:space="preserve">. </w:t>
            </w:r>
            <w:r w:rsidR="00E24B82" w:rsidRPr="00681A7B">
              <w:rPr>
                <w:sz w:val="28"/>
                <w:szCs w:val="28"/>
              </w:rPr>
              <w:t>Медиация как альтернативный способ разрешения споров</w:t>
            </w:r>
            <w:r w:rsidR="003E77A4" w:rsidRPr="00681A7B">
              <w:rPr>
                <w:sz w:val="28"/>
                <w:szCs w:val="28"/>
              </w:rPr>
              <w:t>………………………………………………………………………….</w:t>
            </w:r>
            <w:r w:rsidR="00F64C01">
              <w:rPr>
                <w:sz w:val="28"/>
                <w:szCs w:val="28"/>
              </w:rPr>
              <w:t>4</w:t>
            </w:r>
          </w:p>
        </w:tc>
        <w:tc>
          <w:tcPr>
            <w:tcW w:w="567" w:type="dxa"/>
          </w:tcPr>
          <w:p w:rsidR="00CC759B" w:rsidRPr="00716C4D" w:rsidRDefault="00CC759B" w:rsidP="00B01894">
            <w:pPr>
              <w:spacing w:line="276" w:lineRule="auto"/>
              <w:ind w:firstLine="709"/>
              <w:contextualSpacing/>
              <w:jc w:val="both"/>
              <w:rPr>
                <w:sz w:val="28"/>
                <w:szCs w:val="28"/>
              </w:rPr>
            </w:pPr>
            <w:r w:rsidRPr="00716C4D">
              <w:rPr>
                <w:sz w:val="28"/>
                <w:szCs w:val="28"/>
              </w:rPr>
              <w:t>4</w:t>
            </w:r>
          </w:p>
        </w:tc>
      </w:tr>
    </w:tbl>
    <w:p w:rsidR="00CC759B" w:rsidRPr="00716C4D" w:rsidRDefault="00CC759B" w:rsidP="00B01894">
      <w:pPr>
        <w:spacing w:line="276" w:lineRule="auto"/>
        <w:ind w:firstLine="709"/>
        <w:contextualSpacing/>
        <w:jc w:val="both"/>
        <w:rPr>
          <w:sz w:val="28"/>
          <w:szCs w:val="28"/>
        </w:rPr>
      </w:pPr>
    </w:p>
    <w:p w:rsidR="00CC759B" w:rsidRPr="00716C4D" w:rsidRDefault="00CC759B" w:rsidP="00B01894">
      <w:pPr>
        <w:widowControl w:val="0"/>
        <w:autoSpaceDE w:val="0"/>
        <w:autoSpaceDN w:val="0"/>
        <w:adjustRightInd w:val="0"/>
        <w:spacing w:line="276" w:lineRule="auto"/>
        <w:ind w:firstLine="709"/>
        <w:contextualSpacing/>
        <w:jc w:val="both"/>
        <w:rPr>
          <w:sz w:val="28"/>
          <w:szCs w:val="28"/>
        </w:rPr>
      </w:pPr>
    </w:p>
    <w:p w:rsidR="00CC759B" w:rsidRPr="00716C4D" w:rsidRDefault="00CC759B" w:rsidP="00B01894">
      <w:pPr>
        <w:spacing w:line="276" w:lineRule="auto"/>
        <w:ind w:firstLine="709"/>
        <w:jc w:val="both"/>
        <w:rPr>
          <w:sz w:val="28"/>
          <w:szCs w:val="28"/>
        </w:rPr>
      </w:pPr>
    </w:p>
    <w:p w:rsidR="00CC759B" w:rsidRPr="00716C4D" w:rsidRDefault="00CC759B" w:rsidP="00B01894">
      <w:pPr>
        <w:spacing w:line="276" w:lineRule="auto"/>
        <w:ind w:firstLine="709"/>
        <w:jc w:val="both"/>
        <w:rPr>
          <w:sz w:val="28"/>
          <w:szCs w:val="28"/>
        </w:rPr>
      </w:pPr>
    </w:p>
    <w:p w:rsidR="00CC759B" w:rsidRPr="00716C4D" w:rsidRDefault="00CC759B" w:rsidP="00B01894">
      <w:pPr>
        <w:spacing w:line="276" w:lineRule="auto"/>
        <w:ind w:firstLine="709"/>
        <w:jc w:val="both"/>
        <w:rPr>
          <w:sz w:val="28"/>
          <w:szCs w:val="28"/>
        </w:rPr>
      </w:pPr>
    </w:p>
    <w:p w:rsidR="00CC759B" w:rsidRPr="00716C4D" w:rsidRDefault="00CC759B" w:rsidP="00B01894">
      <w:pPr>
        <w:spacing w:line="276" w:lineRule="auto"/>
        <w:ind w:firstLine="709"/>
        <w:jc w:val="both"/>
        <w:rPr>
          <w:sz w:val="28"/>
          <w:szCs w:val="28"/>
        </w:rPr>
      </w:pPr>
    </w:p>
    <w:p w:rsidR="00CC759B" w:rsidRPr="00716C4D" w:rsidRDefault="00CC759B" w:rsidP="00B01894">
      <w:pPr>
        <w:spacing w:line="276" w:lineRule="auto"/>
        <w:ind w:firstLine="709"/>
        <w:jc w:val="both"/>
        <w:rPr>
          <w:b/>
          <w:sz w:val="28"/>
          <w:szCs w:val="28"/>
        </w:rPr>
      </w:pPr>
    </w:p>
    <w:p w:rsidR="00CC759B" w:rsidRPr="00716C4D" w:rsidRDefault="00CC759B" w:rsidP="00B01894">
      <w:pPr>
        <w:spacing w:line="276" w:lineRule="auto"/>
        <w:ind w:firstLine="709"/>
        <w:jc w:val="both"/>
        <w:rPr>
          <w:b/>
          <w:sz w:val="28"/>
          <w:szCs w:val="28"/>
        </w:rPr>
      </w:pPr>
    </w:p>
    <w:p w:rsidR="00CC759B" w:rsidRPr="00716C4D" w:rsidRDefault="00CC759B" w:rsidP="00B01894">
      <w:pPr>
        <w:spacing w:line="276" w:lineRule="auto"/>
        <w:ind w:firstLine="709"/>
        <w:jc w:val="both"/>
        <w:rPr>
          <w:b/>
          <w:sz w:val="28"/>
          <w:szCs w:val="28"/>
        </w:rPr>
      </w:pPr>
    </w:p>
    <w:sectPr w:rsidR="00CC759B" w:rsidRPr="00716C4D" w:rsidSect="00010624">
      <w:footerReference w:type="default" r:id="rId7"/>
      <w:footnotePr>
        <w:numRestart w:val="eachPage"/>
      </w:footnotePr>
      <w:pgSz w:w="11906" w:h="16838"/>
      <w:pgMar w:top="1134" w:right="850" w:bottom="1134" w:left="1701" w:header="708" w:footer="708"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671" w:rsidRDefault="00926671" w:rsidP="00F01FE7">
      <w:r>
        <w:separator/>
      </w:r>
    </w:p>
  </w:endnote>
  <w:endnote w:type="continuationSeparator" w:id="0">
    <w:p w:rsidR="00926671" w:rsidRDefault="00926671" w:rsidP="00F01F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auto"/>
    <w:pitch w:val="variable"/>
    <w:sig w:usb0="00000001" w:usb1="4000207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9938188"/>
      <w:docPartObj>
        <w:docPartGallery w:val="Page Numbers (Bottom of Page)"/>
        <w:docPartUnique/>
      </w:docPartObj>
    </w:sdtPr>
    <w:sdtContent>
      <w:p w:rsidR="00010624" w:rsidRDefault="00361E7E">
        <w:pPr>
          <w:pStyle w:val="af4"/>
          <w:jc w:val="center"/>
        </w:pPr>
        <w:r>
          <w:fldChar w:fldCharType="begin"/>
        </w:r>
        <w:r w:rsidR="00CC759B">
          <w:instrText>PAGE   \* MERGEFORMAT</w:instrText>
        </w:r>
        <w:r>
          <w:fldChar w:fldCharType="separate"/>
        </w:r>
        <w:r w:rsidR="006E103C">
          <w:rPr>
            <w:noProof/>
          </w:rPr>
          <w:t>18</w:t>
        </w:r>
        <w:r>
          <w:fldChar w:fldCharType="end"/>
        </w:r>
      </w:p>
    </w:sdtContent>
  </w:sdt>
  <w:p w:rsidR="00010624" w:rsidRDefault="00926671">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671" w:rsidRDefault="00926671" w:rsidP="00F01FE7">
      <w:r>
        <w:separator/>
      </w:r>
    </w:p>
  </w:footnote>
  <w:footnote w:type="continuationSeparator" w:id="0">
    <w:p w:rsidR="00926671" w:rsidRDefault="00926671" w:rsidP="00F01F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51373"/>
    <w:multiLevelType w:val="hybridMultilevel"/>
    <w:tmpl w:val="799E1ED6"/>
    <w:lvl w:ilvl="0" w:tplc="47F26C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E5508A"/>
    <w:multiLevelType w:val="hybridMultilevel"/>
    <w:tmpl w:val="94F4F442"/>
    <w:lvl w:ilvl="0" w:tplc="21D44252">
      <w:start w:val="1"/>
      <w:numFmt w:val="decimal"/>
      <w:lvlText w:val="%1)"/>
      <w:lvlJc w:val="left"/>
      <w:pPr>
        <w:ind w:left="1871" w:hanging="10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6EC3478"/>
    <w:multiLevelType w:val="multilevel"/>
    <w:tmpl w:val="59D234F0"/>
    <w:lvl w:ilvl="0">
      <w:start w:val="1"/>
      <w:numFmt w:val="decimal"/>
      <w:lvlText w:val="%1."/>
      <w:lvlJc w:val="left"/>
      <w:pPr>
        <w:ind w:left="720" w:hanging="360"/>
      </w:pPr>
      <w:rPr>
        <w:rFonts w:ascii="Times New Roman" w:hAnsi="Times New Roman" w:cs="Times New Roman" w:hint="default"/>
        <w:b/>
      </w:rPr>
    </w:lvl>
    <w:lvl w:ilvl="1">
      <w:start w:val="2"/>
      <w:numFmt w:val="decimal"/>
      <w:isLgl/>
      <w:lvlText w:val="%1.%2"/>
      <w:lvlJc w:val="left"/>
      <w:pPr>
        <w:ind w:left="1145" w:hanging="72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2060" w:hanging="1440"/>
      </w:pPr>
      <w:rPr>
        <w:rFonts w:hint="default"/>
      </w:rPr>
    </w:lvl>
    <w:lvl w:ilvl="5">
      <w:start w:val="1"/>
      <w:numFmt w:val="decimal"/>
      <w:isLgl/>
      <w:lvlText w:val="%1.%2.%3.%4.%5.%6"/>
      <w:lvlJc w:val="left"/>
      <w:pPr>
        <w:ind w:left="2125"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975" w:hanging="2160"/>
      </w:pPr>
      <w:rPr>
        <w:rFonts w:hint="default"/>
      </w:rPr>
    </w:lvl>
    <w:lvl w:ilvl="8">
      <w:start w:val="1"/>
      <w:numFmt w:val="decimal"/>
      <w:isLgl/>
      <w:lvlText w:val="%1.%2.%3.%4.%5.%6.%7.%8.%9"/>
      <w:lvlJc w:val="left"/>
      <w:pPr>
        <w:ind w:left="3040" w:hanging="2160"/>
      </w:pPr>
      <w:rPr>
        <w:rFonts w:hint="default"/>
      </w:rPr>
    </w:lvl>
  </w:abstractNum>
  <w:abstractNum w:abstractNumId="3">
    <w:nsid w:val="133B7F95"/>
    <w:multiLevelType w:val="hybridMultilevel"/>
    <w:tmpl w:val="7430F77C"/>
    <w:lvl w:ilvl="0" w:tplc="22023062">
      <w:start w:val="1"/>
      <w:numFmt w:val="decimal"/>
      <w:lvlText w:val="%1)"/>
      <w:lvlJc w:val="left"/>
      <w:pPr>
        <w:ind w:left="1894" w:hanging="111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4">
    <w:nsid w:val="275A4F7B"/>
    <w:multiLevelType w:val="hybridMultilevel"/>
    <w:tmpl w:val="103AEDC2"/>
    <w:lvl w:ilvl="0" w:tplc="335E0F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FF979FA"/>
    <w:multiLevelType w:val="hybridMultilevel"/>
    <w:tmpl w:val="6B96B604"/>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nsid w:val="44412F1A"/>
    <w:multiLevelType w:val="hybridMultilevel"/>
    <w:tmpl w:val="1AA209E2"/>
    <w:lvl w:ilvl="0" w:tplc="9DDCAFF0">
      <w:start w:val="1"/>
      <w:numFmt w:val="decimal"/>
      <w:lvlText w:val="%1)"/>
      <w:lvlJc w:val="left"/>
      <w:pPr>
        <w:ind w:left="2164" w:hanging="138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7">
    <w:nsid w:val="492E1BAA"/>
    <w:multiLevelType w:val="hybridMultilevel"/>
    <w:tmpl w:val="F62C98E0"/>
    <w:lvl w:ilvl="0" w:tplc="912CEE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554335DF"/>
    <w:multiLevelType w:val="hybridMultilevel"/>
    <w:tmpl w:val="E884A17E"/>
    <w:lvl w:ilvl="0" w:tplc="DE6EDBEE">
      <w:start w:val="1"/>
      <w:numFmt w:val="decimal"/>
      <w:lvlText w:val="%1)"/>
      <w:lvlJc w:val="left"/>
      <w:pPr>
        <w:ind w:left="1301" w:hanging="450"/>
      </w:pPr>
      <w:rPr>
        <w:rFonts w:hint="default"/>
      </w:rPr>
    </w:lvl>
    <w:lvl w:ilvl="1" w:tplc="04190019" w:tentative="1">
      <w:start w:val="1"/>
      <w:numFmt w:val="lowerLetter"/>
      <w:lvlText w:val="%2."/>
      <w:lvlJc w:val="left"/>
      <w:pPr>
        <w:ind w:left="1297" w:hanging="360"/>
      </w:pPr>
    </w:lvl>
    <w:lvl w:ilvl="2" w:tplc="0419001B" w:tentative="1">
      <w:start w:val="1"/>
      <w:numFmt w:val="lowerRoman"/>
      <w:lvlText w:val="%3."/>
      <w:lvlJc w:val="right"/>
      <w:pPr>
        <w:ind w:left="2017" w:hanging="180"/>
      </w:pPr>
    </w:lvl>
    <w:lvl w:ilvl="3" w:tplc="0419000F" w:tentative="1">
      <w:start w:val="1"/>
      <w:numFmt w:val="decimal"/>
      <w:lvlText w:val="%4."/>
      <w:lvlJc w:val="left"/>
      <w:pPr>
        <w:ind w:left="2737" w:hanging="360"/>
      </w:pPr>
    </w:lvl>
    <w:lvl w:ilvl="4" w:tplc="04190019" w:tentative="1">
      <w:start w:val="1"/>
      <w:numFmt w:val="lowerLetter"/>
      <w:lvlText w:val="%5."/>
      <w:lvlJc w:val="left"/>
      <w:pPr>
        <w:ind w:left="3457" w:hanging="360"/>
      </w:pPr>
    </w:lvl>
    <w:lvl w:ilvl="5" w:tplc="0419001B" w:tentative="1">
      <w:start w:val="1"/>
      <w:numFmt w:val="lowerRoman"/>
      <w:lvlText w:val="%6."/>
      <w:lvlJc w:val="right"/>
      <w:pPr>
        <w:ind w:left="4177" w:hanging="180"/>
      </w:pPr>
    </w:lvl>
    <w:lvl w:ilvl="6" w:tplc="0419000F" w:tentative="1">
      <w:start w:val="1"/>
      <w:numFmt w:val="decimal"/>
      <w:lvlText w:val="%7."/>
      <w:lvlJc w:val="left"/>
      <w:pPr>
        <w:ind w:left="4897" w:hanging="360"/>
      </w:pPr>
    </w:lvl>
    <w:lvl w:ilvl="7" w:tplc="04190019" w:tentative="1">
      <w:start w:val="1"/>
      <w:numFmt w:val="lowerLetter"/>
      <w:lvlText w:val="%8."/>
      <w:lvlJc w:val="left"/>
      <w:pPr>
        <w:ind w:left="5617" w:hanging="360"/>
      </w:pPr>
    </w:lvl>
    <w:lvl w:ilvl="8" w:tplc="0419001B" w:tentative="1">
      <w:start w:val="1"/>
      <w:numFmt w:val="lowerRoman"/>
      <w:lvlText w:val="%9."/>
      <w:lvlJc w:val="right"/>
      <w:pPr>
        <w:ind w:left="6337" w:hanging="180"/>
      </w:pPr>
    </w:lvl>
  </w:abstractNum>
  <w:abstractNum w:abstractNumId="9">
    <w:nsid w:val="57E544E8"/>
    <w:multiLevelType w:val="hybridMultilevel"/>
    <w:tmpl w:val="26EA63BC"/>
    <w:lvl w:ilvl="0" w:tplc="EA30C28C">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10">
    <w:nsid w:val="5AAD6D79"/>
    <w:multiLevelType w:val="multilevel"/>
    <w:tmpl w:val="5532BF02"/>
    <w:lvl w:ilvl="0">
      <w:start w:val="1"/>
      <w:numFmt w:val="decimal"/>
      <w:lvlText w:val="%1."/>
      <w:lvlJc w:val="left"/>
      <w:pPr>
        <w:ind w:left="720" w:hanging="360"/>
      </w:pPr>
      <w:rPr>
        <w:rFonts w:hint="default"/>
      </w:rPr>
    </w:lvl>
    <w:lvl w:ilvl="1">
      <w:start w:val="1"/>
      <w:numFmt w:val="decimal"/>
      <w:isLgl/>
      <w:lvlText w:val="%1.%2"/>
      <w:lvlJc w:val="left"/>
      <w:pPr>
        <w:ind w:left="1430" w:hanging="36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210" w:hanging="72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4990" w:hanging="108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6770" w:hanging="1440"/>
      </w:pPr>
      <w:rPr>
        <w:rFonts w:hint="default"/>
      </w:rPr>
    </w:lvl>
    <w:lvl w:ilvl="8">
      <w:start w:val="1"/>
      <w:numFmt w:val="decimal"/>
      <w:isLgl/>
      <w:lvlText w:val="%1.%2.%3.%4.%5.%6.%7.%8.%9"/>
      <w:lvlJc w:val="left"/>
      <w:pPr>
        <w:ind w:left="7840" w:hanging="1800"/>
      </w:pPr>
      <w:rPr>
        <w:rFonts w:hint="default"/>
      </w:rPr>
    </w:lvl>
  </w:abstractNum>
  <w:abstractNum w:abstractNumId="11">
    <w:nsid w:val="76A316F3"/>
    <w:multiLevelType w:val="multilevel"/>
    <w:tmpl w:val="2F4A85E4"/>
    <w:lvl w:ilvl="0">
      <w:start w:val="5"/>
      <w:numFmt w:val="decimal"/>
      <w:lvlText w:val="%1"/>
      <w:lvlJc w:val="left"/>
      <w:pPr>
        <w:ind w:left="405" w:hanging="40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560" w:hanging="2160"/>
      </w:pPr>
      <w:rPr>
        <w:rFonts w:hint="default"/>
      </w:rPr>
    </w:lvl>
  </w:abstractNum>
  <w:abstractNum w:abstractNumId="12">
    <w:nsid w:val="7A973990"/>
    <w:multiLevelType w:val="hybridMultilevel"/>
    <w:tmpl w:val="7660A7C4"/>
    <w:lvl w:ilvl="0" w:tplc="D5AEFD3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num>
  <w:num w:numId="5">
    <w:abstractNumId w:val="8"/>
  </w:num>
  <w:num w:numId="6">
    <w:abstractNumId w:val="0"/>
  </w:num>
  <w:num w:numId="7">
    <w:abstractNumId w:val="3"/>
  </w:num>
  <w:num w:numId="8">
    <w:abstractNumId w:val="4"/>
  </w:num>
  <w:num w:numId="9">
    <w:abstractNumId w:val="12"/>
  </w:num>
  <w:num w:numId="10">
    <w:abstractNumId w:val="6"/>
  </w:num>
  <w:num w:numId="11">
    <w:abstractNumId w:val="7"/>
  </w:num>
  <w:num w:numId="12">
    <w:abstractNumId w:val="5"/>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numRestart w:val="eachPage"/>
    <w:footnote w:id="-1"/>
    <w:footnote w:id="0"/>
  </w:footnotePr>
  <w:endnotePr>
    <w:endnote w:id="-1"/>
    <w:endnote w:id="0"/>
  </w:endnotePr>
  <w:compat/>
  <w:rsids>
    <w:rsidRoot w:val="00CC759B"/>
    <w:rsid w:val="00006F91"/>
    <w:rsid w:val="00045836"/>
    <w:rsid w:val="00045EE9"/>
    <w:rsid w:val="00077B51"/>
    <w:rsid w:val="000D677D"/>
    <w:rsid w:val="000E56E9"/>
    <w:rsid w:val="0013433A"/>
    <w:rsid w:val="00182A61"/>
    <w:rsid w:val="001F0B1F"/>
    <w:rsid w:val="00236719"/>
    <w:rsid w:val="002B0C5C"/>
    <w:rsid w:val="002B4FE7"/>
    <w:rsid w:val="0034030F"/>
    <w:rsid w:val="00361E7E"/>
    <w:rsid w:val="003A719C"/>
    <w:rsid w:val="003E25CA"/>
    <w:rsid w:val="003E77A4"/>
    <w:rsid w:val="00491078"/>
    <w:rsid w:val="004C4D1E"/>
    <w:rsid w:val="004E647A"/>
    <w:rsid w:val="004E7274"/>
    <w:rsid w:val="004F1083"/>
    <w:rsid w:val="00522301"/>
    <w:rsid w:val="00535F12"/>
    <w:rsid w:val="00550A73"/>
    <w:rsid w:val="005B6E7B"/>
    <w:rsid w:val="0062359F"/>
    <w:rsid w:val="00660DFC"/>
    <w:rsid w:val="00681A7B"/>
    <w:rsid w:val="006A0723"/>
    <w:rsid w:val="006E103C"/>
    <w:rsid w:val="00716C4D"/>
    <w:rsid w:val="007440BF"/>
    <w:rsid w:val="00763673"/>
    <w:rsid w:val="007A7BAD"/>
    <w:rsid w:val="007F75EF"/>
    <w:rsid w:val="00837958"/>
    <w:rsid w:val="00851262"/>
    <w:rsid w:val="0088166E"/>
    <w:rsid w:val="008A6570"/>
    <w:rsid w:val="008C0B8F"/>
    <w:rsid w:val="008D61DB"/>
    <w:rsid w:val="008E3555"/>
    <w:rsid w:val="00911AE1"/>
    <w:rsid w:val="00926671"/>
    <w:rsid w:val="0094297F"/>
    <w:rsid w:val="00A30274"/>
    <w:rsid w:val="00A96E91"/>
    <w:rsid w:val="00AC0A72"/>
    <w:rsid w:val="00B01894"/>
    <w:rsid w:val="00B258B2"/>
    <w:rsid w:val="00B71A54"/>
    <w:rsid w:val="00C22B56"/>
    <w:rsid w:val="00C54461"/>
    <w:rsid w:val="00C56E51"/>
    <w:rsid w:val="00C93F6B"/>
    <w:rsid w:val="00CC759B"/>
    <w:rsid w:val="00D61015"/>
    <w:rsid w:val="00D95079"/>
    <w:rsid w:val="00DC2F9F"/>
    <w:rsid w:val="00DC445F"/>
    <w:rsid w:val="00E24B82"/>
    <w:rsid w:val="00E73565"/>
    <w:rsid w:val="00EA3AC4"/>
    <w:rsid w:val="00EC22D5"/>
    <w:rsid w:val="00F01FE7"/>
    <w:rsid w:val="00F64C01"/>
    <w:rsid w:val="00F75C4B"/>
    <w:rsid w:val="00FB6044"/>
    <w:rsid w:val="00FC6E23"/>
    <w:rsid w:val="00FC7329"/>
    <w:rsid w:val="00FE5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5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C759B"/>
    <w:pPr>
      <w:autoSpaceDE w:val="0"/>
      <w:autoSpaceDN w:val="0"/>
      <w:adjustRightInd w:val="0"/>
      <w:spacing w:before="108" w:after="108"/>
      <w:jc w:val="center"/>
      <w:outlineLvl w:val="0"/>
    </w:pPr>
    <w:rPr>
      <w:rFonts w:ascii="Arial" w:eastAsia="Calibri" w:hAnsi="Arial"/>
      <w:b/>
      <w:bCs/>
      <w:color w:val="000080"/>
      <w:sz w:val="22"/>
      <w:szCs w:val="22"/>
      <w:lang w:eastAsia="en-US"/>
    </w:rPr>
  </w:style>
  <w:style w:type="paragraph" w:styleId="2">
    <w:name w:val="heading 2"/>
    <w:basedOn w:val="a"/>
    <w:link w:val="20"/>
    <w:uiPriority w:val="9"/>
    <w:qFormat/>
    <w:rsid w:val="00CC759B"/>
    <w:pPr>
      <w:spacing w:before="100" w:beforeAutospacing="1" w:after="100" w:afterAutospacing="1"/>
      <w:outlineLvl w:val="1"/>
    </w:pPr>
    <w:rPr>
      <w:b/>
      <w:bCs/>
      <w:sz w:val="36"/>
      <w:szCs w:val="36"/>
    </w:rPr>
  </w:style>
  <w:style w:type="paragraph" w:styleId="3">
    <w:name w:val="heading 3"/>
    <w:basedOn w:val="a"/>
    <w:link w:val="30"/>
    <w:uiPriority w:val="9"/>
    <w:qFormat/>
    <w:rsid w:val="00CC759B"/>
    <w:pPr>
      <w:spacing w:before="100" w:beforeAutospacing="1" w:after="100" w:afterAutospacing="1"/>
      <w:outlineLvl w:val="2"/>
    </w:pPr>
    <w:rPr>
      <w:b/>
      <w:bCs/>
      <w:sz w:val="27"/>
      <w:szCs w:val="27"/>
    </w:rPr>
  </w:style>
  <w:style w:type="paragraph" w:styleId="4">
    <w:name w:val="heading 4"/>
    <w:basedOn w:val="a"/>
    <w:link w:val="40"/>
    <w:uiPriority w:val="9"/>
    <w:qFormat/>
    <w:rsid w:val="00CC759B"/>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759B"/>
    <w:rPr>
      <w:rFonts w:ascii="Arial" w:eastAsia="Calibri" w:hAnsi="Arial" w:cs="Times New Roman"/>
      <w:b/>
      <w:bCs/>
      <w:color w:val="000080"/>
    </w:rPr>
  </w:style>
  <w:style w:type="character" w:customStyle="1" w:styleId="20">
    <w:name w:val="Заголовок 2 Знак"/>
    <w:basedOn w:val="a0"/>
    <w:link w:val="2"/>
    <w:uiPriority w:val="9"/>
    <w:rsid w:val="00CC759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759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C759B"/>
    <w:rPr>
      <w:rFonts w:ascii="Times New Roman" w:eastAsia="Times New Roman" w:hAnsi="Times New Roman" w:cs="Times New Roman"/>
      <w:b/>
      <w:bCs/>
      <w:sz w:val="24"/>
      <w:szCs w:val="24"/>
      <w:lang w:eastAsia="ru-RU"/>
    </w:rPr>
  </w:style>
  <w:style w:type="paragraph" w:styleId="a3">
    <w:name w:val="footnote text"/>
    <w:aliases w:val="Текст сноски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ска,Текст сноски Знак1 Знак,сноск"/>
    <w:basedOn w:val="a"/>
    <w:link w:val="a4"/>
    <w:uiPriority w:val="99"/>
    <w:unhideWhenUsed/>
    <w:rsid w:val="00CC759B"/>
    <w:rPr>
      <w:rFonts w:asciiTheme="minorHAnsi" w:eastAsiaTheme="minorHAnsi" w:hAnsiTheme="minorHAnsi" w:cstheme="minorBidi"/>
      <w:sz w:val="20"/>
      <w:szCs w:val="20"/>
      <w:lang w:eastAsia="en-US"/>
    </w:rPr>
  </w:style>
  <w:style w:type="character" w:customStyle="1" w:styleId="a4">
    <w:name w:val="Текст сноски Знак"/>
    <w:aliases w:val="Текст сноски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сноска Знак,сноск Знак"/>
    <w:basedOn w:val="a0"/>
    <w:link w:val="a3"/>
    <w:uiPriority w:val="99"/>
    <w:rsid w:val="00CC759B"/>
    <w:rPr>
      <w:sz w:val="20"/>
      <w:szCs w:val="20"/>
    </w:rPr>
  </w:style>
  <w:style w:type="character" w:styleId="a5">
    <w:name w:val="footnote reference"/>
    <w:aliases w:val="Знак сноски 1,Знак сноски-FN,Ciae niinee-FN"/>
    <w:basedOn w:val="a0"/>
    <w:uiPriority w:val="99"/>
    <w:unhideWhenUsed/>
    <w:rsid w:val="00CC759B"/>
    <w:rPr>
      <w:vertAlign w:val="superscript"/>
    </w:rPr>
  </w:style>
  <w:style w:type="paragraph" w:styleId="a6">
    <w:name w:val="Normal (Web)"/>
    <w:basedOn w:val="a"/>
    <w:uiPriority w:val="99"/>
    <w:unhideWhenUsed/>
    <w:rsid w:val="00CC759B"/>
    <w:pPr>
      <w:spacing w:before="100" w:beforeAutospacing="1" w:after="100" w:afterAutospacing="1"/>
    </w:pPr>
    <w:rPr>
      <w:rFonts w:eastAsiaTheme="minorEastAsia"/>
    </w:rPr>
  </w:style>
  <w:style w:type="paragraph" w:styleId="a7">
    <w:name w:val="List Paragraph"/>
    <w:basedOn w:val="a"/>
    <w:uiPriority w:val="34"/>
    <w:qFormat/>
    <w:rsid w:val="00CC759B"/>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8">
    <w:name w:val="текст сноски"/>
    <w:basedOn w:val="a3"/>
    <w:uiPriority w:val="99"/>
    <w:rsid w:val="00CC759B"/>
    <w:pPr>
      <w:keepLines/>
      <w:spacing w:line="228" w:lineRule="auto"/>
      <w:jc w:val="both"/>
    </w:pPr>
    <w:rPr>
      <w:rFonts w:ascii="Times New Roman" w:eastAsia="Times New Roman" w:hAnsi="Times New Roman" w:cs="Times New Roman"/>
      <w:sz w:val="24"/>
      <w:szCs w:val="24"/>
      <w:lang w:eastAsia="ru-RU"/>
    </w:rPr>
  </w:style>
  <w:style w:type="paragraph" w:customStyle="1" w:styleId="Default">
    <w:name w:val="Default"/>
    <w:rsid w:val="00CC759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C759B"/>
    <w:pPr>
      <w:autoSpaceDE w:val="0"/>
      <w:autoSpaceDN w:val="0"/>
      <w:adjustRightInd w:val="0"/>
      <w:spacing w:after="0" w:line="240" w:lineRule="auto"/>
    </w:pPr>
    <w:rPr>
      <w:rFonts w:ascii="Arial" w:hAnsi="Arial" w:cs="Arial"/>
      <w:sz w:val="20"/>
      <w:szCs w:val="20"/>
    </w:rPr>
  </w:style>
  <w:style w:type="paragraph" w:customStyle="1" w:styleId="a9">
    <w:name w:val="Прижатый влево"/>
    <w:basedOn w:val="a"/>
    <w:next w:val="a"/>
    <w:rsid w:val="00CC759B"/>
    <w:pPr>
      <w:autoSpaceDE w:val="0"/>
      <w:autoSpaceDN w:val="0"/>
      <w:adjustRightInd w:val="0"/>
    </w:pPr>
    <w:rPr>
      <w:rFonts w:ascii="Arial" w:hAnsi="Arial"/>
      <w:sz w:val="20"/>
      <w:szCs w:val="20"/>
    </w:rPr>
  </w:style>
  <w:style w:type="character" w:customStyle="1" w:styleId="apple-converted-space">
    <w:name w:val="apple-converted-space"/>
    <w:basedOn w:val="a0"/>
    <w:rsid w:val="00CC759B"/>
  </w:style>
  <w:style w:type="paragraph" w:styleId="HTML">
    <w:name w:val="HTML Preformatted"/>
    <w:basedOn w:val="a"/>
    <w:link w:val="HTML0"/>
    <w:uiPriority w:val="99"/>
    <w:unhideWhenUsed/>
    <w:rsid w:val="00C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C759B"/>
    <w:rPr>
      <w:rFonts w:ascii="Courier New" w:eastAsia="Times New Roman" w:hAnsi="Courier New" w:cs="Courier New"/>
      <w:sz w:val="20"/>
      <w:szCs w:val="20"/>
      <w:lang w:eastAsia="ru-RU"/>
    </w:rPr>
  </w:style>
  <w:style w:type="character" w:styleId="aa">
    <w:name w:val="Hyperlink"/>
    <w:basedOn w:val="a0"/>
    <w:uiPriority w:val="99"/>
    <w:unhideWhenUsed/>
    <w:rsid w:val="00CC759B"/>
    <w:rPr>
      <w:color w:val="0000FF"/>
      <w:u w:val="single"/>
    </w:rPr>
  </w:style>
  <w:style w:type="paragraph" w:styleId="21">
    <w:name w:val="Body Text Indent 2"/>
    <w:basedOn w:val="a"/>
    <w:link w:val="22"/>
    <w:rsid w:val="00CC759B"/>
    <w:pPr>
      <w:spacing w:line="360" w:lineRule="auto"/>
      <w:ind w:firstLine="539"/>
      <w:jc w:val="both"/>
    </w:pPr>
    <w:rPr>
      <w:rFonts w:eastAsia="Batang"/>
      <w:sz w:val="28"/>
    </w:rPr>
  </w:style>
  <w:style w:type="character" w:customStyle="1" w:styleId="22">
    <w:name w:val="Основной текст с отступом 2 Знак"/>
    <w:basedOn w:val="a0"/>
    <w:link w:val="21"/>
    <w:rsid w:val="00CC759B"/>
    <w:rPr>
      <w:rFonts w:ascii="Times New Roman" w:eastAsia="Batang" w:hAnsi="Times New Roman" w:cs="Times New Roman"/>
      <w:sz w:val="28"/>
      <w:szCs w:val="24"/>
      <w:lang w:eastAsia="ru-RU"/>
    </w:rPr>
  </w:style>
  <w:style w:type="character" w:customStyle="1" w:styleId="googqs-tidbitgoogqs-tidbit-1">
    <w:name w:val="goog_qs-tidbit goog_qs-tidbit-1"/>
    <w:basedOn w:val="a0"/>
    <w:rsid w:val="00CC759B"/>
  </w:style>
  <w:style w:type="paragraph" w:customStyle="1" w:styleId="ConsPlusNonformat">
    <w:name w:val="ConsPlusNonformat"/>
    <w:uiPriority w:val="99"/>
    <w:rsid w:val="00CC759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b">
    <w:name w:val="Strong"/>
    <w:basedOn w:val="a0"/>
    <w:uiPriority w:val="22"/>
    <w:qFormat/>
    <w:rsid w:val="00CC759B"/>
    <w:rPr>
      <w:b/>
      <w:bCs/>
    </w:rPr>
  </w:style>
  <w:style w:type="character" w:customStyle="1" w:styleId="blk3">
    <w:name w:val="blk3"/>
    <w:basedOn w:val="a0"/>
    <w:rsid w:val="00CC759B"/>
    <w:rPr>
      <w:vanish w:val="0"/>
      <w:webHidden w:val="0"/>
      <w:specVanish w:val="0"/>
    </w:rPr>
  </w:style>
  <w:style w:type="paragraph" w:styleId="ac">
    <w:name w:val="endnote text"/>
    <w:basedOn w:val="a"/>
    <w:link w:val="ad"/>
    <w:uiPriority w:val="99"/>
    <w:semiHidden/>
    <w:unhideWhenUsed/>
    <w:rsid w:val="00CC759B"/>
    <w:rPr>
      <w:sz w:val="20"/>
      <w:szCs w:val="20"/>
    </w:rPr>
  </w:style>
  <w:style w:type="character" w:customStyle="1" w:styleId="ad">
    <w:name w:val="Текст концевой сноски Знак"/>
    <w:basedOn w:val="a0"/>
    <w:link w:val="ac"/>
    <w:uiPriority w:val="99"/>
    <w:semiHidden/>
    <w:rsid w:val="00CC759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CC759B"/>
    <w:rPr>
      <w:vertAlign w:val="superscript"/>
    </w:rPr>
  </w:style>
  <w:style w:type="paragraph" w:styleId="af">
    <w:name w:val="Body Text Indent"/>
    <w:basedOn w:val="a"/>
    <w:link w:val="af0"/>
    <w:unhideWhenUsed/>
    <w:rsid w:val="00CC759B"/>
    <w:pPr>
      <w:spacing w:after="120"/>
      <w:ind w:left="283"/>
    </w:pPr>
  </w:style>
  <w:style w:type="character" w:customStyle="1" w:styleId="af0">
    <w:name w:val="Основной текст с отступом Знак"/>
    <w:basedOn w:val="a0"/>
    <w:link w:val="af"/>
    <w:rsid w:val="00CC759B"/>
    <w:rPr>
      <w:rFonts w:ascii="Times New Roman" w:eastAsia="Times New Roman" w:hAnsi="Times New Roman" w:cs="Times New Roman"/>
      <w:sz w:val="24"/>
      <w:szCs w:val="24"/>
      <w:lang w:eastAsia="ru-RU"/>
    </w:rPr>
  </w:style>
  <w:style w:type="paragraph" w:customStyle="1" w:styleId="s1">
    <w:name w:val="s_1"/>
    <w:basedOn w:val="a"/>
    <w:rsid w:val="00CC759B"/>
    <w:pPr>
      <w:ind w:firstLine="720"/>
      <w:jc w:val="both"/>
    </w:pPr>
    <w:rPr>
      <w:rFonts w:ascii="Arial" w:hAnsi="Arial" w:cs="Arial"/>
      <w:sz w:val="26"/>
      <w:szCs w:val="26"/>
    </w:rPr>
  </w:style>
  <w:style w:type="character" w:customStyle="1" w:styleId="blk">
    <w:name w:val="blk"/>
    <w:basedOn w:val="a0"/>
    <w:rsid w:val="00CC759B"/>
  </w:style>
  <w:style w:type="character" w:customStyle="1" w:styleId="ep">
    <w:name w:val="ep"/>
    <w:basedOn w:val="a0"/>
    <w:rsid w:val="00CC759B"/>
  </w:style>
  <w:style w:type="paragraph" w:customStyle="1" w:styleId="psection">
    <w:name w:val="psection"/>
    <w:basedOn w:val="a"/>
    <w:uiPriority w:val="99"/>
    <w:rsid w:val="00CC759B"/>
    <w:pPr>
      <w:spacing w:before="100" w:beforeAutospacing="1" w:after="100" w:afterAutospacing="1"/>
    </w:pPr>
  </w:style>
  <w:style w:type="character" w:customStyle="1" w:styleId="af1">
    <w:name w:val="Гипертекстовая ссылка"/>
    <w:basedOn w:val="a0"/>
    <w:rsid w:val="00CC759B"/>
    <w:rPr>
      <w:rFonts w:ascii="Times New Roman" w:hAnsi="Times New Roman" w:cs="Times New Roman" w:hint="default"/>
      <w:color w:val="008000"/>
    </w:rPr>
  </w:style>
  <w:style w:type="character" w:customStyle="1" w:styleId="FontStyle49">
    <w:name w:val="Font Style49"/>
    <w:basedOn w:val="a0"/>
    <w:rsid w:val="00CC759B"/>
  </w:style>
  <w:style w:type="paragraph" w:styleId="af2">
    <w:name w:val="header"/>
    <w:basedOn w:val="a"/>
    <w:link w:val="af3"/>
    <w:uiPriority w:val="99"/>
    <w:unhideWhenUsed/>
    <w:rsid w:val="00CC759B"/>
    <w:pPr>
      <w:tabs>
        <w:tab w:val="center" w:pos="4677"/>
        <w:tab w:val="right" w:pos="9355"/>
      </w:tabs>
    </w:pPr>
  </w:style>
  <w:style w:type="character" w:customStyle="1" w:styleId="af3">
    <w:name w:val="Верхний колонтитул Знак"/>
    <w:basedOn w:val="a0"/>
    <w:link w:val="af2"/>
    <w:uiPriority w:val="99"/>
    <w:rsid w:val="00CC759B"/>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CC759B"/>
    <w:pPr>
      <w:tabs>
        <w:tab w:val="center" w:pos="4677"/>
        <w:tab w:val="right" w:pos="9355"/>
      </w:tabs>
    </w:pPr>
  </w:style>
  <w:style w:type="character" w:customStyle="1" w:styleId="af5">
    <w:name w:val="Нижний колонтитул Знак"/>
    <w:basedOn w:val="a0"/>
    <w:link w:val="af4"/>
    <w:uiPriority w:val="99"/>
    <w:rsid w:val="00CC759B"/>
    <w:rPr>
      <w:rFonts w:ascii="Times New Roman" w:eastAsia="Times New Roman" w:hAnsi="Times New Roman" w:cs="Times New Roman"/>
      <w:sz w:val="24"/>
      <w:szCs w:val="24"/>
      <w:lang w:eastAsia="ru-RU"/>
    </w:rPr>
  </w:style>
  <w:style w:type="character" w:styleId="af6">
    <w:name w:val="page number"/>
    <w:basedOn w:val="a0"/>
    <w:rsid w:val="00CC759B"/>
  </w:style>
  <w:style w:type="paragraph" w:styleId="af7">
    <w:name w:val="Body Text"/>
    <w:basedOn w:val="a"/>
    <w:link w:val="af8"/>
    <w:unhideWhenUsed/>
    <w:rsid w:val="00CC759B"/>
    <w:pPr>
      <w:spacing w:after="120" w:line="276" w:lineRule="auto"/>
    </w:pPr>
    <w:rPr>
      <w:rFonts w:asciiTheme="minorHAnsi" w:eastAsiaTheme="minorEastAsia" w:hAnsiTheme="minorHAnsi" w:cstheme="minorBidi"/>
      <w:sz w:val="22"/>
      <w:szCs w:val="22"/>
    </w:rPr>
  </w:style>
  <w:style w:type="character" w:customStyle="1" w:styleId="af8">
    <w:name w:val="Основной текст Знак"/>
    <w:basedOn w:val="a0"/>
    <w:link w:val="af7"/>
    <w:rsid w:val="00CC759B"/>
    <w:rPr>
      <w:rFonts w:eastAsiaTheme="minorEastAsia"/>
      <w:lang w:eastAsia="ru-RU"/>
    </w:rPr>
  </w:style>
  <w:style w:type="paragraph" w:styleId="af9">
    <w:name w:val="Plain Text"/>
    <w:link w:val="afa"/>
    <w:unhideWhenUsed/>
    <w:rsid w:val="00CC759B"/>
    <w:pPr>
      <w:spacing w:after="0" w:line="240" w:lineRule="auto"/>
    </w:pPr>
    <w:rPr>
      <w:rFonts w:ascii="Helvetica" w:eastAsia="Arial Unicode MS" w:hAnsi="Arial Unicode MS" w:cs="Arial Unicode MS"/>
      <w:color w:val="000000"/>
      <w:lang w:eastAsia="ru-RU"/>
    </w:rPr>
  </w:style>
  <w:style w:type="character" w:customStyle="1" w:styleId="afa">
    <w:name w:val="Текст Знак"/>
    <w:basedOn w:val="a0"/>
    <w:link w:val="af9"/>
    <w:rsid w:val="00CC759B"/>
    <w:rPr>
      <w:rFonts w:ascii="Helvetica" w:eastAsia="Arial Unicode MS" w:hAnsi="Arial Unicode MS" w:cs="Arial Unicode MS"/>
      <w:color w:val="000000"/>
      <w:lang w:eastAsia="ru-RU"/>
    </w:rPr>
  </w:style>
  <w:style w:type="paragraph" w:customStyle="1" w:styleId="Afb">
    <w:name w:val="Текст A"/>
    <w:rsid w:val="00CC759B"/>
    <w:pPr>
      <w:spacing w:after="0" w:line="240" w:lineRule="auto"/>
    </w:pPr>
    <w:rPr>
      <w:rFonts w:ascii="Arial Unicode MS" w:eastAsia="Arial Unicode MS" w:hAnsi="Arial Unicode MS" w:cs="Arial Unicode MS"/>
      <w:color w:val="000000"/>
      <w:u w:color="000000"/>
      <w:lang w:eastAsia="ru-RU"/>
    </w:rPr>
  </w:style>
  <w:style w:type="paragraph" w:customStyle="1" w:styleId="newstext">
    <w:name w:val="news_text"/>
    <w:basedOn w:val="a"/>
    <w:rsid w:val="00CC759B"/>
    <w:pPr>
      <w:spacing w:before="100" w:beforeAutospacing="1" w:after="100" w:afterAutospacing="1"/>
    </w:pPr>
  </w:style>
  <w:style w:type="character" w:customStyle="1" w:styleId="-">
    <w:name w:val="Интернет-ссылка"/>
    <w:basedOn w:val="a0"/>
    <w:uiPriority w:val="99"/>
    <w:unhideWhenUsed/>
    <w:rsid w:val="00CC759B"/>
    <w:rPr>
      <w:color w:val="0000FF" w:themeColor="hyperlink"/>
      <w:u w:val="single"/>
    </w:rPr>
  </w:style>
  <w:style w:type="character" w:customStyle="1" w:styleId="hl">
    <w:name w:val="hl"/>
    <w:basedOn w:val="a0"/>
    <w:rsid w:val="00CC759B"/>
  </w:style>
  <w:style w:type="paragraph" w:styleId="afc">
    <w:name w:val="No Spacing"/>
    <w:qFormat/>
    <w:rsid w:val="00CC759B"/>
    <w:pPr>
      <w:spacing w:after="0" w:line="240" w:lineRule="auto"/>
    </w:pPr>
    <w:rPr>
      <w:rFonts w:eastAsiaTheme="minorEastAsia"/>
      <w:lang w:eastAsia="ru-RU"/>
    </w:rPr>
  </w:style>
  <w:style w:type="paragraph" w:customStyle="1" w:styleId="Textbody">
    <w:name w:val="Text body"/>
    <w:basedOn w:val="a"/>
    <w:rsid w:val="00CC759B"/>
    <w:pPr>
      <w:widowControl w:val="0"/>
      <w:suppressAutoHyphens/>
      <w:autoSpaceDN w:val="0"/>
      <w:spacing w:after="120"/>
    </w:pPr>
    <w:rPr>
      <w:rFonts w:eastAsia="Andale Sans UI" w:cs="Tahoma"/>
      <w:kern w:val="3"/>
      <w:lang w:val="de-DE" w:eastAsia="ja-JP" w:bidi="fa-IR"/>
    </w:rPr>
  </w:style>
  <w:style w:type="paragraph" w:customStyle="1" w:styleId="Standard">
    <w:name w:val="Standard"/>
    <w:rsid w:val="00CC759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fd">
    <w:name w:val="Table Grid"/>
    <w:basedOn w:val="a1"/>
    <w:uiPriority w:val="59"/>
    <w:rsid w:val="00CC759B"/>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CC759B"/>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13">
    <w:name w:val="s_13"/>
    <w:basedOn w:val="a"/>
    <w:rsid w:val="00CC759B"/>
    <w:pPr>
      <w:ind w:firstLine="720"/>
    </w:pPr>
    <w:rPr>
      <w:sz w:val="13"/>
      <w:szCs w:val="13"/>
    </w:rPr>
  </w:style>
  <w:style w:type="character" w:customStyle="1" w:styleId="f">
    <w:name w:val="f"/>
    <w:basedOn w:val="a0"/>
    <w:rsid w:val="00CC759B"/>
  </w:style>
  <w:style w:type="character" w:styleId="afe">
    <w:name w:val="Subtle Emphasis"/>
    <w:basedOn w:val="a0"/>
    <w:uiPriority w:val="19"/>
    <w:qFormat/>
    <w:rsid w:val="00CC759B"/>
    <w:rPr>
      <w:i/>
      <w:iCs/>
      <w:color w:val="808080" w:themeColor="text1" w:themeTint="7F"/>
    </w:rPr>
  </w:style>
  <w:style w:type="character" w:customStyle="1" w:styleId="q">
    <w:name w:val="q"/>
    <w:rsid w:val="00CC759B"/>
  </w:style>
  <w:style w:type="paragraph" w:customStyle="1" w:styleId="ParaAttribute0">
    <w:name w:val="ParaAttribute0"/>
    <w:rsid w:val="00CC759B"/>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western">
    <w:name w:val="western"/>
    <w:basedOn w:val="a"/>
    <w:rsid w:val="00CC759B"/>
    <w:pPr>
      <w:spacing w:before="100" w:beforeAutospacing="1" w:after="100" w:afterAutospacing="1"/>
    </w:pPr>
  </w:style>
  <w:style w:type="character" w:customStyle="1" w:styleId="s10">
    <w:name w:val="s1"/>
    <w:basedOn w:val="a0"/>
    <w:rsid w:val="00CC759B"/>
  </w:style>
  <w:style w:type="paragraph" w:customStyle="1" w:styleId="p3">
    <w:name w:val="p3"/>
    <w:basedOn w:val="a"/>
    <w:rsid w:val="00CC759B"/>
    <w:pPr>
      <w:spacing w:before="100" w:beforeAutospacing="1" w:after="100" w:afterAutospacing="1"/>
    </w:pPr>
  </w:style>
  <w:style w:type="character" w:customStyle="1" w:styleId="or">
    <w:name w:val="or"/>
    <w:basedOn w:val="a0"/>
    <w:rsid w:val="00CC759B"/>
  </w:style>
  <w:style w:type="paragraph" w:customStyle="1" w:styleId="c2">
    <w:name w:val="c2"/>
    <w:basedOn w:val="a"/>
    <w:rsid w:val="00CC759B"/>
    <w:pPr>
      <w:spacing w:before="100" w:beforeAutospacing="1" w:after="100" w:afterAutospacing="1"/>
    </w:pPr>
  </w:style>
  <w:style w:type="character" w:customStyle="1" w:styleId="c3">
    <w:name w:val="c3"/>
    <w:basedOn w:val="a0"/>
    <w:rsid w:val="00CC759B"/>
  </w:style>
  <w:style w:type="paragraph" w:customStyle="1" w:styleId="c22">
    <w:name w:val="c22"/>
    <w:basedOn w:val="a"/>
    <w:rsid w:val="00CC759B"/>
    <w:pPr>
      <w:spacing w:before="100" w:beforeAutospacing="1" w:after="100" w:afterAutospacing="1"/>
    </w:pPr>
  </w:style>
  <w:style w:type="paragraph" w:customStyle="1" w:styleId="u">
    <w:name w:val="u"/>
    <w:basedOn w:val="a"/>
    <w:rsid w:val="00CC759B"/>
    <w:pPr>
      <w:spacing w:before="100" w:beforeAutospacing="1" w:after="100" w:afterAutospacing="1"/>
    </w:pPr>
  </w:style>
  <w:style w:type="paragraph" w:customStyle="1" w:styleId="first">
    <w:name w:val="first"/>
    <w:basedOn w:val="a"/>
    <w:rsid w:val="00CC759B"/>
    <w:pPr>
      <w:spacing w:before="100" w:beforeAutospacing="1" w:after="100" w:afterAutospacing="1"/>
    </w:pPr>
  </w:style>
  <w:style w:type="character" w:styleId="aff">
    <w:name w:val="Emphasis"/>
    <w:basedOn w:val="a0"/>
    <w:qFormat/>
    <w:rsid w:val="00CC759B"/>
    <w:rPr>
      <w:i/>
      <w:iCs/>
    </w:rPr>
  </w:style>
  <w:style w:type="paragraph" w:styleId="aff0">
    <w:name w:val="Balloon Text"/>
    <w:basedOn w:val="a"/>
    <w:link w:val="aff1"/>
    <w:uiPriority w:val="99"/>
    <w:unhideWhenUsed/>
    <w:rsid w:val="00CC759B"/>
    <w:rPr>
      <w:rFonts w:ascii="Tahoma" w:eastAsiaTheme="minorEastAsia" w:hAnsi="Tahoma" w:cs="Tahoma"/>
      <w:sz w:val="16"/>
      <w:szCs w:val="16"/>
    </w:rPr>
  </w:style>
  <w:style w:type="character" w:customStyle="1" w:styleId="aff1">
    <w:name w:val="Текст выноски Знак"/>
    <w:basedOn w:val="a0"/>
    <w:link w:val="aff0"/>
    <w:uiPriority w:val="99"/>
    <w:rsid w:val="00CC759B"/>
    <w:rPr>
      <w:rFonts w:ascii="Tahoma" w:eastAsiaTheme="minorEastAsia" w:hAnsi="Tahoma" w:cs="Tahoma"/>
      <w:sz w:val="16"/>
      <w:szCs w:val="16"/>
      <w:lang w:eastAsia="ru-RU"/>
    </w:rPr>
  </w:style>
  <w:style w:type="paragraph" w:styleId="aff2">
    <w:name w:val="Block Text"/>
    <w:basedOn w:val="a"/>
    <w:rsid w:val="00CC759B"/>
    <w:pPr>
      <w:spacing w:line="360" w:lineRule="auto"/>
      <w:ind w:left="170" w:right="57"/>
      <w:jc w:val="both"/>
    </w:pPr>
    <w:rPr>
      <w:sz w:val="28"/>
      <w:szCs w:val="28"/>
    </w:rPr>
  </w:style>
  <w:style w:type="paragraph" w:customStyle="1" w:styleId="FR4">
    <w:name w:val="FR4"/>
    <w:rsid w:val="00CC759B"/>
    <w:pPr>
      <w:widowControl w:val="0"/>
      <w:spacing w:after="0" w:line="240" w:lineRule="auto"/>
    </w:pPr>
    <w:rPr>
      <w:rFonts w:ascii="Arial Narrow" w:eastAsia="Times New Roman" w:hAnsi="Arial Narrow" w:cs="Times New Roman"/>
      <w:snapToGrid w:val="0"/>
      <w:sz w:val="16"/>
      <w:szCs w:val="20"/>
      <w:lang w:eastAsia="ru-RU"/>
    </w:rPr>
  </w:style>
  <w:style w:type="paragraph" w:customStyle="1" w:styleId="11">
    <w:name w:val="Обычный1"/>
    <w:rsid w:val="00CC759B"/>
    <w:pPr>
      <w:widowControl w:val="0"/>
      <w:spacing w:after="0" w:line="240" w:lineRule="auto"/>
    </w:pPr>
    <w:rPr>
      <w:rFonts w:ascii="Times New Roman" w:eastAsia="Times New Roman" w:hAnsi="Times New Roman" w:cs="Times New Roman"/>
      <w:snapToGrid w:val="0"/>
      <w:sz w:val="20"/>
      <w:szCs w:val="20"/>
      <w:lang w:eastAsia="ru-RU"/>
    </w:rPr>
  </w:style>
  <w:style w:type="paragraph" w:styleId="31">
    <w:name w:val="Body Text Indent 3"/>
    <w:basedOn w:val="a"/>
    <w:link w:val="32"/>
    <w:unhideWhenUsed/>
    <w:rsid w:val="00CC759B"/>
    <w:pPr>
      <w:spacing w:after="120"/>
      <w:ind w:left="283"/>
    </w:pPr>
    <w:rPr>
      <w:rFonts w:eastAsia="SimSun"/>
      <w:sz w:val="16"/>
      <w:szCs w:val="16"/>
      <w:lang w:eastAsia="zh-CN"/>
    </w:rPr>
  </w:style>
  <w:style w:type="character" w:customStyle="1" w:styleId="32">
    <w:name w:val="Основной текст с отступом 3 Знак"/>
    <w:basedOn w:val="a0"/>
    <w:link w:val="31"/>
    <w:rsid w:val="00CC759B"/>
    <w:rPr>
      <w:rFonts w:ascii="Times New Roman" w:eastAsia="SimSun" w:hAnsi="Times New Roman" w:cs="Times New Roman"/>
      <w:sz w:val="16"/>
      <w:szCs w:val="16"/>
      <w:lang w:eastAsia="zh-CN"/>
    </w:rPr>
  </w:style>
  <w:style w:type="paragraph" w:styleId="aff3">
    <w:name w:val="Title"/>
    <w:basedOn w:val="a"/>
    <w:link w:val="aff4"/>
    <w:uiPriority w:val="10"/>
    <w:qFormat/>
    <w:rsid w:val="00CC759B"/>
    <w:pPr>
      <w:jc w:val="center"/>
    </w:pPr>
    <w:rPr>
      <w:sz w:val="32"/>
      <w:szCs w:val="20"/>
    </w:rPr>
  </w:style>
  <w:style w:type="character" w:customStyle="1" w:styleId="aff4">
    <w:name w:val="Название Знак"/>
    <w:basedOn w:val="a0"/>
    <w:link w:val="aff3"/>
    <w:uiPriority w:val="10"/>
    <w:rsid w:val="00CC759B"/>
    <w:rPr>
      <w:rFonts w:ascii="Times New Roman" w:eastAsia="Times New Roman" w:hAnsi="Times New Roman" w:cs="Times New Roman"/>
      <w:sz w:val="32"/>
      <w:szCs w:val="20"/>
      <w:lang w:eastAsia="ru-RU"/>
    </w:rPr>
  </w:style>
  <w:style w:type="character" w:customStyle="1" w:styleId="apple-style-span">
    <w:name w:val="apple-style-span"/>
    <w:rsid w:val="00CC759B"/>
  </w:style>
  <w:style w:type="numbering" w:customStyle="1" w:styleId="12">
    <w:name w:val="Нет списка1"/>
    <w:next w:val="a2"/>
    <w:uiPriority w:val="99"/>
    <w:semiHidden/>
    <w:unhideWhenUsed/>
    <w:rsid w:val="00CC759B"/>
  </w:style>
  <w:style w:type="paragraph" w:customStyle="1" w:styleId="13">
    <w:name w:val="Ñòèëü 1"/>
    <w:basedOn w:val="a"/>
    <w:rsid w:val="00CC759B"/>
    <w:pPr>
      <w:widowControl w:val="0"/>
      <w:spacing w:line="360" w:lineRule="auto"/>
      <w:ind w:firstLine="567"/>
      <w:jc w:val="both"/>
    </w:pPr>
    <w:rPr>
      <w:sz w:val="28"/>
      <w:szCs w:val="20"/>
    </w:rPr>
  </w:style>
  <w:style w:type="character" w:customStyle="1" w:styleId="font8">
    <w:name w:val="font8"/>
    <w:basedOn w:val="a0"/>
    <w:rsid w:val="00CC759B"/>
  </w:style>
  <w:style w:type="character" w:customStyle="1" w:styleId="font6">
    <w:name w:val="font6"/>
    <w:basedOn w:val="a0"/>
    <w:rsid w:val="00CC759B"/>
  </w:style>
  <w:style w:type="character" w:customStyle="1" w:styleId="search-hl">
    <w:name w:val="search-hl"/>
    <w:basedOn w:val="a0"/>
    <w:rsid w:val="00CC759B"/>
  </w:style>
  <w:style w:type="paragraph" w:customStyle="1" w:styleId="14">
    <w:name w:val="Абзац списка1"/>
    <w:basedOn w:val="a"/>
    <w:rsid w:val="00CC759B"/>
    <w:pPr>
      <w:suppressAutoHyphens/>
      <w:ind w:left="720"/>
    </w:pPr>
    <w:rPr>
      <w:rFonts w:cs="Calibri"/>
      <w:lang w:eastAsia="ar-SA"/>
    </w:rPr>
  </w:style>
  <w:style w:type="character" w:styleId="aff5">
    <w:name w:val="Placeholder Text"/>
    <w:basedOn w:val="a0"/>
    <w:uiPriority w:val="99"/>
    <w:semiHidden/>
    <w:rsid w:val="00CC759B"/>
    <w:rPr>
      <w:color w:val="808080"/>
    </w:rPr>
  </w:style>
  <w:style w:type="character" w:customStyle="1" w:styleId="aff6">
    <w:name w:val="Цветовое выделение"/>
    <w:rsid w:val="00CC759B"/>
    <w:rPr>
      <w:b/>
      <w:bCs/>
      <w:color w:val="000080"/>
    </w:rPr>
  </w:style>
  <w:style w:type="paragraph" w:customStyle="1" w:styleId="aff7">
    <w:name w:val="Заголовок статьи"/>
    <w:basedOn w:val="a"/>
    <w:next w:val="a"/>
    <w:rsid w:val="00CC759B"/>
    <w:pPr>
      <w:autoSpaceDE w:val="0"/>
      <w:autoSpaceDN w:val="0"/>
      <w:adjustRightInd w:val="0"/>
      <w:ind w:left="1612" w:hanging="892"/>
      <w:jc w:val="both"/>
    </w:pPr>
    <w:rPr>
      <w:rFonts w:ascii="Arial" w:hAnsi="Arial"/>
    </w:rPr>
  </w:style>
  <w:style w:type="paragraph" w:customStyle="1" w:styleId="empty">
    <w:name w:val="empty"/>
    <w:basedOn w:val="a"/>
    <w:rsid w:val="00CC759B"/>
    <w:pPr>
      <w:spacing w:before="100" w:beforeAutospacing="1" w:after="100" w:afterAutospacing="1"/>
    </w:pPr>
  </w:style>
  <w:style w:type="paragraph" w:customStyle="1" w:styleId="s16">
    <w:name w:val="s_16"/>
    <w:basedOn w:val="a"/>
    <w:rsid w:val="00CC759B"/>
    <w:pPr>
      <w:spacing w:before="100" w:beforeAutospacing="1" w:after="100" w:afterAutospacing="1"/>
    </w:pPr>
  </w:style>
  <w:style w:type="character" w:customStyle="1" w:styleId="s103">
    <w:name w:val="s_103"/>
    <w:basedOn w:val="a0"/>
    <w:rsid w:val="00CC759B"/>
  </w:style>
  <w:style w:type="paragraph" w:customStyle="1" w:styleId="s9">
    <w:name w:val="s_9"/>
    <w:basedOn w:val="a"/>
    <w:rsid w:val="00CC759B"/>
    <w:pPr>
      <w:spacing w:before="100" w:beforeAutospacing="1" w:after="100" w:afterAutospacing="1"/>
    </w:pPr>
  </w:style>
  <w:style w:type="character" w:customStyle="1" w:styleId="s104">
    <w:name w:val="s_104"/>
    <w:basedOn w:val="a0"/>
    <w:rsid w:val="00CC759B"/>
  </w:style>
  <w:style w:type="paragraph" w:customStyle="1" w:styleId="uni">
    <w:name w:val="uni"/>
    <w:basedOn w:val="a"/>
    <w:rsid w:val="00CC759B"/>
    <w:pPr>
      <w:jc w:val="both"/>
    </w:pPr>
  </w:style>
  <w:style w:type="character" w:customStyle="1" w:styleId="aff8">
    <w:name w:val="Основной текст_"/>
    <w:basedOn w:val="a0"/>
    <w:link w:val="23"/>
    <w:rsid w:val="00CC759B"/>
    <w:rPr>
      <w:rFonts w:eastAsia="Times New Roman"/>
      <w:sz w:val="27"/>
      <w:szCs w:val="27"/>
      <w:shd w:val="clear" w:color="auto" w:fill="FFFFFF"/>
    </w:rPr>
  </w:style>
  <w:style w:type="paragraph" w:customStyle="1" w:styleId="23">
    <w:name w:val="Основной текст2"/>
    <w:basedOn w:val="a"/>
    <w:link w:val="aff8"/>
    <w:rsid w:val="00CC759B"/>
    <w:pPr>
      <w:shd w:val="clear" w:color="auto" w:fill="FFFFFF"/>
      <w:spacing w:before="60" w:line="322" w:lineRule="exact"/>
      <w:jc w:val="both"/>
    </w:pPr>
    <w:rPr>
      <w:rFonts w:asciiTheme="minorHAnsi" w:hAnsiTheme="minorHAnsi" w:cstheme="minorBidi"/>
      <w:sz w:val="27"/>
      <w:szCs w:val="27"/>
      <w:lang w:eastAsia="en-US"/>
    </w:rPr>
  </w:style>
  <w:style w:type="paragraph" w:customStyle="1" w:styleId="unip">
    <w:name w:val="unip"/>
    <w:basedOn w:val="a"/>
    <w:rsid w:val="00CC759B"/>
    <w:pPr>
      <w:jc w:val="both"/>
    </w:pPr>
  </w:style>
  <w:style w:type="paragraph" w:customStyle="1" w:styleId="xv">
    <w:name w:val="xv"/>
    <w:basedOn w:val="a"/>
    <w:rsid w:val="00CC759B"/>
    <w:pPr>
      <w:spacing w:before="150" w:after="120"/>
    </w:pPr>
  </w:style>
  <w:style w:type="paragraph" w:customStyle="1" w:styleId="s15">
    <w:name w:val="s_15"/>
    <w:basedOn w:val="a"/>
    <w:rsid w:val="00CC759B"/>
    <w:pPr>
      <w:spacing w:before="100" w:beforeAutospacing="1" w:after="100" w:afterAutospacing="1"/>
    </w:pPr>
  </w:style>
  <w:style w:type="paragraph" w:customStyle="1" w:styleId="s22">
    <w:name w:val="s_22"/>
    <w:basedOn w:val="a"/>
    <w:rsid w:val="00CC759B"/>
    <w:pPr>
      <w:spacing w:before="100" w:beforeAutospacing="1" w:after="100" w:afterAutospacing="1"/>
    </w:pPr>
  </w:style>
  <w:style w:type="paragraph" w:customStyle="1" w:styleId="15">
    <w:name w:val="Без интервала1"/>
    <w:rsid w:val="00CC759B"/>
    <w:pPr>
      <w:spacing w:after="0" w:line="240" w:lineRule="auto"/>
    </w:pPr>
    <w:rPr>
      <w:rFonts w:ascii="Calibri" w:eastAsia="Times New Roman" w:hAnsi="Calibri" w:cs="Times New Roman"/>
    </w:rPr>
  </w:style>
  <w:style w:type="paragraph" w:customStyle="1" w:styleId="last">
    <w:name w:val="last"/>
    <w:basedOn w:val="a"/>
    <w:rsid w:val="00CC759B"/>
    <w:pPr>
      <w:spacing w:before="150" w:after="150"/>
    </w:pPr>
  </w:style>
  <w:style w:type="paragraph" w:customStyle="1" w:styleId="s161">
    <w:name w:val="s_161"/>
    <w:basedOn w:val="a"/>
    <w:rsid w:val="00CC759B"/>
  </w:style>
  <w:style w:type="paragraph" w:customStyle="1" w:styleId="aff9">
    <w:name w:val="Таблицы (моноширинный)"/>
    <w:basedOn w:val="a"/>
    <w:next w:val="a"/>
    <w:rsid w:val="00CC759B"/>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rsid w:val="00CC75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4656</Words>
  <Characters>26544</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Света</cp:lastModifiedBy>
  <cp:revision>4</cp:revision>
  <dcterms:created xsi:type="dcterms:W3CDTF">2017-09-19T12:45:00Z</dcterms:created>
  <dcterms:modified xsi:type="dcterms:W3CDTF">2017-09-19T13:04:00Z</dcterms:modified>
</cp:coreProperties>
</file>