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917" w:rsidRPr="007E41B7" w:rsidRDefault="00575917" w:rsidP="00575917">
      <w:pPr>
        <w:jc w:val="center"/>
        <w:rPr>
          <w:rFonts w:eastAsia="Times New Roman"/>
          <w:b/>
          <w:szCs w:val="28"/>
        </w:rPr>
      </w:pPr>
      <w:r w:rsidRPr="007E41B7">
        <w:rPr>
          <w:rFonts w:eastAsia="Times New Roman"/>
          <w:b/>
          <w:szCs w:val="28"/>
        </w:rPr>
        <w:t>МИНИСТЕРСТВО СЕЛЬСКОГО ХОЗЯЙСТВА РФ</w:t>
      </w:r>
    </w:p>
    <w:p w:rsidR="00575917" w:rsidRPr="007E41B7" w:rsidRDefault="00575917" w:rsidP="00575917">
      <w:pPr>
        <w:spacing w:before="40"/>
        <w:jc w:val="center"/>
        <w:rPr>
          <w:rFonts w:eastAsia="Times New Roman"/>
          <w:szCs w:val="28"/>
        </w:rPr>
      </w:pPr>
      <w:r w:rsidRPr="007E41B7">
        <w:rPr>
          <w:rFonts w:eastAsia="Times New Roman"/>
          <w:szCs w:val="28"/>
        </w:rPr>
        <w:t xml:space="preserve">Федеральное государственное бюджетное образовательное учреждение </w:t>
      </w:r>
    </w:p>
    <w:p w:rsidR="00575917" w:rsidRPr="007E41B7" w:rsidRDefault="00575917" w:rsidP="00575917">
      <w:pPr>
        <w:spacing w:after="40"/>
        <w:jc w:val="center"/>
        <w:rPr>
          <w:rFonts w:eastAsia="Times New Roman"/>
          <w:szCs w:val="28"/>
        </w:rPr>
      </w:pPr>
      <w:r w:rsidRPr="007E41B7">
        <w:rPr>
          <w:rFonts w:eastAsia="Times New Roman"/>
          <w:szCs w:val="28"/>
        </w:rPr>
        <w:t xml:space="preserve">высшего </w:t>
      </w:r>
      <w:r>
        <w:rPr>
          <w:rFonts w:eastAsia="Times New Roman"/>
          <w:szCs w:val="28"/>
        </w:rPr>
        <w:t xml:space="preserve">профессионального </w:t>
      </w:r>
      <w:r w:rsidRPr="007E41B7">
        <w:rPr>
          <w:rFonts w:eastAsia="Times New Roman"/>
          <w:szCs w:val="28"/>
        </w:rPr>
        <w:t>образования</w:t>
      </w:r>
    </w:p>
    <w:p w:rsidR="00575917" w:rsidRPr="007E41B7" w:rsidRDefault="00575917" w:rsidP="00575917">
      <w:pPr>
        <w:jc w:val="center"/>
        <w:rPr>
          <w:rFonts w:eastAsia="Times New Roman"/>
          <w:b/>
          <w:caps/>
          <w:szCs w:val="28"/>
        </w:rPr>
      </w:pPr>
      <w:r w:rsidRPr="007E41B7">
        <w:rPr>
          <w:rFonts w:eastAsia="Times New Roman"/>
          <w:b/>
          <w:caps/>
          <w:szCs w:val="28"/>
        </w:rPr>
        <w:t>«Кубанский государственный аграрный университет</w:t>
      </w:r>
      <w:r w:rsidRPr="007E41B7">
        <w:rPr>
          <w:rFonts w:eastAsia="Times New Roman"/>
          <w:b/>
          <w:szCs w:val="28"/>
        </w:rPr>
        <w:t>»</w:t>
      </w:r>
    </w:p>
    <w:p w:rsidR="00575917" w:rsidRDefault="00575917" w:rsidP="00575917">
      <w:pPr>
        <w:jc w:val="center"/>
        <w:rPr>
          <w:spacing w:val="10"/>
          <w:szCs w:val="28"/>
        </w:rPr>
      </w:pPr>
    </w:p>
    <w:p w:rsidR="00AC00C1" w:rsidRDefault="00AC00C1" w:rsidP="00575917">
      <w:pPr>
        <w:jc w:val="center"/>
        <w:rPr>
          <w:spacing w:val="10"/>
          <w:szCs w:val="28"/>
        </w:rPr>
      </w:pPr>
    </w:p>
    <w:p w:rsidR="00AC00C1" w:rsidRPr="007E41B7" w:rsidRDefault="00AC00C1" w:rsidP="00575917">
      <w:pPr>
        <w:jc w:val="center"/>
        <w:rPr>
          <w:spacing w:val="10"/>
          <w:szCs w:val="28"/>
        </w:rPr>
      </w:pPr>
    </w:p>
    <w:p w:rsidR="00575917" w:rsidRPr="007E41B7" w:rsidRDefault="00AC00C1" w:rsidP="00575917">
      <w:pPr>
        <w:spacing w:line="276" w:lineRule="auto"/>
        <w:contextualSpacing/>
        <w:jc w:val="center"/>
        <w:rPr>
          <w:bCs/>
          <w:szCs w:val="28"/>
        </w:rPr>
      </w:pPr>
      <w:r>
        <w:rPr>
          <w:bCs/>
          <w:szCs w:val="28"/>
        </w:rPr>
        <w:t xml:space="preserve"> КАФЕДРА ЗЕМЕЛЬНОГО, ТРУДОВОГО И ЭКОЛОГИЧЕСКОГО ПРАВА</w:t>
      </w:r>
    </w:p>
    <w:p w:rsidR="00575917" w:rsidRPr="007E41B7" w:rsidRDefault="00575917" w:rsidP="00575917">
      <w:pPr>
        <w:spacing w:line="276" w:lineRule="auto"/>
        <w:contextualSpacing/>
        <w:jc w:val="center"/>
        <w:rPr>
          <w:bCs/>
          <w:szCs w:val="28"/>
        </w:rPr>
      </w:pPr>
    </w:p>
    <w:p w:rsidR="00575917" w:rsidRPr="007E41B7" w:rsidRDefault="00575917" w:rsidP="00575917">
      <w:pPr>
        <w:spacing w:line="276" w:lineRule="auto"/>
        <w:contextualSpacing/>
        <w:jc w:val="center"/>
        <w:rPr>
          <w:bCs/>
          <w:szCs w:val="28"/>
        </w:rPr>
      </w:pPr>
    </w:p>
    <w:p w:rsidR="00575917" w:rsidRPr="007E41B7" w:rsidRDefault="00575917" w:rsidP="00575917">
      <w:pPr>
        <w:spacing w:line="276" w:lineRule="auto"/>
        <w:contextualSpacing/>
        <w:jc w:val="center"/>
        <w:rPr>
          <w:b/>
          <w:bCs/>
          <w:szCs w:val="28"/>
        </w:rPr>
      </w:pPr>
    </w:p>
    <w:p w:rsidR="00575917" w:rsidRPr="00575917" w:rsidRDefault="00575917" w:rsidP="00575917">
      <w:pPr>
        <w:spacing w:line="276" w:lineRule="auto"/>
        <w:contextualSpacing/>
        <w:jc w:val="center"/>
        <w:rPr>
          <w:b/>
          <w:bCs/>
          <w:sz w:val="36"/>
          <w:szCs w:val="36"/>
        </w:rPr>
      </w:pPr>
      <w:r w:rsidRPr="00575917">
        <w:rPr>
          <w:b/>
          <w:bCs/>
          <w:sz w:val="36"/>
          <w:szCs w:val="36"/>
        </w:rPr>
        <w:t xml:space="preserve">ТРУДОВОЕ  ПРАВО </w:t>
      </w:r>
    </w:p>
    <w:p w:rsidR="00575917" w:rsidRPr="007E41B7" w:rsidRDefault="00575917" w:rsidP="00575917">
      <w:pPr>
        <w:jc w:val="center"/>
        <w:rPr>
          <w:b/>
          <w:szCs w:val="28"/>
        </w:rPr>
      </w:pPr>
      <w:r w:rsidRPr="007E41B7">
        <w:rPr>
          <w:b/>
          <w:szCs w:val="28"/>
        </w:rPr>
        <w:t>Методические указания</w:t>
      </w:r>
      <w:r w:rsidRPr="004E7F54">
        <w:rPr>
          <w:b/>
          <w:szCs w:val="28"/>
        </w:rPr>
        <w:t xml:space="preserve"> </w:t>
      </w:r>
      <w:r w:rsidRPr="007E41B7">
        <w:rPr>
          <w:b/>
          <w:szCs w:val="28"/>
        </w:rPr>
        <w:t>для выполнения  контрольных работ</w:t>
      </w:r>
      <w:r w:rsidRPr="007E41B7">
        <w:rPr>
          <w:szCs w:val="28"/>
        </w:rPr>
        <w:t xml:space="preserve">  </w:t>
      </w:r>
      <w:r w:rsidRPr="007E41B7">
        <w:rPr>
          <w:b/>
          <w:szCs w:val="28"/>
        </w:rPr>
        <w:t xml:space="preserve">обучающихся </w:t>
      </w:r>
      <w:r w:rsidRPr="007E41B7">
        <w:rPr>
          <w:b/>
          <w:bCs/>
          <w:szCs w:val="28"/>
        </w:rPr>
        <w:t xml:space="preserve">по направлению подготовки </w:t>
      </w:r>
      <w:r w:rsidRPr="007E41B7">
        <w:rPr>
          <w:b/>
          <w:color w:val="000000"/>
          <w:szCs w:val="28"/>
          <w:shd w:val="clear" w:color="auto" w:fill="FFFFFF"/>
        </w:rPr>
        <w:t xml:space="preserve">38.03.04 </w:t>
      </w:r>
      <w:r w:rsidRPr="007E41B7">
        <w:rPr>
          <w:b/>
          <w:szCs w:val="28"/>
        </w:rPr>
        <w:t>Государственное и муниципальное управление</w:t>
      </w:r>
    </w:p>
    <w:p w:rsidR="00575917" w:rsidRPr="007E41B7" w:rsidRDefault="00575917" w:rsidP="00575917">
      <w:pPr>
        <w:contextualSpacing/>
        <w:jc w:val="center"/>
        <w:rPr>
          <w:rFonts w:eastAsia="Times New Roman"/>
          <w:b/>
          <w:szCs w:val="28"/>
        </w:rPr>
      </w:pPr>
    </w:p>
    <w:p w:rsidR="00575917" w:rsidRPr="007E41B7" w:rsidRDefault="00575917" w:rsidP="00575917">
      <w:pPr>
        <w:ind w:firstLine="403"/>
        <w:contextualSpacing/>
        <w:jc w:val="center"/>
        <w:rPr>
          <w:rFonts w:eastAsia="Times New Roman"/>
          <w:b/>
          <w:szCs w:val="28"/>
        </w:rPr>
      </w:pPr>
    </w:p>
    <w:p w:rsidR="00575917" w:rsidRPr="007E41B7" w:rsidRDefault="00575917" w:rsidP="00575917">
      <w:pPr>
        <w:contextualSpacing/>
        <w:jc w:val="center"/>
        <w:rPr>
          <w:rFonts w:eastAsia="Times New Roman"/>
          <w:b/>
          <w:szCs w:val="28"/>
          <w:u w:val="single"/>
        </w:rPr>
      </w:pPr>
    </w:p>
    <w:p w:rsidR="00575917" w:rsidRPr="007E41B7" w:rsidRDefault="00575917" w:rsidP="00575917">
      <w:pPr>
        <w:contextualSpacing/>
        <w:jc w:val="center"/>
        <w:rPr>
          <w:rFonts w:eastAsia="Times New Roman"/>
          <w:b/>
          <w:szCs w:val="28"/>
          <w:u w:val="single"/>
        </w:rPr>
      </w:pPr>
    </w:p>
    <w:p w:rsidR="00575917" w:rsidRPr="007E41B7" w:rsidRDefault="00575917" w:rsidP="00575917">
      <w:pPr>
        <w:jc w:val="center"/>
        <w:rPr>
          <w:rFonts w:eastAsia="Times New Roman"/>
          <w:b/>
          <w:szCs w:val="28"/>
        </w:rPr>
      </w:pPr>
      <w:r w:rsidRPr="007E41B7">
        <w:rPr>
          <w:rFonts w:eastAsia="Times New Roman"/>
          <w:b/>
          <w:szCs w:val="28"/>
        </w:rPr>
        <w:t xml:space="preserve">Уровень высшего образования </w:t>
      </w:r>
    </w:p>
    <w:p w:rsidR="00575917" w:rsidRPr="007E41B7" w:rsidRDefault="00575917" w:rsidP="00575917">
      <w:pPr>
        <w:jc w:val="center"/>
        <w:rPr>
          <w:rFonts w:eastAsia="Times New Roman"/>
          <w:b/>
          <w:szCs w:val="28"/>
        </w:rPr>
      </w:pPr>
      <w:proofErr w:type="spellStart"/>
      <w:r w:rsidRPr="007E41B7">
        <w:rPr>
          <w:rFonts w:eastAsia="Times New Roman"/>
          <w:b/>
          <w:szCs w:val="28"/>
        </w:rPr>
        <w:t>Бакалавриат</w:t>
      </w:r>
      <w:proofErr w:type="spellEnd"/>
      <w:r w:rsidRPr="007E41B7">
        <w:rPr>
          <w:rFonts w:eastAsia="Times New Roman"/>
          <w:b/>
          <w:szCs w:val="28"/>
        </w:rPr>
        <w:t xml:space="preserve"> </w:t>
      </w:r>
    </w:p>
    <w:p w:rsidR="00575917" w:rsidRPr="007E41B7" w:rsidRDefault="00575917" w:rsidP="00575917">
      <w:pPr>
        <w:jc w:val="center"/>
        <w:rPr>
          <w:rFonts w:eastAsia="Times New Roman"/>
          <w:b/>
          <w:szCs w:val="28"/>
        </w:rPr>
      </w:pPr>
      <w:r w:rsidRPr="007E41B7">
        <w:rPr>
          <w:rFonts w:eastAsia="Times New Roman"/>
          <w:b/>
          <w:szCs w:val="28"/>
        </w:rPr>
        <w:t xml:space="preserve">(программа </w:t>
      </w:r>
      <w:r w:rsidR="002E065A">
        <w:rPr>
          <w:rFonts w:eastAsia="Times New Roman"/>
          <w:b/>
          <w:szCs w:val="28"/>
        </w:rPr>
        <w:t xml:space="preserve">академического </w:t>
      </w:r>
      <w:proofErr w:type="spellStart"/>
      <w:r w:rsidRPr="007E41B7">
        <w:rPr>
          <w:rFonts w:eastAsia="Times New Roman"/>
          <w:b/>
          <w:szCs w:val="28"/>
        </w:rPr>
        <w:t>бакалавриата</w:t>
      </w:r>
      <w:proofErr w:type="spellEnd"/>
      <w:r w:rsidRPr="007E41B7">
        <w:rPr>
          <w:rFonts w:eastAsia="Times New Roman"/>
          <w:b/>
          <w:szCs w:val="28"/>
        </w:rPr>
        <w:t>)</w:t>
      </w:r>
    </w:p>
    <w:p w:rsidR="00575917" w:rsidRPr="007E41B7" w:rsidRDefault="00575917" w:rsidP="00575917">
      <w:pPr>
        <w:ind w:firstLine="403"/>
        <w:jc w:val="center"/>
        <w:rPr>
          <w:rFonts w:eastAsia="Times New Roman"/>
          <w:b/>
          <w:szCs w:val="28"/>
        </w:rPr>
      </w:pPr>
    </w:p>
    <w:p w:rsidR="00575917" w:rsidRPr="007E41B7" w:rsidRDefault="00575917" w:rsidP="00575917">
      <w:pPr>
        <w:jc w:val="center"/>
        <w:rPr>
          <w:rFonts w:eastAsia="Times New Roman"/>
          <w:b/>
          <w:szCs w:val="28"/>
        </w:rPr>
      </w:pPr>
    </w:p>
    <w:p w:rsidR="00575917" w:rsidRPr="007E41B7" w:rsidRDefault="00575917" w:rsidP="00575917">
      <w:pPr>
        <w:jc w:val="center"/>
        <w:rPr>
          <w:rFonts w:eastAsia="Times New Roman"/>
          <w:b/>
          <w:szCs w:val="28"/>
        </w:rPr>
      </w:pPr>
      <w:r w:rsidRPr="007E41B7">
        <w:rPr>
          <w:rFonts w:eastAsia="Times New Roman"/>
          <w:b/>
          <w:szCs w:val="28"/>
        </w:rPr>
        <w:t>Форма обучения</w:t>
      </w:r>
    </w:p>
    <w:p w:rsidR="00575917" w:rsidRPr="007E41B7" w:rsidRDefault="002E065A" w:rsidP="00575917">
      <w:pPr>
        <w:jc w:val="center"/>
        <w:rPr>
          <w:rFonts w:eastAsia="Times New Roman"/>
          <w:b/>
          <w:szCs w:val="28"/>
        </w:rPr>
      </w:pPr>
      <w:r>
        <w:rPr>
          <w:rFonts w:eastAsia="Times New Roman"/>
          <w:b/>
          <w:szCs w:val="28"/>
        </w:rPr>
        <w:t xml:space="preserve"> </w:t>
      </w:r>
      <w:r w:rsidR="00575917" w:rsidRPr="007E41B7">
        <w:rPr>
          <w:rFonts w:eastAsia="Times New Roman"/>
          <w:b/>
          <w:szCs w:val="28"/>
        </w:rPr>
        <w:t xml:space="preserve"> заочная</w:t>
      </w:r>
    </w:p>
    <w:p w:rsidR="00575917" w:rsidRPr="007E41B7" w:rsidRDefault="00575917" w:rsidP="00575917">
      <w:pPr>
        <w:rPr>
          <w:rFonts w:eastAsia="Times New Roman"/>
          <w:b/>
          <w:szCs w:val="28"/>
        </w:rPr>
      </w:pPr>
    </w:p>
    <w:p w:rsidR="00575917" w:rsidRPr="007E41B7" w:rsidRDefault="00575917" w:rsidP="00575917">
      <w:pPr>
        <w:rPr>
          <w:rFonts w:eastAsia="Times New Roman"/>
          <w:b/>
          <w:szCs w:val="28"/>
        </w:rPr>
      </w:pPr>
    </w:p>
    <w:p w:rsidR="00575917" w:rsidRPr="007E41B7" w:rsidRDefault="00575917" w:rsidP="00575917">
      <w:pPr>
        <w:spacing w:line="276" w:lineRule="auto"/>
        <w:contextualSpacing/>
        <w:rPr>
          <w:bCs/>
          <w:szCs w:val="28"/>
        </w:rPr>
      </w:pPr>
    </w:p>
    <w:p w:rsidR="00575917" w:rsidRPr="007E41B7" w:rsidRDefault="00575917" w:rsidP="00575917">
      <w:pPr>
        <w:rPr>
          <w:bCs/>
          <w:szCs w:val="28"/>
        </w:rPr>
      </w:pPr>
    </w:p>
    <w:p w:rsidR="00575917" w:rsidRPr="007E41B7" w:rsidRDefault="00575917" w:rsidP="00575917">
      <w:pPr>
        <w:rPr>
          <w:bCs/>
          <w:szCs w:val="28"/>
        </w:rPr>
      </w:pPr>
    </w:p>
    <w:p w:rsidR="00575917" w:rsidRPr="007E41B7" w:rsidRDefault="00575917" w:rsidP="00575917">
      <w:pPr>
        <w:rPr>
          <w:bCs/>
          <w:szCs w:val="28"/>
        </w:rPr>
      </w:pPr>
    </w:p>
    <w:p w:rsidR="00575917" w:rsidRPr="007E41B7" w:rsidRDefault="00575917" w:rsidP="00575917">
      <w:pPr>
        <w:rPr>
          <w:bCs/>
          <w:szCs w:val="28"/>
        </w:rPr>
      </w:pPr>
    </w:p>
    <w:p w:rsidR="00575917" w:rsidRPr="007E41B7" w:rsidRDefault="00575917" w:rsidP="00575917">
      <w:pPr>
        <w:rPr>
          <w:bCs/>
          <w:szCs w:val="28"/>
        </w:rPr>
      </w:pPr>
    </w:p>
    <w:p w:rsidR="00575917" w:rsidRPr="007E41B7" w:rsidRDefault="00575917" w:rsidP="00575917">
      <w:pPr>
        <w:rPr>
          <w:bCs/>
          <w:szCs w:val="28"/>
        </w:rPr>
      </w:pPr>
    </w:p>
    <w:p w:rsidR="00575917" w:rsidRPr="007E41B7" w:rsidRDefault="00575917" w:rsidP="00575917">
      <w:pPr>
        <w:rPr>
          <w:bCs/>
          <w:szCs w:val="28"/>
        </w:rPr>
      </w:pPr>
    </w:p>
    <w:p w:rsidR="00575917" w:rsidRPr="007E41B7" w:rsidRDefault="00575917" w:rsidP="00575917">
      <w:pPr>
        <w:rPr>
          <w:bCs/>
          <w:szCs w:val="28"/>
        </w:rPr>
      </w:pPr>
    </w:p>
    <w:p w:rsidR="00575917" w:rsidRPr="007E41B7" w:rsidRDefault="00575917" w:rsidP="00575917">
      <w:pPr>
        <w:jc w:val="center"/>
        <w:rPr>
          <w:bCs/>
          <w:szCs w:val="28"/>
        </w:rPr>
      </w:pPr>
      <w:r w:rsidRPr="007E41B7">
        <w:rPr>
          <w:bCs/>
          <w:szCs w:val="28"/>
        </w:rPr>
        <w:t>Краснодар</w:t>
      </w:r>
    </w:p>
    <w:p w:rsidR="00575917" w:rsidRPr="007E41B7" w:rsidRDefault="00575917" w:rsidP="00575917">
      <w:pPr>
        <w:jc w:val="center"/>
        <w:rPr>
          <w:bCs/>
          <w:szCs w:val="28"/>
        </w:rPr>
      </w:pPr>
      <w:proofErr w:type="spellStart"/>
      <w:r w:rsidRPr="007E41B7">
        <w:rPr>
          <w:bCs/>
          <w:szCs w:val="28"/>
        </w:rPr>
        <w:t>КубГАУ</w:t>
      </w:r>
      <w:proofErr w:type="spellEnd"/>
    </w:p>
    <w:p w:rsidR="00575917" w:rsidRPr="007E41B7" w:rsidRDefault="00575917" w:rsidP="00575917">
      <w:pPr>
        <w:jc w:val="center"/>
        <w:rPr>
          <w:bCs/>
          <w:szCs w:val="28"/>
        </w:rPr>
      </w:pPr>
      <w:r w:rsidRPr="007E41B7">
        <w:rPr>
          <w:bCs/>
          <w:szCs w:val="28"/>
        </w:rPr>
        <w:t>2016</w:t>
      </w:r>
    </w:p>
    <w:p w:rsidR="00575917" w:rsidRPr="007E41B7" w:rsidRDefault="00575917" w:rsidP="00575917">
      <w:pPr>
        <w:rPr>
          <w:szCs w:val="28"/>
        </w:rPr>
      </w:pPr>
    </w:p>
    <w:p w:rsidR="00575917" w:rsidRPr="007E41B7" w:rsidRDefault="00575917" w:rsidP="00575917">
      <w:pPr>
        <w:jc w:val="center"/>
        <w:rPr>
          <w:b/>
          <w:spacing w:val="-4"/>
          <w:szCs w:val="28"/>
        </w:rPr>
        <w:sectPr w:rsidR="00575917" w:rsidRPr="007E41B7" w:rsidSect="00D756B6">
          <w:footerReference w:type="even" r:id="rId7"/>
          <w:footerReference w:type="default" r:id="rId8"/>
          <w:footerReference w:type="first" r:id="rId9"/>
          <w:pgSz w:w="11906" w:h="16838"/>
          <w:pgMar w:top="1418" w:right="567" w:bottom="1134" w:left="1701" w:header="709" w:footer="709" w:gutter="0"/>
          <w:pgNumType w:start="2"/>
          <w:cols w:space="708"/>
          <w:titlePg/>
          <w:docGrid w:linePitch="381"/>
        </w:sectPr>
      </w:pPr>
      <w:r w:rsidRPr="007E41B7">
        <w:rPr>
          <w:b/>
          <w:spacing w:val="-4"/>
          <w:szCs w:val="28"/>
        </w:rPr>
        <w:t xml:space="preserve"> </w:t>
      </w:r>
    </w:p>
    <w:p w:rsidR="00575917" w:rsidRPr="007E41B7" w:rsidRDefault="00575917" w:rsidP="00575917">
      <w:pPr>
        <w:jc w:val="center"/>
        <w:rPr>
          <w:szCs w:val="28"/>
        </w:rPr>
      </w:pPr>
    </w:p>
    <w:p w:rsidR="00575917" w:rsidRPr="007E41B7" w:rsidRDefault="00575917" w:rsidP="00575917">
      <w:pPr>
        <w:pStyle w:val="Default"/>
        <w:rPr>
          <w:sz w:val="28"/>
          <w:szCs w:val="28"/>
        </w:rPr>
      </w:pPr>
      <w:r w:rsidRPr="007E41B7">
        <w:rPr>
          <w:b/>
          <w:bCs/>
          <w:sz w:val="28"/>
          <w:szCs w:val="28"/>
        </w:rPr>
        <w:t xml:space="preserve">Составитель: </w:t>
      </w:r>
      <w:r w:rsidRPr="007E41B7">
        <w:rPr>
          <w:bCs/>
          <w:sz w:val="28"/>
          <w:szCs w:val="28"/>
        </w:rPr>
        <w:t>С.В. Кобылинская</w:t>
      </w:r>
    </w:p>
    <w:p w:rsidR="00575917" w:rsidRPr="007E41B7" w:rsidRDefault="00575917" w:rsidP="00575917">
      <w:pPr>
        <w:pStyle w:val="Default"/>
        <w:rPr>
          <w:sz w:val="28"/>
          <w:szCs w:val="28"/>
        </w:rPr>
      </w:pPr>
    </w:p>
    <w:p w:rsidR="00575917" w:rsidRPr="007E41B7" w:rsidRDefault="00575917" w:rsidP="00575917">
      <w:pPr>
        <w:pStyle w:val="Default"/>
        <w:rPr>
          <w:sz w:val="28"/>
          <w:szCs w:val="28"/>
        </w:rPr>
      </w:pPr>
    </w:p>
    <w:p w:rsidR="00575917" w:rsidRPr="007E41B7" w:rsidRDefault="00575917" w:rsidP="00575917">
      <w:pPr>
        <w:pStyle w:val="Default"/>
        <w:rPr>
          <w:sz w:val="28"/>
          <w:szCs w:val="28"/>
        </w:rPr>
      </w:pPr>
    </w:p>
    <w:p w:rsidR="00575917" w:rsidRPr="007E41B7" w:rsidRDefault="00575917" w:rsidP="00575917">
      <w:pPr>
        <w:jc w:val="both"/>
        <w:rPr>
          <w:szCs w:val="28"/>
        </w:rPr>
      </w:pPr>
      <w:r w:rsidRPr="007E41B7">
        <w:rPr>
          <w:b/>
          <w:bCs/>
          <w:szCs w:val="28"/>
        </w:rPr>
        <w:t xml:space="preserve">Методические указания </w:t>
      </w:r>
      <w:r w:rsidRPr="007E41B7">
        <w:rPr>
          <w:b/>
          <w:szCs w:val="28"/>
        </w:rPr>
        <w:t>для выполнения  контрольных работ</w:t>
      </w:r>
      <w:r w:rsidRPr="007E41B7">
        <w:rPr>
          <w:szCs w:val="28"/>
        </w:rPr>
        <w:t xml:space="preserve">  </w:t>
      </w:r>
      <w:r w:rsidRPr="007E41B7">
        <w:rPr>
          <w:b/>
          <w:szCs w:val="28"/>
        </w:rPr>
        <w:t xml:space="preserve">обучающихся </w:t>
      </w:r>
      <w:r w:rsidRPr="007E41B7">
        <w:rPr>
          <w:b/>
          <w:bCs/>
          <w:szCs w:val="28"/>
        </w:rPr>
        <w:t xml:space="preserve">по направлению подготовки </w:t>
      </w:r>
      <w:r w:rsidRPr="007E41B7">
        <w:rPr>
          <w:b/>
          <w:color w:val="000000"/>
          <w:szCs w:val="28"/>
          <w:shd w:val="clear" w:color="auto" w:fill="FFFFFF"/>
        </w:rPr>
        <w:t xml:space="preserve">38.03.04 </w:t>
      </w:r>
      <w:r w:rsidRPr="007E41B7">
        <w:rPr>
          <w:b/>
          <w:szCs w:val="28"/>
        </w:rPr>
        <w:t xml:space="preserve">Государственное и муниципальное управление «Трудовое право» </w:t>
      </w:r>
      <w:r w:rsidRPr="007E41B7">
        <w:rPr>
          <w:szCs w:val="28"/>
        </w:rPr>
        <w:t xml:space="preserve"> / сост. С.В. Кобылинская. – </w:t>
      </w:r>
      <w:r>
        <w:rPr>
          <w:szCs w:val="28"/>
        </w:rPr>
        <w:t>Электронный ресурс, 2016. – 12</w:t>
      </w:r>
      <w:r w:rsidRPr="007E41B7">
        <w:rPr>
          <w:szCs w:val="28"/>
        </w:rPr>
        <w:t xml:space="preserve"> с. </w:t>
      </w:r>
    </w:p>
    <w:p w:rsidR="00575917" w:rsidRPr="007E41B7" w:rsidRDefault="00575917" w:rsidP="00575917">
      <w:pPr>
        <w:jc w:val="both"/>
        <w:rPr>
          <w:szCs w:val="28"/>
        </w:rPr>
      </w:pPr>
    </w:p>
    <w:p w:rsidR="00575917" w:rsidRPr="007E41B7" w:rsidRDefault="00575917" w:rsidP="00575917">
      <w:pPr>
        <w:rPr>
          <w:szCs w:val="28"/>
        </w:rPr>
      </w:pPr>
    </w:p>
    <w:p w:rsidR="00575917" w:rsidRPr="007E41B7" w:rsidRDefault="00575917" w:rsidP="00575917">
      <w:pPr>
        <w:rPr>
          <w:szCs w:val="28"/>
        </w:rPr>
      </w:pPr>
    </w:p>
    <w:p w:rsidR="00575917" w:rsidRPr="007E41B7" w:rsidRDefault="00575917" w:rsidP="00575917">
      <w:pPr>
        <w:rPr>
          <w:szCs w:val="28"/>
        </w:rPr>
      </w:pPr>
    </w:p>
    <w:p w:rsidR="00575917" w:rsidRPr="007E41B7" w:rsidRDefault="00575917" w:rsidP="00575917">
      <w:pPr>
        <w:ind w:firstLine="708"/>
        <w:jc w:val="both"/>
        <w:rPr>
          <w:szCs w:val="28"/>
        </w:rPr>
      </w:pPr>
      <w:r w:rsidRPr="007E41B7">
        <w:rPr>
          <w:szCs w:val="28"/>
        </w:rPr>
        <w:t>Методические рекомендации содержат основные требования</w:t>
      </w:r>
      <w:r w:rsidRPr="007E41B7">
        <w:rPr>
          <w:spacing w:val="6"/>
          <w:szCs w:val="28"/>
        </w:rPr>
        <w:t xml:space="preserve"> при подготовке контрольных работ</w:t>
      </w:r>
      <w:r w:rsidRPr="007E41B7">
        <w:rPr>
          <w:szCs w:val="28"/>
        </w:rPr>
        <w:t xml:space="preserve"> обучающихся при изучении дисциплины «Трудовое право», рекомендации к осуществлению такой формы учебного процесса, также </w:t>
      </w:r>
      <w:r w:rsidRPr="007E41B7">
        <w:rPr>
          <w:bCs/>
          <w:szCs w:val="28"/>
        </w:rPr>
        <w:t>критерии оценки работы и</w:t>
      </w:r>
      <w:r w:rsidRPr="007E41B7">
        <w:rPr>
          <w:rFonts w:eastAsia="TimesNewRomanPSMT"/>
          <w:szCs w:val="28"/>
        </w:rPr>
        <w:t xml:space="preserve"> перечень рекомендуемых источников.</w:t>
      </w:r>
    </w:p>
    <w:p w:rsidR="00575917" w:rsidRPr="007E41B7" w:rsidRDefault="00575917" w:rsidP="00575917">
      <w:pPr>
        <w:pStyle w:val="Default"/>
        <w:ind w:firstLine="708"/>
        <w:rPr>
          <w:sz w:val="28"/>
          <w:szCs w:val="28"/>
        </w:rPr>
      </w:pPr>
    </w:p>
    <w:p w:rsidR="00575917" w:rsidRPr="007E41B7" w:rsidRDefault="00575917" w:rsidP="00575917">
      <w:pPr>
        <w:pStyle w:val="Default"/>
        <w:ind w:firstLine="708"/>
        <w:rPr>
          <w:sz w:val="28"/>
          <w:szCs w:val="28"/>
        </w:rPr>
      </w:pPr>
    </w:p>
    <w:p w:rsidR="00575917" w:rsidRPr="007E41B7" w:rsidRDefault="00575917" w:rsidP="00575917">
      <w:pPr>
        <w:pStyle w:val="Default"/>
        <w:ind w:firstLine="708"/>
        <w:rPr>
          <w:sz w:val="28"/>
          <w:szCs w:val="28"/>
        </w:rPr>
      </w:pPr>
    </w:p>
    <w:p w:rsidR="00575917" w:rsidRDefault="00575917" w:rsidP="00575917">
      <w:pPr>
        <w:pStyle w:val="Default"/>
        <w:rPr>
          <w:sz w:val="28"/>
          <w:szCs w:val="28"/>
        </w:rPr>
      </w:pPr>
      <w:r>
        <w:rPr>
          <w:sz w:val="28"/>
          <w:szCs w:val="28"/>
        </w:rPr>
        <w:t xml:space="preserve"> </w:t>
      </w:r>
    </w:p>
    <w:p w:rsidR="00575917" w:rsidRDefault="00575917" w:rsidP="00575917">
      <w:pPr>
        <w:pStyle w:val="Default"/>
        <w:rPr>
          <w:sz w:val="28"/>
          <w:szCs w:val="28"/>
        </w:rPr>
      </w:pPr>
    </w:p>
    <w:p w:rsidR="00575917" w:rsidRDefault="00575917" w:rsidP="00575917">
      <w:pPr>
        <w:pStyle w:val="Default"/>
        <w:rPr>
          <w:sz w:val="28"/>
          <w:szCs w:val="28"/>
        </w:rPr>
      </w:pPr>
    </w:p>
    <w:p w:rsidR="00575917" w:rsidRDefault="00575917" w:rsidP="00575917">
      <w:pPr>
        <w:pStyle w:val="Default"/>
        <w:rPr>
          <w:sz w:val="28"/>
          <w:szCs w:val="28"/>
        </w:rPr>
      </w:pPr>
    </w:p>
    <w:p w:rsidR="00575917" w:rsidRDefault="00575917" w:rsidP="00575917">
      <w:pPr>
        <w:pStyle w:val="Default"/>
        <w:rPr>
          <w:sz w:val="28"/>
          <w:szCs w:val="28"/>
        </w:rPr>
      </w:pPr>
    </w:p>
    <w:p w:rsidR="00575917" w:rsidRDefault="00575917" w:rsidP="00575917">
      <w:pPr>
        <w:pStyle w:val="Default"/>
        <w:rPr>
          <w:sz w:val="28"/>
          <w:szCs w:val="28"/>
        </w:rPr>
      </w:pPr>
    </w:p>
    <w:p w:rsidR="00575917" w:rsidRDefault="00575917" w:rsidP="00575917">
      <w:pPr>
        <w:pStyle w:val="Default"/>
        <w:rPr>
          <w:sz w:val="28"/>
          <w:szCs w:val="28"/>
        </w:rPr>
      </w:pPr>
    </w:p>
    <w:p w:rsidR="00575917" w:rsidRDefault="00575917" w:rsidP="00575917">
      <w:pPr>
        <w:pStyle w:val="Default"/>
        <w:rPr>
          <w:sz w:val="28"/>
          <w:szCs w:val="28"/>
        </w:rPr>
      </w:pPr>
    </w:p>
    <w:p w:rsidR="00575917" w:rsidRDefault="00575917" w:rsidP="00575917">
      <w:pPr>
        <w:pStyle w:val="Default"/>
        <w:rPr>
          <w:sz w:val="28"/>
          <w:szCs w:val="28"/>
        </w:rPr>
      </w:pPr>
    </w:p>
    <w:p w:rsidR="00575917" w:rsidRDefault="00575917" w:rsidP="00575917">
      <w:pPr>
        <w:pStyle w:val="Default"/>
        <w:rPr>
          <w:sz w:val="28"/>
          <w:szCs w:val="28"/>
        </w:rPr>
      </w:pPr>
    </w:p>
    <w:p w:rsidR="00575917" w:rsidRDefault="00575917" w:rsidP="00575917">
      <w:pPr>
        <w:pStyle w:val="Default"/>
        <w:rPr>
          <w:sz w:val="28"/>
          <w:szCs w:val="28"/>
        </w:rPr>
      </w:pPr>
    </w:p>
    <w:p w:rsidR="00575917" w:rsidRPr="007E41B7" w:rsidRDefault="00575917" w:rsidP="00575917">
      <w:pPr>
        <w:pStyle w:val="Default"/>
        <w:rPr>
          <w:sz w:val="28"/>
          <w:szCs w:val="28"/>
        </w:rPr>
      </w:pPr>
    </w:p>
    <w:p w:rsidR="00575917" w:rsidRPr="007E41B7" w:rsidRDefault="00575917" w:rsidP="00575917">
      <w:pPr>
        <w:pStyle w:val="Default"/>
        <w:rPr>
          <w:sz w:val="28"/>
          <w:szCs w:val="28"/>
        </w:rPr>
      </w:pPr>
    </w:p>
    <w:p w:rsidR="00575917" w:rsidRPr="007E41B7" w:rsidRDefault="00575917" w:rsidP="00575917">
      <w:pPr>
        <w:pStyle w:val="Default"/>
        <w:rPr>
          <w:sz w:val="28"/>
          <w:szCs w:val="28"/>
        </w:rPr>
      </w:pPr>
    </w:p>
    <w:tbl>
      <w:tblPr>
        <w:tblW w:w="0" w:type="auto"/>
        <w:tblInd w:w="5920" w:type="dxa"/>
        <w:tblBorders>
          <w:top w:val="nil"/>
          <w:left w:val="nil"/>
          <w:bottom w:val="nil"/>
          <w:right w:val="nil"/>
        </w:tblBorders>
        <w:tblLayout w:type="fixed"/>
        <w:tblLook w:val="0000"/>
      </w:tblPr>
      <w:tblGrid>
        <w:gridCol w:w="3546"/>
      </w:tblGrid>
      <w:tr w:rsidR="00575917" w:rsidRPr="007E41B7" w:rsidTr="000156AA">
        <w:trPr>
          <w:trHeight w:val="288"/>
        </w:trPr>
        <w:tc>
          <w:tcPr>
            <w:tcW w:w="3546" w:type="dxa"/>
          </w:tcPr>
          <w:p w:rsidR="00575917" w:rsidRPr="007E41B7" w:rsidRDefault="00575917" w:rsidP="000156AA">
            <w:pPr>
              <w:pStyle w:val="Default"/>
              <w:rPr>
                <w:sz w:val="28"/>
                <w:szCs w:val="28"/>
              </w:rPr>
            </w:pPr>
            <w:r w:rsidRPr="007E41B7">
              <w:rPr>
                <w:sz w:val="28"/>
                <w:szCs w:val="28"/>
              </w:rPr>
              <w:t>© С.В. Кобылинская, сост., 2016</w:t>
            </w:r>
          </w:p>
        </w:tc>
      </w:tr>
      <w:tr w:rsidR="00575917" w:rsidRPr="007E41B7" w:rsidTr="000156AA">
        <w:trPr>
          <w:trHeight w:val="450"/>
        </w:trPr>
        <w:tc>
          <w:tcPr>
            <w:tcW w:w="3546" w:type="dxa"/>
          </w:tcPr>
          <w:p w:rsidR="00575917" w:rsidRPr="007E41B7" w:rsidRDefault="00575917" w:rsidP="000156AA">
            <w:pPr>
              <w:pStyle w:val="Default"/>
              <w:rPr>
                <w:sz w:val="28"/>
                <w:szCs w:val="28"/>
              </w:rPr>
            </w:pPr>
            <w:r w:rsidRPr="007E41B7">
              <w:rPr>
                <w:sz w:val="28"/>
                <w:szCs w:val="28"/>
              </w:rPr>
              <w:t xml:space="preserve">© ФГБОУ ВПО «Кубанский </w:t>
            </w:r>
          </w:p>
          <w:p w:rsidR="00575917" w:rsidRPr="007E41B7" w:rsidRDefault="00575917" w:rsidP="000156AA">
            <w:pPr>
              <w:pStyle w:val="Default"/>
              <w:rPr>
                <w:sz w:val="28"/>
                <w:szCs w:val="28"/>
              </w:rPr>
            </w:pPr>
            <w:r w:rsidRPr="007E41B7">
              <w:rPr>
                <w:sz w:val="28"/>
                <w:szCs w:val="28"/>
              </w:rPr>
              <w:t xml:space="preserve">государственный аграрный </w:t>
            </w:r>
          </w:p>
          <w:p w:rsidR="00575917" w:rsidRPr="007E41B7" w:rsidRDefault="00575917" w:rsidP="000156AA">
            <w:pPr>
              <w:pStyle w:val="Default"/>
              <w:rPr>
                <w:sz w:val="28"/>
                <w:szCs w:val="28"/>
              </w:rPr>
            </w:pPr>
            <w:r w:rsidRPr="007E41B7">
              <w:rPr>
                <w:sz w:val="28"/>
                <w:szCs w:val="28"/>
              </w:rPr>
              <w:t xml:space="preserve">университет», 2016 </w:t>
            </w:r>
          </w:p>
        </w:tc>
      </w:tr>
    </w:tbl>
    <w:p w:rsidR="00575917" w:rsidRPr="007E41B7" w:rsidRDefault="00575917" w:rsidP="00575917">
      <w:pPr>
        <w:ind w:right="140"/>
        <w:jc w:val="both"/>
        <w:rPr>
          <w:szCs w:val="28"/>
        </w:rPr>
        <w:sectPr w:rsidR="00575917" w:rsidRPr="007E41B7" w:rsidSect="005F2958">
          <w:footerReference w:type="even" r:id="rId10"/>
          <w:footerReference w:type="default" r:id="rId11"/>
          <w:footerReference w:type="first" r:id="rId12"/>
          <w:pgSz w:w="11906" w:h="16838"/>
          <w:pgMar w:top="1418" w:right="567" w:bottom="1134" w:left="1701" w:header="709" w:footer="709" w:gutter="0"/>
          <w:pgNumType w:start="2"/>
          <w:cols w:space="708"/>
          <w:titlePg/>
          <w:docGrid w:linePitch="381"/>
        </w:sectPr>
      </w:pPr>
    </w:p>
    <w:p w:rsidR="00575917" w:rsidRPr="007E41B7" w:rsidRDefault="00575917" w:rsidP="00575917">
      <w:pPr>
        <w:ind w:right="140"/>
        <w:jc w:val="both"/>
        <w:rPr>
          <w:szCs w:val="28"/>
        </w:rPr>
      </w:pPr>
    </w:p>
    <w:p w:rsidR="00575917" w:rsidRPr="007E41B7" w:rsidRDefault="00575917" w:rsidP="00575917">
      <w:pPr>
        <w:ind w:right="140" w:firstLine="425"/>
        <w:jc w:val="center"/>
        <w:rPr>
          <w:b/>
          <w:szCs w:val="28"/>
        </w:rPr>
      </w:pPr>
      <w:r w:rsidRPr="007E41B7">
        <w:rPr>
          <w:b/>
          <w:szCs w:val="28"/>
        </w:rPr>
        <w:t>СОДЕРЖАНИЕ</w:t>
      </w:r>
    </w:p>
    <w:p w:rsidR="00575917" w:rsidRPr="007E41B7" w:rsidRDefault="00575917" w:rsidP="00575917">
      <w:pPr>
        <w:jc w:val="center"/>
        <w:rPr>
          <w:szCs w:val="28"/>
        </w:rPr>
      </w:pPr>
      <w:r w:rsidRPr="007E41B7">
        <w:rPr>
          <w:szCs w:val="28"/>
        </w:rPr>
        <w:t xml:space="preserve"> </w:t>
      </w:r>
    </w:p>
    <w:p w:rsidR="00575917" w:rsidRPr="007E41B7" w:rsidRDefault="00575917" w:rsidP="00575917">
      <w:pPr>
        <w:jc w:val="both"/>
        <w:rPr>
          <w:szCs w:val="28"/>
        </w:rPr>
      </w:pPr>
      <w:r w:rsidRPr="007E41B7">
        <w:rPr>
          <w:b/>
          <w:szCs w:val="28"/>
        </w:rPr>
        <w:t xml:space="preserve">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79"/>
        <w:gridCol w:w="889"/>
      </w:tblGrid>
      <w:tr w:rsidR="00575917" w:rsidRPr="007E41B7" w:rsidTr="000156AA">
        <w:tc>
          <w:tcPr>
            <w:tcW w:w="8647" w:type="dxa"/>
            <w:tcBorders>
              <w:top w:val="nil"/>
              <w:left w:val="nil"/>
              <w:bottom w:val="nil"/>
              <w:right w:val="nil"/>
            </w:tcBorders>
          </w:tcPr>
          <w:p w:rsidR="00575917" w:rsidRPr="007E41B7" w:rsidRDefault="00575917" w:rsidP="000156AA">
            <w:pPr>
              <w:tabs>
                <w:tab w:val="left" w:pos="284"/>
              </w:tabs>
              <w:jc w:val="both"/>
              <w:rPr>
                <w:rFonts w:eastAsia="Times New Roman"/>
                <w:b/>
                <w:szCs w:val="28"/>
              </w:rPr>
            </w:pPr>
            <w:r w:rsidRPr="007E41B7">
              <w:rPr>
                <w:b/>
                <w:szCs w:val="28"/>
              </w:rPr>
              <w:t>ВВЕДЕНИЕ</w:t>
            </w:r>
            <w:r w:rsidRPr="007E41B7">
              <w:rPr>
                <w:szCs w:val="28"/>
              </w:rPr>
              <w:t xml:space="preserve">……………………………………………………………….... </w:t>
            </w:r>
          </w:p>
          <w:p w:rsidR="00575917" w:rsidRPr="007E41B7" w:rsidRDefault="00575917" w:rsidP="000156AA">
            <w:pPr>
              <w:pStyle w:val="11"/>
              <w:tabs>
                <w:tab w:val="left" w:pos="284"/>
                <w:tab w:val="left" w:pos="832"/>
              </w:tabs>
              <w:ind w:left="0"/>
              <w:contextualSpacing/>
              <w:jc w:val="both"/>
              <w:rPr>
                <w:lang w:val="ru-RU"/>
              </w:rPr>
            </w:pPr>
          </w:p>
          <w:p w:rsidR="00575917" w:rsidRPr="007E41B7" w:rsidRDefault="00575917" w:rsidP="000156AA">
            <w:pPr>
              <w:pStyle w:val="Style9"/>
              <w:widowControl/>
              <w:numPr>
                <w:ilvl w:val="0"/>
                <w:numId w:val="1"/>
              </w:numPr>
              <w:tabs>
                <w:tab w:val="left" w:pos="318"/>
              </w:tabs>
              <w:spacing w:line="240" w:lineRule="auto"/>
              <w:ind w:left="0" w:firstLine="0"/>
              <w:rPr>
                <w:b/>
                <w:spacing w:val="6"/>
                <w:sz w:val="28"/>
                <w:szCs w:val="28"/>
              </w:rPr>
            </w:pPr>
            <w:r w:rsidRPr="007E41B7">
              <w:rPr>
                <w:b/>
                <w:spacing w:val="6"/>
                <w:sz w:val="28"/>
                <w:szCs w:val="28"/>
              </w:rPr>
              <w:t>ОСНОВНЫЕ ТРЕБОВАНИЯ К ОРГАНИЗАЦИИ САМОСТОЯТЕЛЬНОЙ РАБОТЫ ОБУЧАЮЩИХСЯ ПРИ ПОДГОТОВКЕ КОНТРОЛЬНЫХ РАБОТ</w:t>
            </w:r>
            <w:r w:rsidRPr="007E41B7">
              <w:rPr>
                <w:spacing w:val="6"/>
                <w:sz w:val="28"/>
                <w:szCs w:val="28"/>
              </w:rPr>
              <w:t>………………………….</w:t>
            </w:r>
          </w:p>
          <w:p w:rsidR="00575917" w:rsidRPr="007E41B7" w:rsidRDefault="00575917" w:rsidP="000156AA">
            <w:pPr>
              <w:pStyle w:val="Style9"/>
              <w:widowControl/>
              <w:tabs>
                <w:tab w:val="left" w:pos="318"/>
              </w:tabs>
              <w:spacing w:line="240" w:lineRule="auto"/>
              <w:ind w:firstLine="0"/>
              <w:rPr>
                <w:b/>
                <w:spacing w:val="6"/>
                <w:sz w:val="28"/>
                <w:szCs w:val="28"/>
              </w:rPr>
            </w:pPr>
          </w:p>
          <w:p w:rsidR="00575917" w:rsidRPr="007E41B7" w:rsidRDefault="00575917" w:rsidP="000156AA">
            <w:pPr>
              <w:pStyle w:val="2"/>
              <w:tabs>
                <w:tab w:val="left" w:pos="318"/>
              </w:tabs>
              <w:spacing w:after="0" w:line="240" w:lineRule="auto"/>
              <w:jc w:val="both"/>
              <w:rPr>
                <w:b/>
                <w:sz w:val="28"/>
                <w:szCs w:val="28"/>
              </w:rPr>
            </w:pPr>
            <w:r w:rsidRPr="007E41B7">
              <w:rPr>
                <w:b/>
                <w:sz w:val="28"/>
                <w:szCs w:val="28"/>
              </w:rPr>
              <w:t>2. ЗАДАНИЯ ДЛЯ ВЫПОЛНЕНИЯ КОНТРОЛЬНЫХ РАБОТ</w:t>
            </w:r>
            <w:r w:rsidRPr="007E41B7">
              <w:rPr>
                <w:sz w:val="28"/>
                <w:szCs w:val="28"/>
              </w:rPr>
              <w:t>…</w:t>
            </w:r>
          </w:p>
          <w:p w:rsidR="00575917" w:rsidRPr="007E41B7" w:rsidRDefault="00575917" w:rsidP="000156AA">
            <w:pPr>
              <w:pStyle w:val="a8"/>
              <w:tabs>
                <w:tab w:val="left" w:pos="318"/>
              </w:tabs>
              <w:spacing w:after="0" w:line="240" w:lineRule="auto"/>
              <w:ind w:left="0"/>
              <w:jc w:val="both"/>
              <w:rPr>
                <w:sz w:val="28"/>
                <w:szCs w:val="28"/>
              </w:rPr>
            </w:pPr>
          </w:p>
          <w:p w:rsidR="00575917" w:rsidRPr="007E41B7" w:rsidRDefault="00575917" w:rsidP="000156AA">
            <w:pPr>
              <w:pStyle w:val="a9"/>
              <w:numPr>
                <w:ilvl w:val="0"/>
                <w:numId w:val="2"/>
              </w:numPr>
              <w:tabs>
                <w:tab w:val="left" w:pos="318"/>
              </w:tabs>
              <w:ind w:left="0" w:firstLine="0"/>
              <w:jc w:val="both"/>
              <w:rPr>
                <w:rFonts w:ascii="Times New Roman" w:hAnsi="Times New Roman"/>
                <w:bCs/>
                <w:sz w:val="28"/>
                <w:szCs w:val="28"/>
              </w:rPr>
            </w:pPr>
            <w:r w:rsidRPr="007E41B7">
              <w:rPr>
                <w:rFonts w:ascii="Times New Roman" w:hAnsi="Times New Roman"/>
                <w:b/>
                <w:bCs/>
                <w:sz w:val="28"/>
                <w:szCs w:val="28"/>
              </w:rPr>
              <w:t>КРИТЕРИИ ОЦЕНКИ ПРИ ВЫПОЛНЕНИИ КОНТРОЛЬНЫХ РАБОТ</w:t>
            </w:r>
            <w:r w:rsidRPr="007E41B7">
              <w:rPr>
                <w:rFonts w:ascii="Times New Roman" w:hAnsi="Times New Roman"/>
                <w:bCs/>
                <w:sz w:val="28"/>
                <w:szCs w:val="28"/>
              </w:rPr>
              <w:t>………………………………………………………………….….</w:t>
            </w:r>
          </w:p>
          <w:p w:rsidR="00575917" w:rsidRPr="007E41B7" w:rsidRDefault="00575917" w:rsidP="000156AA">
            <w:pPr>
              <w:pStyle w:val="11"/>
              <w:tabs>
                <w:tab w:val="left" w:pos="284"/>
                <w:tab w:val="left" w:pos="318"/>
                <w:tab w:val="left" w:pos="832"/>
              </w:tabs>
              <w:ind w:left="0"/>
              <w:contextualSpacing/>
              <w:jc w:val="both"/>
              <w:rPr>
                <w:lang w:val="ru-RU"/>
              </w:rPr>
            </w:pPr>
          </w:p>
          <w:p w:rsidR="00575917" w:rsidRPr="007E41B7" w:rsidRDefault="00575917" w:rsidP="000156AA">
            <w:pPr>
              <w:pStyle w:val="a9"/>
              <w:tabs>
                <w:tab w:val="left" w:pos="318"/>
                <w:tab w:val="left" w:pos="452"/>
                <w:tab w:val="left" w:pos="850"/>
                <w:tab w:val="left" w:pos="993"/>
              </w:tabs>
              <w:jc w:val="both"/>
              <w:rPr>
                <w:rFonts w:ascii="Times New Roman" w:eastAsia="TimesNewRomanPSMT" w:hAnsi="Times New Roman"/>
                <w:b/>
                <w:sz w:val="28"/>
                <w:szCs w:val="28"/>
              </w:rPr>
            </w:pPr>
            <w:r w:rsidRPr="007E41B7">
              <w:rPr>
                <w:rFonts w:ascii="Times New Roman" w:eastAsia="TimesNewRomanPSMT" w:hAnsi="Times New Roman"/>
                <w:b/>
                <w:sz w:val="28"/>
                <w:szCs w:val="28"/>
              </w:rPr>
              <w:t>4. ПЕРЕЧЕНЬ РЕКОМЕНДУЕМОЙ ЛИТЕРАТУРЫ</w:t>
            </w:r>
            <w:r w:rsidRPr="007E41B7">
              <w:rPr>
                <w:rFonts w:ascii="Times New Roman" w:eastAsia="TimesNewRomanPSMT" w:hAnsi="Times New Roman"/>
                <w:sz w:val="28"/>
                <w:szCs w:val="28"/>
              </w:rPr>
              <w:t>………………</w:t>
            </w:r>
          </w:p>
          <w:p w:rsidR="00575917" w:rsidRPr="007E41B7" w:rsidRDefault="00575917" w:rsidP="000156AA">
            <w:pPr>
              <w:pStyle w:val="11"/>
              <w:tabs>
                <w:tab w:val="left" w:pos="284"/>
                <w:tab w:val="left" w:pos="832"/>
              </w:tabs>
              <w:ind w:left="0"/>
              <w:contextualSpacing/>
              <w:jc w:val="both"/>
              <w:rPr>
                <w:lang w:val="ru-RU"/>
              </w:rPr>
            </w:pPr>
          </w:p>
        </w:tc>
        <w:tc>
          <w:tcPr>
            <w:tcW w:w="1021" w:type="dxa"/>
            <w:tcBorders>
              <w:top w:val="nil"/>
              <w:left w:val="nil"/>
              <w:bottom w:val="nil"/>
              <w:right w:val="nil"/>
            </w:tcBorders>
          </w:tcPr>
          <w:p w:rsidR="00575917" w:rsidRPr="007E41B7" w:rsidRDefault="00575917" w:rsidP="000156AA">
            <w:pPr>
              <w:tabs>
                <w:tab w:val="left" w:pos="284"/>
                <w:tab w:val="left" w:pos="445"/>
              </w:tabs>
              <w:ind w:firstLine="15"/>
              <w:jc w:val="center"/>
              <w:rPr>
                <w:rFonts w:eastAsia="Times New Roman"/>
                <w:szCs w:val="28"/>
              </w:rPr>
            </w:pPr>
            <w:r w:rsidRPr="007E41B7">
              <w:rPr>
                <w:szCs w:val="28"/>
              </w:rPr>
              <w:t>4</w:t>
            </w:r>
          </w:p>
          <w:p w:rsidR="00575917" w:rsidRPr="007E41B7" w:rsidRDefault="00575917" w:rsidP="000156AA">
            <w:pPr>
              <w:tabs>
                <w:tab w:val="left" w:pos="284"/>
              </w:tabs>
              <w:jc w:val="center"/>
              <w:rPr>
                <w:szCs w:val="28"/>
              </w:rPr>
            </w:pPr>
          </w:p>
          <w:p w:rsidR="00575917" w:rsidRPr="007E41B7" w:rsidRDefault="00575917" w:rsidP="000156AA">
            <w:pPr>
              <w:tabs>
                <w:tab w:val="left" w:pos="284"/>
              </w:tabs>
              <w:jc w:val="center"/>
              <w:rPr>
                <w:szCs w:val="28"/>
              </w:rPr>
            </w:pPr>
          </w:p>
          <w:p w:rsidR="00575917" w:rsidRPr="007E41B7" w:rsidRDefault="00575917" w:rsidP="000156AA">
            <w:pPr>
              <w:tabs>
                <w:tab w:val="left" w:pos="284"/>
              </w:tabs>
              <w:jc w:val="center"/>
              <w:rPr>
                <w:szCs w:val="28"/>
              </w:rPr>
            </w:pPr>
          </w:p>
          <w:p w:rsidR="00575917" w:rsidRPr="007E41B7" w:rsidRDefault="00575917" w:rsidP="000156AA">
            <w:pPr>
              <w:tabs>
                <w:tab w:val="left" w:pos="284"/>
              </w:tabs>
              <w:jc w:val="center"/>
              <w:rPr>
                <w:szCs w:val="28"/>
              </w:rPr>
            </w:pPr>
            <w:r w:rsidRPr="007E41B7">
              <w:rPr>
                <w:szCs w:val="28"/>
              </w:rPr>
              <w:t>5</w:t>
            </w:r>
          </w:p>
          <w:p w:rsidR="00575917" w:rsidRPr="007E41B7" w:rsidRDefault="00575917" w:rsidP="000156AA">
            <w:pPr>
              <w:tabs>
                <w:tab w:val="left" w:pos="284"/>
              </w:tabs>
              <w:rPr>
                <w:szCs w:val="28"/>
              </w:rPr>
            </w:pPr>
            <w:r w:rsidRPr="007E41B7">
              <w:rPr>
                <w:szCs w:val="28"/>
              </w:rPr>
              <w:t xml:space="preserve">      </w:t>
            </w:r>
          </w:p>
          <w:p w:rsidR="00575917" w:rsidRPr="007E41B7" w:rsidRDefault="00575917" w:rsidP="000156AA">
            <w:pPr>
              <w:tabs>
                <w:tab w:val="left" w:pos="284"/>
              </w:tabs>
              <w:jc w:val="center"/>
              <w:rPr>
                <w:szCs w:val="28"/>
              </w:rPr>
            </w:pPr>
            <w:r>
              <w:rPr>
                <w:szCs w:val="28"/>
              </w:rPr>
              <w:t>6</w:t>
            </w:r>
          </w:p>
          <w:p w:rsidR="00575917" w:rsidRPr="007E41B7" w:rsidRDefault="00575917" w:rsidP="000156AA">
            <w:pPr>
              <w:tabs>
                <w:tab w:val="left" w:pos="284"/>
              </w:tabs>
              <w:rPr>
                <w:szCs w:val="28"/>
              </w:rPr>
            </w:pPr>
          </w:p>
          <w:p w:rsidR="00575917" w:rsidRPr="007E41B7" w:rsidRDefault="00575917" w:rsidP="000156AA">
            <w:pPr>
              <w:tabs>
                <w:tab w:val="left" w:pos="284"/>
              </w:tabs>
              <w:rPr>
                <w:szCs w:val="28"/>
              </w:rPr>
            </w:pPr>
          </w:p>
          <w:p w:rsidR="00575917" w:rsidRPr="007E41B7" w:rsidRDefault="00575917" w:rsidP="000156AA">
            <w:pPr>
              <w:tabs>
                <w:tab w:val="left" w:pos="284"/>
              </w:tabs>
              <w:jc w:val="center"/>
              <w:rPr>
                <w:szCs w:val="28"/>
              </w:rPr>
            </w:pPr>
            <w:r>
              <w:rPr>
                <w:szCs w:val="28"/>
              </w:rPr>
              <w:t>10</w:t>
            </w:r>
          </w:p>
          <w:p w:rsidR="00575917" w:rsidRPr="007E41B7" w:rsidRDefault="00575917" w:rsidP="000156AA">
            <w:pPr>
              <w:tabs>
                <w:tab w:val="left" w:pos="284"/>
              </w:tabs>
              <w:jc w:val="center"/>
              <w:rPr>
                <w:szCs w:val="28"/>
              </w:rPr>
            </w:pPr>
          </w:p>
          <w:p w:rsidR="00575917" w:rsidRPr="007E41B7" w:rsidRDefault="00575917" w:rsidP="000156AA">
            <w:pPr>
              <w:tabs>
                <w:tab w:val="left" w:pos="284"/>
              </w:tabs>
              <w:jc w:val="center"/>
              <w:rPr>
                <w:rFonts w:eastAsia="Times New Roman"/>
                <w:szCs w:val="28"/>
              </w:rPr>
            </w:pPr>
            <w:r w:rsidRPr="007E41B7">
              <w:rPr>
                <w:rFonts w:eastAsia="Times New Roman"/>
                <w:szCs w:val="28"/>
              </w:rPr>
              <w:t>1</w:t>
            </w:r>
            <w:r>
              <w:rPr>
                <w:rFonts w:eastAsia="Times New Roman"/>
                <w:szCs w:val="28"/>
              </w:rPr>
              <w:t>1</w:t>
            </w:r>
          </w:p>
        </w:tc>
      </w:tr>
    </w:tbl>
    <w:p w:rsidR="00575917" w:rsidRPr="007E41B7" w:rsidRDefault="00575917" w:rsidP="00575917">
      <w:pPr>
        <w:rPr>
          <w:b/>
          <w:szCs w:val="28"/>
        </w:rPr>
      </w:pPr>
    </w:p>
    <w:p w:rsidR="00575917" w:rsidRPr="007E41B7" w:rsidRDefault="00575917" w:rsidP="00575917">
      <w:pPr>
        <w:rPr>
          <w:b/>
          <w:szCs w:val="28"/>
        </w:rPr>
      </w:pPr>
    </w:p>
    <w:p w:rsidR="00575917" w:rsidRPr="007E41B7" w:rsidRDefault="00575917" w:rsidP="00575917">
      <w:pPr>
        <w:rPr>
          <w:b/>
          <w:szCs w:val="28"/>
        </w:rPr>
      </w:pPr>
    </w:p>
    <w:p w:rsidR="00575917" w:rsidRPr="007E41B7" w:rsidRDefault="00575917" w:rsidP="00575917">
      <w:pPr>
        <w:rPr>
          <w:b/>
          <w:szCs w:val="28"/>
        </w:rPr>
      </w:pPr>
    </w:p>
    <w:p w:rsidR="00575917" w:rsidRPr="007E41B7" w:rsidRDefault="00575917" w:rsidP="00575917">
      <w:pPr>
        <w:rPr>
          <w:b/>
          <w:szCs w:val="28"/>
        </w:rPr>
      </w:pPr>
    </w:p>
    <w:p w:rsidR="00575917" w:rsidRPr="007E41B7" w:rsidRDefault="00575917" w:rsidP="00575917">
      <w:pPr>
        <w:rPr>
          <w:b/>
          <w:szCs w:val="28"/>
        </w:rPr>
      </w:pPr>
    </w:p>
    <w:p w:rsidR="00575917" w:rsidRPr="007E41B7" w:rsidRDefault="00575917" w:rsidP="00575917">
      <w:pPr>
        <w:rPr>
          <w:b/>
          <w:szCs w:val="28"/>
        </w:rPr>
      </w:pPr>
    </w:p>
    <w:p w:rsidR="00575917" w:rsidRPr="007E41B7" w:rsidRDefault="00575917" w:rsidP="00575917">
      <w:pPr>
        <w:rPr>
          <w:b/>
          <w:szCs w:val="28"/>
        </w:rPr>
      </w:pPr>
    </w:p>
    <w:p w:rsidR="00575917" w:rsidRPr="007E41B7" w:rsidRDefault="00575917" w:rsidP="00575917">
      <w:pPr>
        <w:rPr>
          <w:b/>
          <w:szCs w:val="28"/>
        </w:rPr>
      </w:pPr>
    </w:p>
    <w:p w:rsidR="00575917" w:rsidRPr="007E41B7" w:rsidRDefault="00575917" w:rsidP="00575917">
      <w:pPr>
        <w:rPr>
          <w:b/>
          <w:szCs w:val="28"/>
        </w:rPr>
      </w:pPr>
    </w:p>
    <w:p w:rsidR="00575917" w:rsidRPr="007E41B7" w:rsidRDefault="00575917" w:rsidP="00575917">
      <w:pPr>
        <w:rPr>
          <w:b/>
          <w:szCs w:val="28"/>
        </w:rPr>
      </w:pPr>
    </w:p>
    <w:p w:rsidR="00575917" w:rsidRPr="007E41B7" w:rsidRDefault="00575917" w:rsidP="00575917">
      <w:pPr>
        <w:rPr>
          <w:b/>
          <w:szCs w:val="28"/>
        </w:rPr>
      </w:pPr>
    </w:p>
    <w:p w:rsidR="00575917" w:rsidRPr="007E41B7" w:rsidRDefault="00575917" w:rsidP="00575917">
      <w:pPr>
        <w:rPr>
          <w:b/>
          <w:szCs w:val="28"/>
        </w:rPr>
      </w:pPr>
    </w:p>
    <w:p w:rsidR="00575917" w:rsidRPr="007E41B7" w:rsidRDefault="00575917" w:rsidP="00575917">
      <w:pPr>
        <w:rPr>
          <w:b/>
          <w:szCs w:val="28"/>
        </w:rPr>
      </w:pPr>
    </w:p>
    <w:p w:rsidR="00575917" w:rsidRPr="007E41B7" w:rsidRDefault="00575917" w:rsidP="00575917">
      <w:pPr>
        <w:rPr>
          <w:b/>
          <w:szCs w:val="28"/>
        </w:rPr>
      </w:pPr>
    </w:p>
    <w:p w:rsidR="00575917" w:rsidRPr="007E41B7" w:rsidRDefault="00575917" w:rsidP="00575917">
      <w:pPr>
        <w:rPr>
          <w:b/>
          <w:szCs w:val="28"/>
        </w:rPr>
      </w:pPr>
    </w:p>
    <w:p w:rsidR="00575917" w:rsidRPr="007E41B7" w:rsidRDefault="00575917" w:rsidP="00575917">
      <w:pPr>
        <w:rPr>
          <w:b/>
          <w:szCs w:val="28"/>
        </w:rPr>
      </w:pPr>
    </w:p>
    <w:p w:rsidR="00575917" w:rsidRPr="007E41B7" w:rsidRDefault="00575917" w:rsidP="00575917">
      <w:pPr>
        <w:tabs>
          <w:tab w:val="left" w:pos="3840"/>
        </w:tabs>
        <w:rPr>
          <w:b/>
          <w:szCs w:val="28"/>
        </w:rPr>
      </w:pPr>
      <w:r w:rsidRPr="007E41B7">
        <w:rPr>
          <w:b/>
          <w:szCs w:val="28"/>
        </w:rPr>
        <w:tab/>
      </w:r>
    </w:p>
    <w:p w:rsidR="00575917" w:rsidRPr="007E41B7" w:rsidRDefault="00575917" w:rsidP="00575917">
      <w:pPr>
        <w:rPr>
          <w:b/>
          <w:szCs w:val="28"/>
        </w:rPr>
      </w:pPr>
    </w:p>
    <w:p w:rsidR="00575917" w:rsidRPr="007E41B7" w:rsidRDefault="00575917" w:rsidP="00575917">
      <w:pPr>
        <w:rPr>
          <w:b/>
          <w:szCs w:val="28"/>
        </w:rPr>
      </w:pPr>
    </w:p>
    <w:p w:rsidR="00575917" w:rsidRPr="007E41B7" w:rsidRDefault="00575917" w:rsidP="00575917">
      <w:pPr>
        <w:rPr>
          <w:b/>
          <w:szCs w:val="28"/>
        </w:rPr>
      </w:pPr>
    </w:p>
    <w:p w:rsidR="00575917" w:rsidRPr="007E41B7" w:rsidRDefault="00575917" w:rsidP="00575917">
      <w:pPr>
        <w:rPr>
          <w:b/>
          <w:szCs w:val="28"/>
        </w:rPr>
      </w:pPr>
    </w:p>
    <w:p w:rsidR="00575917" w:rsidRPr="007E41B7" w:rsidRDefault="00575917" w:rsidP="00575917">
      <w:pPr>
        <w:rPr>
          <w:b/>
          <w:szCs w:val="28"/>
        </w:rPr>
      </w:pPr>
    </w:p>
    <w:p w:rsidR="00575917" w:rsidRPr="007E41B7" w:rsidRDefault="00575917" w:rsidP="00575917">
      <w:pPr>
        <w:rPr>
          <w:b/>
          <w:szCs w:val="28"/>
        </w:rPr>
      </w:pPr>
    </w:p>
    <w:p w:rsidR="00575917" w:rsidRPr="007E41B7" w:rsidRDefault="00575917" w:rsidP="00575917">
      <w:pPr>
        <w:rPr>
          <w:b/>
          <w:szCs w:val="28"/>
        </w:rPr>
      </w:pPr>
    </w:p>
    <w:p w:rsidR="00575917" w:rsidRPr="007E41B7" w:rsidRDefault="00575917" w:rsidP="00575917">
      <w:pPr>
        <w:pStyle w:val="Style9"/>
        <w:widowControl/>
        <w:tabs>
          <w:tab w:val="left" w:pos="720"/>
        </w:tabs>
        <w:spacing w:before="5" w:line="240" w:lineRule="auto"/>
        <w:ind w:firstLine="0"/>
        <w:rPr>
          <w:sz w:val="28"/>
          <w:szCs w:val="28"/>
        </w:rPr>
      </w:pPr>
      <w:r w:rsidRPr="007E41B7">
        <w:rPr>
          <w:sz w:val="28"/>
          <w:szCs w:val="28"/>
        </w:rPr>
        <w:t xml:space="preserve"> </w:t>
      </w:r>
    </w:p>
    <w:p w:rsidR="00575917" w:rsidRPr="007E41B7" w:rsidRDefault="00575917" w:rsidP="00575917">
      <w:pPr>
        <w:tabs>
          <w:tab w:val="left" w:pos="0"/>
          <w:tab w:val="left" w:pos="71"/>
        </w:tabs>
        <w:rPr>
          <w:szCs w:val="28"/>
        </w:rPr>
      </w:pPr>
    </w:p>
    <w:p w:rsidR="00575917" w:rsidRPr="007E41B7" w:rsidRDefault="00575917" w:rsidP="00575917">
      <w:pPr>
        <w:autoSpaceDE w:val="0"/>
        <w:autoSpaceDN w:val="0"/>
        <w:adjustRightInd w:val="0"/>
        <w:ind w:firstLine="709"/>
        <w:jc w:val="both"/>
        <w:rPr>
          <w:b/>
          <w:bCs/>
          <w:szCs w:val="28"/>
        </w:rPr>
      </w:pPr>
      <w:r w:rsidRPr="007E41B7">
        <w:rPr>
          <w:b/>
          <w:bCs/>
          <w:szCs w:val="28"/>
        </w:rPr>
        <w:lastRenderedPageBreak/>
        <w:t>ВВЕДЕНИЕ</w:t>
      </w:r>
    </w:p>
    <w:p w:rsidR="00575917" w:rsidRPr="007E41B7" w:rsidRDefault="00575917" w:rsidP="00575917">
      <w:pPr>
        <w:autoSpaceDE w:val="0"/>
        <w:autoSpaceDN w:val="0"/>
        <w:adjustRightInd w:val="0"/>
        <w:ind w:firstLine="709"/>
        <w:jc w:val="both"/>
        <w:rPr>
          <w:b/>
          <w:bCs/>
          <w:szCs w:val="28"/>
        </w:rPr>
      </w:pPr>
    </w:p>
    <w:p w:rsidR="00575917" w:rsidRPr="007E41B7" w:rsidRDefault="00575917" w:rsidP="00575917">
      <w:pPr>
        <w:shd w:val="clear" w:color="auto" w:fill="FFFFFF"/>
        <w:tabs>
          <w:tab w:val="left" w:pos="993"/>
        </w:tabs>
        <w:spacing w:before="100" w:beforeAutospacing="1" w:after="100" w:afterAutospacing="1"/>
        <w:ind w:firstLine="709"/>
        <w:contextualSpacing/>
        <w:jc w:val="both"/>
        <w:rPr>
          <w:color w:val="000000"/>
          <w:szCs w:val="28"/>
        </w:rPr>
      </w:pPr>
      <w:r w:rsidRPr="007E41B7">
        <w:rPr>
          <w:b/>
          <w:bCs/>
          <w:color w:val="000000"/>
          <w:szCs w:val="28"/>
        </w:rPr>
        <w:t>Целью</w:t>
      </w:r>
      <w:r w:rsidRPr="007E41B7">
        <w:rPr>
          <w:rFonts w:eastAsiaTheme="majorEastAsia"/>
          <w:color w:val="000000"/>
          <w:szCs w:val="28"/>
        </w:rPr>
        <w:t> </w:t>
      </w:r>
      <w:r w:rsidRPr="007E41B7">
        <w:rPr>
          <w:color w:val="000000"/>
          <w:szCs w:val="28"/>
        </w:rPr>
        <w:t>освоения</w:t>
      </w:r>
      <w:r w:rsidRPr="007E41B7">
        <w:rPr>
          <w:rFonts w:eastAsiaTheme="majorEastAsia"/>
          <w:color w:val="000000"/>
          <w:szCs w:val="28"/>
        </w:rPr>
        <w:t> </w:t>
      </w:r>
      <w:r w:rsidRPr="007E41B7">
        <w:rPr>
          <w:bCs/>
          <w:color w:val="000000"/>
          <w:szCs w:val="28"/>
        </w:rPr>
        <w:t>дисциплины</w:t>
      </w:r>
      <w:r w:rsidRPr="007E41B7">
        <w:rPr>
          <w:rFonts w:eastAsiaTheme="majorEastAsia"/>
          <w:color w:val="000000"/>
          <w:szCs w:val="28"/>
        </w:rPr>
        <w:t> </w:t>
      </w:r>
      <w:r w:rsidRPr="007E41B7">
        <w:rPr>
          <w:color w:val="000000"/>
          <w:szCs w:val="28"/>
        </w:rPr>
        <w:t>«Трудовое право» является получение студентами теоретических знаний, а также приобретение необходимых практических навыков о применении трудового законодательства и иных нормативных правовых актов, содержащих нормы трудового права.</w:t>
      </w:r>
    </w:p>
    <w:p w:rsidR="00575917" w:rsidRPr="007E41B7" w:rsidRDefault="00575917" w:rsidP="00575917">
      <w:pPr>
        <w:shd w:val="clear" w:color="auto" w:fill="FFFFFF"/>
        <w:tabs>
          <w:tab w:val="left" w:pos="993"/>
        </w:tabs>
        <w:ind w:firstLine="709"/>
        <w:contextualSpacing/>
        <w:jc w:val="both"/>
        <w:rPr>
          <w:b/>
          <w:color w:val="000000"/>
          <w:szCs w:val="28"/>
        </w:rPr>
      </w:pPr>
      <w:r w:rsidRPr="007E41B7">
        <w:rPr>
          <w:b/>
          <w:bCs/>
          <w:color w:val="000000"/>
          <w:szCs w:val="28"/>
        </w:rPr>
        <w:t>Задачи:</w:t>
      </w:r>
    </w:p>
    <w:p w:rsidR="00575917" w:rsidRPr="007E41B7" w:rsidRDefault="00575917" w:rsidP="00575917">
      <w:pPr>
        <w:shd w:val="clear" w:color="auto" w:fill="FFFFFF"/>
        <w:tabs>
          <w:tab w:val="left" w:pos="993"/>
        </w:tabs>
        <w:ind w:firstLine="709"/>
        <w:contextualSpacing/>
        <w:jc w:val="both"/>
        <w:rPr>
          <w:color w:val="000000"/>
          <w:szCs w:val="28"/>
        </w:rPr>
      </w:pPr>
      <w:r w:rsidRPr="007E41B7">
        <w:rPr>
          <w:color w:val="000000"/>
          <w:szCs w:val="28"/>
        </w:rPr>
        <w:t>– изучение студентами действующего трудового законодательства и иных нормативных правовых актов, содержащих нормы трудового права, и практики его применения;</w:t>
      </w:r>
    </w:p>
    <w:p w:rsidR="00575917" w:rsidRPr="007E41B7" w:rsidRDefault="00575917" w:rsidP="00575917">
      <w:pPr>
        <w:shd w:val="clear" w:color="auto" w:fill="FFFFFF"/>
        <w:tabs>
          <w:tab w:val="left" w:pos="993"/>
        </w:tabs>
        <w:ind w:firstLine="709"/>
        <w:contextualSpacing/>
        <w:jc w:val="both"/>
        <w:rPr>
          <w:color w:val="000000"/>
          <w:szCs w:val="28"/>
        </w:rPr>
      </w:pPr>
      <w:r w:rsidRPr="007E41B7">
        <w:rPr>
          <w:color w:val="000000"/>
          <w:szCs w:val="28"/>
        </w:rPr>
        <w:t>– формирование у студентов правового мышления, способности оперировать категориями трудового права;</w:t>
      </w:r>
    </w:p>
    <w:p w:rsidR="00575917" w:rsidRPr="007E41B7" w:rsidRDefault="00575917" w:rsidP="00575917">
      <w:pPr>
        <w:shd w:val="clear" w:color="auto" w:fill="FFFFFF"/>
        <w:tabs>
          <w:tab w:val="left" w:pos="993"/>
        </w:tabs>
        <w:ind w:firstLine="709"/>
        <w:contextualSpacing/>
        <w:jc w:val="both"/>
        <w:rPr>
          <w:color w:val="000000"/>
          <w:szCs w:val="28"/>
        </w:rPr>
      </w:pPr>
      <w:r w:rsidRPr="007E41B7">
        <w:rPr>
          <w:color w:val="000000"/>
          <w:szCs w:val="28"/>
        </w:rPr>
        <w:t>– привитие студентам умения правильно толковать нормы трудового законодательства и иных нормативных правовых актов, содержащих нормы трудового права, и применять нормы, регулирующие трудовые и иные непосредственно связанные с ними отношения, к отношениям, возникающим на государственной и муниципальной службе.</w:t>
      </w:r>
    </w:p>
    <w:p w:rsidR="00575917" w:rsidRPr="007E41B7" w:rsidRDefault="00575917" w:rsidP="00575917">
      <w:pPr>
        <w:tabs>
          <w:tab w:val="left" w:pos="993"/>
        </w:tabs>
        <w:ind w:firstLine="709"/>
        <w:jc w:val="both"/>
        <w:rPr>
          <w:rFonts w:eastAsia="Times New Roman"/>
          <w:szCs w:val="28"/>
        </w:rPr>
      </w:pPr>
      <w:r w:rsidRPr="007E41B7">
        <w:rPr>
          <w:rFonts w:eastAsia="Times New Roman"/>
          <w:szCs w:val="28"/>
        </w:rPr>
        <w:t>Дисциплина «Трудовое п</w:t>
      </w:r>
      <w:r w:rsidRPr="007E41B7">
        <w:rPr>
          <w:szCs w:val="28"/>
        </w:rPr>
        <w:t>раво</w:t>
      </w:r>
      <w:r w:rsidRPr="007E41B7">
        <w:rPr>
          <w:rFonts w:eastAsia="Times New Roman"/>
          <w:szCs w:val="28"/>
        </w:rPr>
        <w:t xml:space="preserve">» является базовой дисциплиной части профессионального цикла ОП подготовки </w:t>
      </w:r>
      <w:proofErr w:type="gramStart"/>
      <w:r w:rsidRPr="007E41B7">
        <w:rPr>
          <w:rFonts w:eastAsia="Times New Roman"/>
          <w:szCs w:val="28"/>
        </w:rPr>
        <w:t>обучающихся</w:t>
      </w:r>
      <w:proofErr w:type="gramEnd"/>
      <w:r w:rsidRPr="007E41B7">
        <w:rPr>
          <w:rFonts w:eastAsia="Times New Roman"/>
          <w:szCs w:val="28"/>
        </w:rPr>
        <w:t xml:space="preserve"> по направлению </w:t>
      </w:r>
      <w:r w:rsidRPr="007E41B7">
        <w:rPr>
          <w:color w:val="000000"/>
          <w:szCs w:val="28"/>
          <w:shd w:val="clear" w:color="auto" w:fill="FFFFFF"/>
        </w:rPr>
        <w:t xml:space="preserve">38.03.04 </w:t>
      </w:r>
      <w:r w:rsidRPr="007E41B7">
        <w:rPr>
          <w:szCs w:val="28"/>
        </w:rPr>
        <w:t>Государственное и муниципальное управление.</w:t>
      </w:r>
    </w:p>
    <w:p w:rsidR="00EA1EAC" w:rsidRDefault="00EA1EAC" w:rsidP="00EA1EAC">
      <w:pPr>
        <w:pStyle w:val="a8"/>
        <w:tabs>
          <w:tab w:val="left" w:pos="993"/>
        </w:tabs>
        <w:spacing w:after="0" w:line="240" w:lineRule="auto"/>
        <w:ind w:left="709"/>
        <w:jc w:val="both"/>
        <w:rPr>
          <w:rFonts w:ascii="Times New Roman" w:eastAsia="Times New Roman" w:hAnsi="Times New Roman"/>
          <w:sz w:val="28"/>
          <w:szCs w:val="28"/>
          <w:lang w:eastAsia="ru-RU"/>
        </w:rPr>
      </w:pPr>
    </w:p>
    <w:p w:rsidR="00EA1EAC" w:rsidRDefault="00EA1EAC" w:rsidP="00EA1EAC">
      <w:pPr>
        <w:pStyle w:val="a8"/>
        <w:tabs>
          <w:tab w:val="left" w:pos="993"/>
        </w:tabs>
        <w:spacing w:after="0" w:line="240" w:lineRule="auto"/>
        <w:ind w:left="709"/>
        <w:jc w:val="both"/>
        <w:rPr>
          <w:rFonts w:ascii="Times New Roman" w:eastAsia="Times New Roman" w:hAnsi="Times New Roman"/>
          <w:sz w:val="28"/>
          <w:szCs w:val="28"/>
          <w:lang w:eastAsia="ru-RU"/>
        </w:rPr>
      </w:pPr>
    </w:p>
    <w:p w:rsidR="00EA1EAC" w:rsidRDefault="00EA1EAC" w:rsidP="00EA1EAC">
      <w:pPr>
        <w:pStyle w:val="a8"/>
        <w:tabs>
          <w:tab w:val="left" w:pos="993"/>
        </w:tabs>
        <w:spacing w:after="0" w:line="240" w:lineRule="auto"/>
        <w:ind w:left="709"/>
        <w:jc w:val="both"/>
        <w:rPr>
          <w:rFonts w:ascii="Times New Roman" w:eastAsia="Times New Roman" w:hAnsi="Times New Roman"/>
          <w:sz w:val="28"/>
          <w:szCs w:val="28"/>
          <w:lang w:eastAsia="ru-RU"/>
        </w:rPr>
      </w:pPr>
    </w:p>
    <w:p w:rsidR="00EA1EAC" w:rsidRDefault="00EA1EAC" w:rsidP="00EA1EAC">
      <w:pPr>
        <w:pStyle w:val="a8"/>
        <w:tabs>
          <w:tab w:val="left" w:pos="993"/>
        </w:tabs>
        <w:spacing w:after="0" w:line="240" w:lineRule="auto"/>
        <w:ind w:left="709"/>
        <w:jc w:val="both"/>
        <w:rPr>
          <w:rFonts w:ascii="Times New Roman" w:eastAsia="Times New Roman" w:hAnsi="Times New Roman"/>
          <w:sz w:val="28"/>
          <w:szCs w:val="28"/>
          <w:lang w:eastAsia="ru-RU"/>
        </w:rPr>
      </w:pPr>
    </w:p>
    <w:p w:rsidR="00EA1EAC" w:rsidRDefault="00EA1EAC" w:rsidP="00EA1EAC">
      <w:pPr>
        <w:pStyle w:val="a8"/>
        <w:tabs>
          <w:tab w:val="left" w:pos="993"/>
        </w:tabs>
        <w:spacing w:after="0" w:line="240" w:lineRule="auto"/>
        <w:ind w:left="709"/>
        <w:jc w:val="both"/>
        <w:rPr>
          <w:rFonts w:ascii="Times New Roman" w:eastAsia="Times New Roman" w:hAnsi="Times New Roman"/>
          <w:sz w:val="28"/>
          <w:szCs w:val="28"/>
          <w:lang w:eastAsia="ru-RU"/>
        </w:rPr>
      </w:pPr>
    </w:p>
    <w:p w:rsidR="00EA1EAC" w:rsidRDefault="00EA1EAC" w:rsidP="00EA1EAC">
      <w:pPr>
        <w:pStyle w:val="a8"/>
        <w:tabs>
          <w:tab w:val="left" w:pos="993"/>
        </w:tabs>
        <w:spacing w:after="0" w:line="240" w:lineRule="auto"/>
        <w:ind w:left="709"/>
        <w:jc w:val="both"/>
        <w:rPr>
          <w:rFonts w:ascii="Times New Roman" w:eastAsia="Times New Roman" w:hAnsi="Times New Roman"/>
          <w:sz w:val="28"/>
          <w:szCs w:val="28"/>
          <w:lang w:eastAsia="ru-RU"/>
        </w:rPr>
      </w:pPr>
    </w:p>
    <w:p w:rsidR="00EA1EAC" w:rsidRDefault="00EA1EAC" w:rsidP="00EA1EAC">
      <w:pPr>
        <w:pStyle w:val="a8"/>
        <w:tabs>
          <w:tab w:val="left" w:pos="993"/>
        </w:tabs>
        <w:spacing w:after="0" w:line="240" w:lineRule="auto"/>
        <w:ind w:left="709"/>
        <w:jc w:val="both"/>
        <w:rPr>
          <w:rFonts w:ascii="Times New Roman" w:eastAsia="Times New Roman" w:hAnsi="Times New Roman"/>
          <w:sz w:val="28"/>
          <w:szCs w:val="28"/>
          <w:lang w:eastAsia="ru-RU"/>
        </w:rPr>
      </w:pPr>
    </w:p>
    <w:p w:rsidR="00EA1EAC" w:rsidRDefault="00EA1EAC" w:rsidP="00EA1EAC">
      <w:pPr>
        <w:pStyle w:val="a8"/>
        <w:tabs>
          <w:tab w:val="left" w:pos="993"/>
        </w:tabs>
        <w:spacing w:after="0" w:line="240" w:lineRule="auto"/>
        <w:ind w:left="709"/>
        <w:jc w:val="both"/>
        <w:rPr>
          <w:rFonts w:ascii="Times New Roman" w:eastAsia="Times New Roman" w:hAnsi="Times New Roman"/>
          <w:sz w:val="28"/>
          <w:szCs w:val="28"/>
          <w:lang w:eastAsia="ru-RU"/>
        </w:rPr>
      </w:pPr>
    </w:p>
    <w:p w:rsidR="00EA1EAC" w:rsidRDefault="00EA1EAC" w:rsidP="00EA1EAC">
      <w:pPr>
        <w:pStyle w:val="a8"/>
        <w:tabs>
          <w:tab w:val="left" w:pos="993"/>
        </w:tabs>
        <w:spacing w:after="0" w:line="240" w:lineRule="auto"/>
        <w:ind w:left="709"/>
        <w:jc w:val="both"/>
        <w:rPr>
          <w:rFonts w:ascii="Times New Roman" w:eastAsia="Times New Roman" w:hAnsi="Times New Roman"/>
          <w:sz w:val="28"/>
          <w:szCs w:val="28"/>
          <w:lang w:eastAsia="ru-RU"/>
        </w:rPr>
      </w:pPr>
    </w:p>
    <w:p w:rsidR="00EA1EAC" w:rsidRDefault="00EA1EAC" w:rsidP="00EA1EAC">
      <w:pPr>
        <w:pStyle w:val="a8"/>
        <w:tabs>
          <w:tab w:val="left" w:pos="993"/>
        </w:tabs>
        <w:spacing w:after="0" w:line="240" w:lineRule="auto"/>
        <w:ind w:left="709"/>
        <w:jc w:val="both"/>
        <w:rPr>
          <w:rFonts w:ascii="Times New Roman" w:eastAsia="Times New Roman" w:hAnsi="Times New Roman"/>
          <w:sz w:val="28"/>
          <w:szCs w:val="28"/>
          <w:lang w:eastAsia="ru-RU"/>
        </w:rPr>
      </w:pPr>
    </w:p>
    <w:p w:rsidR="00EA1EAC" w:rsidRDefault="00EA1EAC" w:rsidP="00EA1EAC">
      <w:pPr>
        <w:pStyle w:val="a8"/>
        <w:tabs>
          <w:tab w:val="left" w:pos="993"/>
        </w:tabs>
        <w:spacing w:after="0" w:line="240" w:lineRule="auto"/>
        <w:ind w:left="709"/>
        <w:jc w:val="both"/>
        <w:rPr>
          <w:rFonts w:ascii="Times New Roman" w:eastAsia="Times New Roman" w:hAnsi="Times New Roman"/>
          <w:sz w:val="28"/>
          <w:szCs w:val="28"/>
          <w:lang w:eastAsia="ru-RU"/>
        </w:rPr>
      </w:pPr>
    </w:p>
    <w:p w:rsidR="00EA1EAC" w:rsidRDefault="00EA1EAC" w:rsidP="00EA1EAC">
      <w:pPr>
        <w:pStyle w:val="a8"/>
        <w:tabs>
          <w:tab w:val="left" w:pos="993"/>
        </w:tabs>
        <w:spacing w:after="0" w:line="240" w:lineRule="auto"/>
        <w:ind w:left="709"/>
        <w:jc w:val="both"/>
        <w:rPr>
          <w:rFonts w:ascii="Times New Roman" w:eastAsia="Times New Roman" w:hAnsi="Times New Roman"/>
          <w:sz w:val="28"/>
          <w:szCs w:val="28"/>
          <w:lang w:eastAsia="ru-RU"/>
        </w:rPr>
      </w:pPr>
    </w:p>
    <w:p w:rsidR="00575917" w:rsidRDefault="00EA1EAC" w:rsidP="00EA1EAC">
      <w:pPr>
        <w:pStyle w:val="a8"/>
        <w:tabs>
          <w:tab w:val="left" w:pos="993"/>
        </w:tabs>
        <w:spacing w:after="0" w:line="240" w:lineRule="auto"/>
        <w:ind w:left="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EA1EAC" w:rsidRPr="007E41B7" w:rsidRDefault="00EA1EAC" w:rsidP="00EA1EAC">
      <w:pPr>
        <w:pStyle w:val="a8"/>
        <w:tabs>
          <w:tab w:val="left" w:pos="993"/>
        </w:tabs>
        <w:spacing w:after="0" w:line="240" w:lineRule="auto"/>
        <w:ind w:left="709"/>
        <w:jc w:val="both"/>
        <w:rPr>
          <w:rFonts w:ascii="Times New Roman" w:eastAsia="Times New Roman" w:hAnsi="Times New Roman"/>
          <w:sz w:val="28"/>
          <w:szCs w:val="28"/>
          <w:lang w:eastAsia="ru-RU"/>
        </w:rPr>
      </w:pPr>
    </w:p>
    <w:p w:rsidR="00575917" w:rsidRPr="007E41B7" w:rsidRDefault="00575917" w:rsidP="00575917">
      <w:pPr>
        <w:ind w:firstLine="709"/>
        <w:jc w:val="both"/>
        <w:rPr>
          <w:rFonts w:eastAsia="Times New Roman"/>
          <w:szCs w:val="28"/>
        </w:rPr>
      </w:pPr>
    </w:p>
    <w:p w:rsidR="00575917" w:rsidRPr="007E41B7" w:rsidRDefault="00575917" w:rsidP="00575917">
      <w:pPr>
        <w:autoSpaceDE w:val="0"/>
        <w:autoSpaceDN w:val="0"/>
        <w:adjustRightInd w:val="0"/>
        <w:spacing w:line="276" w:lineRule="auto"/>
        <w:ind w:firstLine="540"/>
        <w:contextualSpacing/>
        <w:jc w:val="both"/>
        <w:outlineLvl w:val="3"/>
        <w:rPr>
          <w:rFonts w:eastAsia="Times New Roman"/>
          <w:bCs/>
          <w:szCs w:val="28"/>
        </w:rPr>
      </w:pPr>
    </w:p>
    <w:p w:rsidR="00575917" w:rsidRPr="007E41B7" w:rsidRDefault="00575917" w:rsidP="00575917">
      <w:pPr>
        <w:autoSpaceDE w:val="0"/>
        <w:autoSpaceDN w:val="0"/>
        <w:adjustRightInd w:val="0"/>
        <w:spacing w:line="276" w:lineRule="auto"/>
        <w:ind w:firstLine="540"/>
        <w:contextualSpacing/>
        <w:jc w:val="both"/>
        <w:outlineLvl w:val="3"/>
        <w:rPr>
          <w:rFonts w:eastAsia="Times New Roman"/>
          <w:bCs/>
          <w:szCs w:val="28"/>
        </w:rPr>
      </w:pPr>
    </w:p>
    <w:p w:rsidR="00575917" w:rsidRPr="007E41B7" w:rsidRDefault="00575917" w:rsidP="00575917">
      <w:pPr>
        <w:autoSpaceDE w:val="0"/>
        <w:autoSpaceDN w:val="0"/>
        <w:adjustRightInd w:val="0"/>
        <w:spacing w:line="276" w:lineRule="auto"/>
        <w:ind w:firstLine="540"/>
        <w:contextualSpacing/>
        <w:jc w:val="both"/>
        <w:outlineLvl w:val="3"/>
        <w:rPr>
          <w:rFonts w:eastAsia="Times New Roman"/>
          <w:bCs/>
          <w:szCs w:val="28"/>
        </w:rPr>
      </w:pPr>
    </w:p>
    <w:p w:rsidR="00575917" w:rsidRPr="007E41B7" w:rsidRDefault="00575917" w:rsidP="00575917">
      <w:pPr>
        <w:ind w:firstLine="709"/>
        <w:jc w:val="both"/>
        <w:rPr>
          <w:b/>
          <w:bCs/>
          <w:szCs w:val="28"/>
        </w:rPr>
      </w:pPr>
    </w:p>
    <w:p w:rsidR="00575917" w:rsidRPr="007E41B7" w:rsidRDefault="00575917" w:rsidP="00575917">
      <w:pPr>
        <w:ind w:firstLine="709"/>
        <w:jc w:val="center"/>
        <w:rPr>
          <w:b/>
          <w:bCs/>
          <w:szCs w:val="28"/>
        </w:rPr>
      </w:pPr>
    </w:p>
    <w:p w:rsidR="00575917" w:rsidRPr="007E41B7" w:rsidRDefault="00575917" w:rsidP="00575917">
      <w:pPr>
        <w:ind w:firstLine="709"/>
        <w:jc w:val="center"/>
        <w:rPr>
          <w:b/>
          <w:bCs/>
          <w:szCs w:val="28"/>
        </w:rPr>
      </w:pPr>
    </w:p>
    <w:p w:rsidR="00575917" w:rsidRPr="007E41B7" w:rsidRDefault="00575917" w:rsidP="00575917">
      <w:pPr>
        <w:ind w:firstLine="709"/>
        <w:jc w:val="center"/>
        <w:rPr>
          <w:b/>
          <w:bCs/>
          <w:szCs w:val="28"/>
        </w:rPr>
      </w:pPr>
    </w:p>
    <w:p w:rsidR="00575917" w:rsidRPr="007E41B7" w:rsidRDefault="00575917" w:rsidP="00575917">
      <w:pPr>
        <w:pStyle w:val="Style9"/>
        <w:widowControl/>
        <w:tabs>
          <w:tab w:val="left" w:pos="720"/>
        </w:tabs>
        <w:spacing w:line="240" w:lineRule="auto"/>
        <w:ind w:firstLine="709"/>
        <w:rPr>
          <w:b/>
          <w:spacing w:val="6"/>
          <w:sz w:val="28"/>
          <w:szCs w:val="28"/>
        </w:rPr>
      </w:pPr>
      <w:r w:rsidRPr="007E41B7">
        <w:rPr>
          <w:b/>
          <w:spacing w:val="6"/>
          <w:sz w:val="28"/>
          <w:szCs w:val="28"/>
        </w:rPr>
        <w:lastRenderedPageBreak/>
        <w:t>1. ОСНОВНЫЕ ТРЕБОВАНИЯ К ОРГАНИЗАЦИИ САМОСТОЯТЕЛЬНОЙ РАБОТЫ ОБУЧАЮЩИХСЯ ПРИ ПОДГОТОВКЕ КОНТРОЛЬНЫХ РАБОТ</w:t>
      </w:r>
    </w:p>
    <w:p w:rsidR="00575917" w:rsidRPr="007E41B7" w:rsidRDefault="00575917" w:rsidP="00575917">
      <w:pPr>
        <w:pStyle w:val="Style9"/>
        <w:widowControl/>
        <w:tabs>
          <w:tab w:val="left" w:pos="720"/>
        </w:tabs>
        <w:spacing w:line="240" w:lineRule="auto"/>
        <w:ind w:firstLine="709"/>
        <w:rPr>
          <w:b/>
          <w:spacing w:val="6"/>
          <w:sz w:val="28"/>
          <w:szCs w:val="28"/>
        </w:rPr>
      </w:pPr>
    </w:p>
    <w:p w:rsidR="00575917" w:rsidRPr="007E41B7" w:rsidRDefault="00575917" w:rsidP="00575917">
      <w:pPr>
        <w:pStyle w:val="Style9"/>
        <w:widowControl/>
        <w:tabs>
          <w:tab w:val="left" w:pos="720"/>
        </w:tabs>
        <w:spacing w:line="240" w:lineRule="auto"/>
        <w:ind w:firstLine="709"/>
        <w:rPr>
          <w:b/>
          <w:spacing w:val="6"/>
          <w:sz w:val="28"/>
          <w:szCs w:val="28"/>
        </w:rPr>
      </w:pPr>
      <w:r w:rsidRPr="007E41B7">
        <w:rPr>
          <w:b/>
          <w:spacing w:val="6"/>
          <w:sz w:val="28"/>
          <w:szCs w:val="28"/>
        </w:rPr>
        <w:t xml:space="preserve"> </w:t>
      </w:r>
      <w:r w:rsidRPr="007E41B7">
        <w:rPr>
          <w:sz w:val="28"/>
          <w:szCs w:val="28"/>
        </w:rPr>
        <w:t>В соответствии с учебным планом обучающиеся заочной формы обу</w:t>
      </w:r>
      <w:r w:rsidRPr="007E41B7">
        <w:rPr>
          <w:sz w:val="28"/>
          <w:szCs w:val="28"/>
        </w:rPr>
        <w:softHyphen/>
        <w:t xml:space="preserve">чения выполняют письменную контрольную работу.   </w:t>
      </w:r>
    </w:p>
    <w:p w:rsidR="00575917" w:rsidRPr="007E41B7" w:rsidRDefault="00575917" w:rsidP="00575917">
      <w:pPr>
        <w:ind w:firstLine="709"/>
        <w:jc w:val="both"/>
        <w:rPr>
          <w:szCs w:val="28"/>
        </w:rPr>
      </w:pPr>
      <w:r w:rsidRPr="007E41B7">
        <w:rPr>
          <w:szCs w:val="28"/>
        </w:rPr>
        <w:t>Приступая к выполнению задания, студент должен уяснить для себя цель задания, содержание поставленного вопроса и на этой основе определить порядок работы, т.е. уточнить, какие источники необходимо усвоить для ответа, в какой форме осуществить их конспектирование, какой дополнительный нормативный и учебный материал может быть использован при написании работы.</w:t>
      </w:r>
    </w:p>
    <w:p w:rsidR="00575917" w:rsidRPr="007E41B7" w:rsidRDefault="00575917" w:rsidP="00575917">
      <w:pPr>
        <w:ind w:firstLine="709"/>
        <w:jc w:val="both"/>
        <w:rPr>
          <w:szCs w:val="28"/>
        </w:rPr>
      </w:pPr>
      <w:r w:rsidRPr="007E41B7">
        <w:rPr>
          <w:szCs w:val="28"/>
        </w:rPr>
        <w:t>Основное место при выполнении задания должно занять изучение и глубокое усвоение студентом действующего законодательства и рекомендованной литературы, а также других  дополнительных источников, которые можно подобрать самостоятельно и использовать в целях более полного изложения темы. При этом студент должен творчески подходить к изучению рекомендованного материала, избегать механического переписывания ответа на поставленные вопросы, уметь высказать собственное мнение по основным положениям изучаемого вопроса.</w:t>
      </w:r>
    </w:p>
    <w:p w:rsidR="00575917" w:rsidRPr="007E41B7" w:rsidRDefault="00575917" w:rsidP="00575917">
      <w:pPr>
        <w:ind w:firstLine="709"/>
        <w:jc w:val="both"/>
        <w:rPr>
          <w:szCs w:val="28"/>
        </w:rPr>
      </w:pPr>
      <w:r w:rsidRPr="007E41B7">
        <w:rPr>
          <w:szCs w:val="28"/>
        </w:rPr>
        <w:t xml:space="preserve">Приступая к решению практической задачи, необходимо ознакомиться с условиями задачи и проанализировать ее содержание,  определить вопросы, на которые требует ответа поставленная задача.  </w:t>
      </w:r>
    </w:p>
    <w:p w:rsidR="00575917" w:rsidRPr="007E41B7" w:rsidRDefault="00575917" w:rsidP="00575917">
      <w:pPr>
        <w:ind w:firstLine="709"/>
        <w:jc w:val="both"/>
        <w:rPr>
          <w:szCs w:val="28"/>
        </w:rPr>
      </w:pPr>
      <w:r w:rsidRPr="007E41B7">
        <w:rPr>
          <w:szCs w:val="28"/>
        </w:rPr>
        <w:t xml:space="preserve">На основе изученного теоретического и нормативного материала, анализа практики применения норм земельного законодательства   судебными и иными правоохранительными органами можно приступать к написанию работы.  </w:t>
      </w:r>
    </w:p>
    <w:p w:rsidR="00575917" w:rsidRPr="007E41B7" w:rsidRDefault="00575917" w:rsidP="00575917">
      <w:pPr>
        <w:ind w:firstLine="709"/>
        <w:jc w:val="both"/>
        <w:rPr>
          <w:szCs w:val="28"/>
        </w:rPr>
      </w:pPr>
      <w:r w:rsidRPr="007E41B7">
        <w:rPr>
          <w:szCs w:val="28"/>
        </w:rPr>
        <w:t xml:space="preserve">Обязательным требованием является использование методики решения задач, заключающейся в следующем:  </w:t>
      </w:r>
    </w:p>
    <w:p w:rsidR="00575917" w:rsidRPr="007E41B7" w:rsidRDefault="00575917" w:rsidP="00575917">
      <w:pPr>
        <w:ind w:firstLine="709"/>
        <w:jc w:val="both"/>
        <w:rPr>
          <w:szCs w:val="28"/>
        </w:rPr>
      </w:pPr>
      <w:r w:rsidRPr="007E41B7">
        <w:rPr>
          <w:szCs w:val="28"/>
        </w:rPr>
        <w:t>- определение вида возникшего правоотношения;</w:t>
      </w:r>
    </w:p>
    <w:p w:rsidR="00575917" w:rsidRPr="007E41B7" w:rsidRDefault="00575917" w:rsidP="00575917">
      <w:pPr>
        <w:ind w:firstLine="709"/>
        <w:jc w:val="both"/>
        <w:rPr>
          <w:szCs w:val="28"/>
        </w:rPr>
      </w:pPr>
      <w:r w:rsidRPr="007E41B7">
        <w:rPr>
          <w:szCs w:val="28"/>
        </w:rPr>
        <w:t>- определение нормативных правовых актов, подлежащих применению;</w:t>
      </w:r>
    </w:p>
    <w:p w:rsidR="00575917" w:rsidRPr="007E41B7" w:rsidRDefault="00575917" w:rsidP="00575917">
      <w:pPr>
        <w:ind w:firstLine="709"/>
        <w:jc w:val="both"/>
        <w:rPr>
          <w:szCs w:val="28"/>
        </w:rPr>
      </w:pPr>
      <w:r w:rsidRPr="007E41B7">
        <w:rPr>
          <w:szCs w:val="28"/>
        </w:rPr>
        <w:t>- формулировка обоснованного ответа со ссылкой на нормы права;</w:t>
      </w:r>
    </w:p>
    <w:p w:rsidR="00575917" w:rsidRPr="007E41B7" w:rsidRDefault="00575917" w:rsidP="00575917">
      <w:pPr>
        <w:ind w:firstLine="709"/>
        <w:jc w:val="both"/>
        <w:rPr>
          <w:szCs w:val="28"/>
        </w:rPr>
      </w:pPr>
      <w:r w:rsidRPr="007E41B7">
        <w:rPr>
          <w:szCs w:val="28"/>
        </w:rPr>
        <w:t>- анализ материалов судебной практики по аналогичным делам;</w:t>
      </w:r>
    </w:p>
    <w:p w:rsidR="00575917" w:rsidRPr="007E41B7" w:rsidRDefault="00575917" w:rsidP="00575917">
      <w:pPr>
        <w:ind w:firstLine="709"/>
        <w:jc w:val="both"/>
        <w:rPr>
          <w:szCs w:val="28"/>
          <w:lang w:eastAsia="en-US"/>
        </w:rPr>
      </w:pPr>
      <w:r w:rsidRPr="007E41B7">
        <w:rPr>
          <w:szCs w:val="28"/>
        </w:rPr>
        <w:t>- анализ теоретических положений, имеющих отношение к рассматриваемому спору.</w:t>
      </w:r>
    </w:p>
    <w:p w:rsidR="00575917" w:rsidRPr="007E41B7" w:rsidRDefault="00575917" w:rsidP="00575917">
      <w:pPr>
        <w:ind w:firstLine="709"/>
        <w:jc w:val="both"/>
        <w:rPr>
          <w:szCs w:val="28"/>
        </w:rPr>
      </w:pPr>
      <w:r w:rsidRPr="007E41B7">
        <w:rPr>
          <w:szCs w:val="28"/>
        </w:rPr>
        <w:t>Контрольная работа не должна дословно заимствовать тот или иной текст литературного источника, содержать общие фразы и рассуждения. При написании работы студенту желательно использовать практику судов общей юрисдикции ссылкой на соответствующий источник. Все ссылки и сноски необходимо подтверждать официальными источниками.</w:t>
      </w:r>
    </w:p>
    <w:p w:rsidR="00575917" w:rsidRPr="007E41B7" w:rsidRDefault="00575917" w:rsidP="00575917">
      <w:pPr>
        <w:ind w:firstLine="709"/>
        <w:jc w:val="both"/>
        <w:rPr>
          <w:szCs w:val="28"/>
        </w:rPr>
      </w:pPr>
      <w:r w:rsidRPr="007E41B7">
        <w:rPr>
          <w:szCs w:val="28"/>
        </w:rPr>
        <w:t xml:space="preserve">Ответы на поставленные в задачах вопросы должны сопровождаться ссылками на законодательные акты. При этом студенту рекомендуется изучить и использовать при решении задачи нормативные акты органов государственной власти субъектов Российской Федерации и местного </w:t>
      </w:r>
      <w:r w:rsidRPr="007E41B7">
        <w:rPr>
          <w:szCs w:val="28"/>
        </w:rPr>
        <w:lastRenderedPageBreak/>
        <w:t>самоуправления, а также практику судебных и иных органов по применению экологического законодательства. Ответ на поставленную задачу должен содержать обоснованный вывод, к которому пришел студент в результате внимательного изучения соответствующих теоретических положений и нормативного материала. Обоснование решения задачи следует дать в тезисном виде письменно, избегая при этом расплывчатого и двоякого ответа по существу рассматриваемого вопроса.</w:t>
      </w:r>
    </w:p>
    <w:p w:rsidR="00575917" w:rsidRPr="007E41B7" w:rsidRDefault="00575917" w:rsidP="00575917">
      <w:pPr>
        <w:ind w:firstLine="709"/>
        <w:jc w:val="both"/>
        <w:rPr>
          <w:szCs w:val="28"/>
        </w:rPr>
      </w:pPr>
      <w:r w:rsidRPr="007E41B7">
        <w:rPr>
          <w:szCs w:val="28"/>
        </w:rPr>
        <w:t xml:space="preserve">Работа должна быть написана простым, доступным для восприятия языком, содержать перечень фактически использованных литературных источников и нормативных актов, правильно оформлена, отпечатана или написана от руки четким разборчивым почерком.  </w:t>
      </w:r>
    </w:p>
    <w:p w:rsidR="00575917" w:rsidRPr="007E41B7" w:rsidRDefault="00575917" w:rsidP="00575917">
      <w:pPr>
        <w:ind w:firstLine="709"/>
        <w:jc w:val="both"/>
        <w:rPr>
          <w:szCs w:val="28"/>
        </w:rPr>
      </w:pPr>
      <w:r w:rsidRPr="007E41B7">
        <w:rPr>
          <w:szCs w:val="28"/>
        </w:rPr>
        <w:t xml:space="preserve">Контрольная работа выполняется строго по вариантам в соответствии с рабочей программой дисциплины. </w:t>
      </w:r>
    </w:p>
    <w:p w:rsidR="00575917" w:rsidRPr="007E41B7" w:rsidRDefault="00575917" w:rsidP="00575917">
      <w:pPr>
        <w:jc w:val="both"/>
        <w:rPr>
          <w:szCs w:val="28"/>
        </w:rPr>
      </w:pPr>
    </w:p>
    <w:p w:rsidR="00575917" w:rsidRPr="007E41B7" w:rsidRDefault="00575917" w:rsidP="00575917">
      <w:pPr>
        <w:ind w:firstLine="709"/>
        <w:jc w:val="both"/>
        <w:rPr>
          <w:szCs w:val="28"/>
        </w:rPr>
      </w:pPr>
    </w:p>
    <w:p w:rsidR="00575917" w:rsidRPr="007E41B7" w:rsidRDefault="00575917" w:rsidP="00575917">
      <w:pPr>
        <w:pStyle w:val="2"/>
        <w:spacing w:after="0" w:line="240" w:lineRule="auto"/>
        <w:ind w:firstLine="709"/>
        <w:jc w:val="center"/>
        <w:rPr>
          <w:b/>
          <w:sz w:val="28"/>
          <w:szCs w:val="28"/>
        </w:rPr>
      </w:pPr>
      <w:r w:rsidRPr="007E41B7">
        <w:rPr>
          <w:b/>
          <w:sz w:val="28"/>
          <w:szCs w:val="28"/>
        </w:rPr>
        <w:t>2. ЗАДАНИЯ ДЛЯ ВЫПОЛНЕНИЯ КОНТРОЛЬНЫХ РАБОТ</w:t>
      </w:r>
    </w:p>
    <w:p w:rsidR="00575917" w:rsidRPr="007E41B7" w:rsidRDefault="00575917" w:rsidP="00575917">
      <w:pPr>
        <w:pStyle w:val="2"/>
        <w:spacing w:after="0" w:line="240" w:lineRule="auto"/>
        <w:ind w:firstLine="709"/>
        <w:jc w:val="both"/>
        <w:rPr>
          <w:b/>
          <w:sz w:val="28"/>
          <w:szCs w:val="28"/>
        </w:rPr>
      </w:pPr>
    </w:p>
    <w:p w:rsidR="00575917" w:rsidRPr="007E41B7" w:rsidRDefault="00575917" w:rsidP="00575917">
      <w:pPr>
        <w:spacing w:line="360" w:lineRule="auto"/>
        <w:jc w:val="both"/>
        <w:rPr>
          <w:rFonts w:eastAsia="Times New Roman"/>
          <w:b/>
          <w:bCs/>
          <w:szCs w:val="28"/>
        </w:rPr>
      </w:pPr>
      <w:r w:rsidRPr="007E41B7">
        <w:rPr>
          <w:rFonts w:eastAsia="Times New Roman"/>
          <w:b/>
          <w:bCs/>
          <w:szCs w:val="28"/>
        </w:rPr>
        <w:t xml:space="preserve">Варианты:  </w:t>
      </w:r>
    </w:p>
    <w:p w:rsidR="00575917" w:rsidRPr="007E41B7" w:rsidRDefault="00575917" w:rsidP="00575917">
      <w:pPr>
        <w:spacing w:line="360" w:lineRule="auto"/>
        <w:jc w:val="both"/>
        <w:rPr>
          <w:rFonts w:eastAsia="Times New Roman"/>
          <w:b/>
          <w:bCs/>
          <w:szCs w:val="28"/>
        </w:rPr>
      </w:pPr>
      <w:r w:rsidRPr="007E41B7">
        <w:rPr>
          <w:rFonts w:eastAsia="Times New Roman"/>
          <w:b/>
          <w:bCs/>
          <w:szCs w:val="28"/>
        </w:rPr>
        <w:t xml:space="preserve">1 – от «А» до «З»;   </w:t>
      </w:r>
    </w:p>
    <w:p w:rsidR="00575917" w:rsidRPr="007E41B7" w:rsidRDefault="00575917" w:rsidP="00575917">
      <w:pPr>
        <w:spacing w:line="360" w:lineRule="auto"/>
        <w:jc w:val="both"/>
        <w:rPr>
          <w:rFonts w:eastAsia="Times New Roman"/>
          <w:b/>
          <w:bCs/>
          <w:szCs w:val="28"/>
        </w:rPr>
      </w:pPr>
      <w:r w:rsidRPr="007E41B7">
        <w:rPr>
          <w:rFonts w:eastAsia="Times New Roman"/>
          <w:b/>
          <w:bCs/>
          <w:szCs w:val="28"/>
        </w:rPr>
        <w:t xml:space="preserve">2 – от «И» до «Н»;  </w:t>
      </w:r>
      <w:r w:rsidRPr="007E41B7">
        <w:rPr>
          <w:rFonts w:eastAsia="Times New Roman"/>
          <w:b/>
          <w:bCs/>
          <w:szCs w:val="28"/>
        </w:rPr>
        <w:tab/>
      </w:r>
      <w:r w:rsidRPr="007E41B7">
        <w:rPr>
          <w:rFonts w:eastAsia="Times New Roman"/>
          <w:b/>
          <w:bCs/>
          <w:szCs w:val="28"/>
        </w:rPr>
        <w:tab/>
      </w:r>
    </w:p>
    <w:p w:rsidR="00575917" w:rsidRPr="007E41B7" w:rsidRDefault="00575917" w:rsidP="00575917">
      <w:pPr>
        <w:spacing w:line="360" w:lineRule="auto"/>
        <w:jc w:val="both"/>
        <w:rPr>
          <w:rFonts w:eastAsia="Times New Roman"/>
          <w:b/>
          <w:bCs/>
          <w:szCs w:val="28"/>
        </w:rPr>
      </w:pPr>
      <w:r w:rsidRPr="007E41B7">
        <w:rPr>
          <w:rFonts w:eastAsia="Times New Roman"/>
          <w:b/>
          <w:bCs/>
          <w:szCs w:val="28"/>
        </w:rPr>
        <w:t xml:space="preserve">3 – от «О» до «Т»;         </w:t>
      </w:r>
    </w:p>
    <w:p w:rsidR="00575917" w:rsidRPr="007E41B7" w:rsidRDefault="00575917" w:rsidP="00575917">
      <w:pPr>
        <w:spacing w:line="360" w:lineRule="auto"/>
        <w:jc w:val="both"/>
        <w:rPr>
          <w:rFonts w:eastAsia="Times New Roman"/>
          <w:b/>
          <w:bCs/>
          <w:szCs w:val="28"/>
        </w:rPr>
      </w:pPr>
      <w:r w:rsidRPr="007E41B7">
        <w:rPr>
          <w:rFonts w:eastAsia="Times New Roman"/>
          <w:b/>
          <w:bCs/>
          <w:szCs w:val="28"/>
        </w:rPr>
        <w:t>4 – от «У» до «Я».</w:t>
      </w:r>
    </w:p>
    <w:p w:rsidR="00575917" w:rsidRPr="007E41B7" w:rsidRDefault="00575917" w:rsidP="00575917">
      <w:pPr>
        <w:spacing w:line="276" w:lineRule="auto"/>
        <w:ind w:firstLine="709"/>
        <w:jc w:val="center"/>
        <w:rPr>
          <w:rFonts w:eastAsia="Times New Roman"/>
          <w:b/>
          <w:bCs/>
          <w:szCs w:val="28"/>
        </w:rPr>
      </w:pPr>
      <w:r w:rsidRPr="007E41B7">
        <w:rPr>
          <w:rFonts w:eastAsia="Times New Roman"/>
          <w:b/>
          <w:bCs/>
          <w:szCs w:val="28"/>
        </w:rPr>
        <w:t>Вариант 1</w:t>
      </w:r>
    </w:p>
    <w:p w:rsidR="00575917" w:rsidRPr="007E41B7" w:rsidRDefault="00575917" w:rsidP="00575917">
      <w:pPr>
        <w:spacing w:line="276" w:lineRule="auto"/>
        <w:ind w:firstLine="709"/>
        <w:jc w:val="center"/>
        <w:rPr>
          <w:rFonts w:eastAsia="Times New Roman"/>
          <w:b/>
          <w:bCs/>
          <w:szCs w:val="28"/>
        </w:rPr>
      </w:pPr>
    </w:p>
    <w:p w:rsidR="00575917" w:rsidRPr="007E41B7" w:rsidRDefault="00575917" w:rsidP="00575917">
      <w:pPr>
        <w:spacing w:line="276" w:lineRule="auto"/>
        <w:ind w:firstLine="709"/>
        <w:jc w:val="center"/>
        <w:rPr>
          <w:rFonts w:eastAsia="Times New Roman"/>
          <w:b/>
          <w:bCs/>
          <w:szCs w:val="28"/>
        </w:rPr>
      </w:pPr>
      <w:r w:rsidRPr="007E41B7">
        <w:rPr>
          <w:rFonts w:eastAsia="Times New Roman"/>
          <w:b/>
          <w:bCs/>
          <w:szCs w:val="28"/>
        </w:rPr>
        <w:t>Задание 1</w:t>
      </w:r>
    </w:p>
    <w:p w:rsidR="00575917" w:rsidRPr="007E41B7" w:rsidRDefault="00575917" w:rsidP="00575917">
      <w:pPr>
        <w:spacing w:line="276" w:lineRule="auto"/>
        <w:ind w:firstLine="709"/>
        <w:jc w:val="both"/>
        <w:rPr>
          <w:rFonts w:eastAsia="Times New Roman"/>
          <w:szCs w:val="28"/>
        </w:rPr>
      </w:pPr>
      <w:r w:rsidRPr="007E41B7">
        <w:rPr>
          <w:rFonts w:eastAsia="Times New Roman"/>
          <w:szCs w:val="28"/>
        </w:rPr>
        <w:t>Порядок ведения коллективных переговоров. Урегулирование разногласий. Гарантии и компенсации лицам, участвующим в коллективных переговорах. Ответственность лиц, представляющих работодателя, уклоняющихся от участия в коллективных переговорах либо виновных в непредставлении необходимой информации.</w:t>
      </w:r>
    </w:p>
    <w:p w:rsidR="00575917" w:rsidRPr="007E41B7" w:rsidRDefault="00575917" w:rsidP="00575917">
      <w:pPr>
        <w:spacing w:line="276" w:lineRule="auto"/>
        <w:ind w:firstLine="709"/>
        <w:jc w:val="center"/>
        <w:rPr>
          <w:rFonts w:eastAsia="Times New Roman"/>
          <w:b/>
          <w:bCs/>
          <w:szCs w:val="28"/>
        </w:rPr>
      </w:pPr>
    </w:p>
    <w:p w:rsidR="00575917" w:rsidRPr="007E41B7" w:rsidRDefault="00575917" w:rsidP="00575917">
      <w:pPr>
        <w:spacing w:line="276" w:lineRule="auto"/>
        <w:ind w:firstLine="709"/>
        <w:jc w:val="center"/>
        <w:rPr>
          <w:rFonts w:eastAsia="Times New Roman"/>
          <w:b/>
          <w:bCs/>
          <w:szCs w:val="28"/>
        </w:rPr>
      </w:pPr>
      <w:r w:rsidRPr="007E41B7">
        <w:rPr>
          <w:rFonts w:eastAsia="Times New Roman"/>
          <w:b/>
          <w:bCs/>
          <w:szCs w:val="28"/>
        </w:rPr>
        <w:t>Задание 2</w:t>
      </w:r>
    </w:p>
    <w:p w:rsidR="00575917" w:rsidRPr="007E41B7" w:rsidRDefault="00575917" w:rsidP="00575917">
      <w:pPr>
        <w:spacing w:line="276" w:lineRule="auto"/>
        <w:ind w:firstLine="709"/>
        <w:jc w:val="both"/>
        <w:rPr>
          <w:rFonts w:eastAsia="Times New Roman"/>
          <w:szCs w:val="28"/>
        </w:rPr>
      </w:pPr>
      <w:r w:rsidRPr="007E41B7">
        <w:rPr>
          <w:rFonts w:eastAsia="Times New Roman"/>
          <w:szCs w:val="28"/>
        </w:rPr>
        <w:t>ООО «Зимний сад», проводя реорганизацию своей структуры, сократило свой персонал по п.2 ст.81 ТК РФ. В отношении постоянных работников были выполнены требования статей 178 и 180 ТК РФ, а совместители были уволены без предупреждения и без каких-либо денежных компенсаций.</w:t>
      </w:r>
    </w:p>
    <w:p w:rsidR="00575917" w:rsidRPr="007E41B7" w:rsidRDefault="00575917" w:rsidP="00575917">
      <w:pPr>
        <w:spacing w:line="276" w:lineRule="auto"/>
        <w:ind w:firstLine="709"/>
        <w:jc w:val="both"/>
        <w:rPr>
          <w:rFonts w:eastAsia="Times New Roman"/>
          <w:szCs w:val="28"/>
        </w:rPr>
      </w:pPr>
      <w:r w:rsidRPr="007E41B7">
        <w:rPr>
          <w:rFonts w:eastAsia="Times New Roman"/>
          <w:szCs w:val="28"/>
        </w:rPr>
        <w:t>Правомерны ли действия работодателей?</w:t>
      </w:r>
    </w:p>
    <w:p w:rsidR="00575917" w:rsidRPr="007E41B7" w:rsidRDefault="00575917" w:rsidP="00575917">
      <w:pPr>
        <w:spacing w:line="276" w:lineRule="auto"/>
        <w:ind w:firstLine="709"/>
        <w:jc w:val="both"/>
        <w:rPr>
          <w:rFonts w:eastAsia="Times New Roman"/>
          <w:szCs w:val="28"/>
        </w:rPr>
      </w:pPr>
    </w:p>
    <w:p w:rsidR="00575917" w:rsidRPr="007E41B7" w:rsidRDefault="00575917" w:rsidP="00575917">
      <w:pPr>
        <w:spacing w:line="276" w:lineRule="auto"/>
        <w:ind w:firstLine="709"/>
        <w:jc w:val="center"/>
        <w:rPr>
          <w:rFonts w:eastAsia="Times New Roman"/>
          <w:b/>
          <w:bCs/>
          <w:szCs w:val="28"/>
        </w:rPr>
      </w:pPr>
      <w:r w:rsidRPr="007E41B7">
        <w:rPr>
          <w:rFonts w:eastAsia="Times New Roman"/>
          <w:b/>
          <w:bCs/>
          <w:szCs w:val="28"/>
        </w:rPr>
        <w:lastRenderedPageBreak/>
        <w:t>Задание 3</w:t>
      </w:r>
    </w:p>
    <w:p w:rsidR="00575917" w:rsidRPr="007E41B7" w:rsidRDefault="00575917" w:rsidP="00575917">
      <w:pPr>
        <w:spacing w:line="276" w:lineRule="auto"/>
        <w:ind w:firstLine="709"/>
        <w:jc w:val="both"/>
        <w:rPr>
          <w:rFonts w:eastAsia="Times New Roman"/>
          <w:szCs w:val="28"/>
        </w:rPr>
      </w:pPr>
      <w:r w:rsidRPr="007E41B7">
        <w:rPr>
          <w:rFonts w:eastAsia="Times New Roman"/>
          <w:szCs w:val="28"/>
        </w:rPr>
        <w:t>Алексеев, которому 10 августа 2014 года должно было исполниться 18 лет, написал заявление о предоставлении ему ежегодного оплачиваемого отпуска за прошедший рабочий год с 1 августа 2014 года продолжительностью 31 календарный день. Однако в отделе кадров ему пояснили, что такой отпуск ему уже не положен,  т.к. через несколько дней он становится совершеннолетним.</w:t>
      </w:r>
    </w:p>
    <w:p w:rsidR="00575917" w:rsidRPr="007E41B7" w:rsidRDefault="00575917" w:rsidP="00575917">
      <w:pPr>
        <w:spacing w:line="276" w:lineRule="auto"/>
        <w:ind w:firstLine="709"/>
        <w:jc w:val="both"/>
        <w:rPr>
          <w:rFonts w:eastAsia="Times New Roman"/>
          <w:szCs w:val="28"/>
        </w:rPr>
      </w:pPr>
      <w:r w:rsidRPr="007E41B7">
        <w:rPr>
          <w:rFonts w:eastAsia="Times New Roman"/>
          <w:szCs w:val="28"/>
        </w:rPr>
        <w:t>Правомерны ли объяснения сотрудников отдела кадров, данные несовершеннолетнему Алексееву?</w:t>
      </w:r>
    </w:p>
    <w:p w:rsidR="00575917" w:rsidRPr="007E41B7" w:rsidRDefault="00575917" w:rsidP="00575917">
      <w:pPr>
        <w:spacing w:line="276" w:lineRule="auto"/>
        <w:ind w:firstLine="709"/>
        <w:jc w:val="both"/>
        <w:rPr>
          <w:rFonts w:eastAsia="Times New Roman"/>
          <w:szCs w:val="28"/>
        </w:rPr>
      </w:pPr>
    </w:p>
    <w:p w:rsidR="00575917" w:rsidRPr="007E41B7" w:rsidRDefault="00575917" w:rsidP="00575917">
      <w:pPr>
        <w:spacing w:line="276" w:lineRule="auto"/>
        <w:ind w:firstLine="709"/>
        <w:jc w:val="center"/>
        <w:rPr>
          <w:rFonts w:eastAsia="Times New Roman"/>
          <w:b/>
          <w:bCs/>
          <w:szCs w:val="28"/>
        </w:rPr>
      </w:pPr>
      <w:r w:rsidRPr="007E41B7">
        <w:rPr>
          <w:rFonts w:eastAsia="Times New Roman"/>
          <w:b/>
          <w:bCs/>
          <w:szCs w:val="28"/>
        </w:rPr>
        <w:t>Вариант 2</w:t>
      </w:r>
    </w:p>
    <w:p w:rsidR="00575917" w:rsidRPr="007E41B7" w:rsidRDefault="00575917" w:rsidP="00575917">
      <w:pPr>
        <w:spacing w:line="276" w:lineRule="auto"/>
        <w:ind w:firstLine="709"/>
        <w:jc w:val="center"/>
        <w:rPr>
          <w:rFonts w:eastAsia="Times New Roman"/>
          <w:b/>
          <w:bCs/>
          <w:szCs w:val="28"/>
        </w:rPr>
      </w:pPr>
    </w:p>
    <w:p w:rsidR="00575917" w:rsidRPr="007E41B7" w:rsidRDefault="00575917" w:rsidP="00575917">
      <w:pPr>
        <w:spacing w:line="276" w:lineRule="auto"/>
        <w:ind w:firstLine="709"/>
        <w:jc w:val="center"/>
        <w:rPr>
          <w:rFonts w:eastAsia="Times New Roman"/>
          <w:b/>
          <w:bCs/>
          <w:szCs w:val="28"/>
        </w:rPr>
      </w:pPr>
      <w:r w:rsidRPr="007E41B7">
        <w:rPr>
          <w:rFonts w:eastAsia="Times New Roman"/>
          <w:b/>
          <w:bCs/>
          <w:szCs w:val="28"/>
        </w:rPr>
        <w:t>Задание 1</w:t>
      </w:r>
    </w:p>
    <w:p w:rsidR="00575917" w:rsidRPr="007E41B7" w:rsidRDefault="00575917" w:rsidP="00575917">
      <w:pPr>
        <w:spacing w:line="276" w:lineRule="auto"/>
        <w:ind w:firstLine="709"/>
        <w:jc w:val="both"/>
        <w:rPr>
          <w:rFonts w:eastAsia="Times New Roman"/>
          <w:szCs w:val="28"/>
        </w:rPr>
      </w:pPr>
      <w:r w:rsidRPr="007E41B7">
        <w:rPr>
          <w:rFonts w:eastAsia="Times New Roman"/>
          <w:szCs w:val="28"/>
        </w:rPr>
        <w:t>Понятие прекращения трудового договора. Классификация общих оснований  прекращения трудового договора.</w:t>
      </w:r>
    </w:p>
    <w:p w:rsidR="00575917" w:rsidRPr="007E41B7" w:rsidRDefault="00575917" w:rsidP="00575917">
      <w:pPr>
        <w:spacing w:line="276" w:lineRule="auto"/>
        <w:ind w:firstLine="709"/>
        <w:jc w:val="both"/>
        <w:rPr>
          <w:rFonts w:eastAsia="Times New Roman"/>
          <w:szCs w:val="28"/>
        </w:rPr>
      </w:pPr>
    </w:p>
    <w:p w:rsidR="00575917" w:rsidRPr="007E41B7" w:rsidRDefault="00575917" w:rsidP="00575917">
      <w:pPr>
        <w:spacing w:line="276" w:lineRule="auto"/>
        <w:ind w:firstLine="709"/>
        <w:jc w:val="center"/>
        <w:rPr>
          <w:rFonts w:eastAsia="Times New Roman"/>
          <w:b/>
          <w:bCs/>
          <w:szCs w:val="28"/>
        </w:rPr>
      </w:pPr>
      <w:r w:rsidRPr="007E41B7">
        <w:rPr>
          <w:rFonts w:eastAsia="Times New Roman"/>
          <w:b/>
          <w:bCs/>
          <w:szCs w:val="28"/>
        </w:rPr>
        <w:t>Задание 2</w:t>
      </w:r>
    </w:p>
    <w:p w:rsidR="00575917" w:rsidRPr="007E41B7" w:rsidRDefault="00575917" w:rsidP="00575917">
      <w:pPr>
        <w:spacing w:line="276" w:lineRule="auto"/>
        <w:ind w:firstLine="709"/>
        <w:jc w:val="both"/>
        <w:rPr>
          <w:rFonts w:eastAsia="Times New Roman"/>
          <w:szCs w:val="28"/>
        </w:rPr>
      </w:pPr>
      <w:r w:rsidRPr="007E41B7">
        <w:rPr>
          <w:rFonts w:eastAsia="Times New Roman"/>
          <w:szCs w:val="28"/>
        </w:rPr>
        <w:t>Профсоюзный комитет ОАО «</w:t>
      </w:r>
      <w:proofErr w:type="spellStart"/>
      <w:r w:rsidRPr="007E41B7">
        <w:rPr>
          <w:rFonts w:eastAsia="Times New Roman"/>
          <w:szCs w:val="28"/>
        </w:rPr>
        <w:t>ИнжГео</w:t>
      </w:r>
      <w:proofErr w:type="spellEnd"/>
      <w:r w:rsidRPr="007E41B7">
        <w:rPr>
          <w:rFonts w:eastAsia="Times New Roman"/>
          <w:szCs w:val="28"/>
        </w:rPr>
        <w:t>» при проверке выполнения условий коллективного договора за прошедший год установил, что практически не одно мероприятие по охране труда, предусмотренное коллективным договором, не было выполнено. Ответственным за проведение указанных мероприятий со стороны работодателя был главный инженер ОАО «</w:t>
      </w:r>
      <w:proofErr w:type="spellStart"/>
      <w:r w:rsidRPr="007E41B7">
        <w:rPr>
          <w:rFonts w:eastAsia="Times New Roman"/>
          <w:szCs w:val="28"/>
        </w:rPr>
        <w:t>ИнжГео</w:t>
      </w:r>
      <w:proofErr w:type="spellEnd"/>
      <w:r w:rsidRPr="007E41B7">
        <w:rPr>
          <w:rFonts w:eastAsia="Times New Roman"/>
          <w:szCs w:val="28"/>
        </w:rPr>
        <w:t xml:space="preserve">» Холодов. Профком потребовал от руководителя освобождения от занимаемой должности. На что руководитель ответил, что Холодов является опытным сотрудником и ведущим специалистом, поэтому требования профкома выполнены быть не могут. Каковы полномочия профсоюзов при осуществлении ими </w:t>
      </w:r>
      <w:proofErr w:type="gramStart"/>
      <w:r w:rsidRPr="007E41B7">
        <w:rPr>
          <w:rFonts w:eastAsia="Times New Roman"/>
          <w:szCs w:val="28"/>
        </w:rPr>
        <w:t>контроля за</w:t>
      </w:r>
      <w:proofErr w:type="gramEnd"/>
      <w:r w:rsidRPr="007E41B7">
        <w:rPr>
          <w:rFonts w:eastAsia="Times New Roman"/>
          <w:szCs w:val="28"/>
        </w:rPr>
        <w:t xml:space="preserve"> соблюдением действующего законодательства, состоянием условий и охраны труда?</w:t>
      </w:r>
    </w:p>
    <w:p w:rsidR="00575917" w:rsidRPr="007E41B7" w:rsidRDefault="00575917" w:rsidP="00575917">
      <w:pPr>
        <w:spacing w:line="276" w:lineRule="auto"/>
        <w:ind w:firstLine="709"/>
        <w:jc w:val="both"/>
        <w:rPr>
          <w:rFonts w:eastAsia="Times New Roman"/>
          <w:szCs w:val="28"/>
        </w:rPr>
      </w:pPr>
    </w:p>
    <w:p w:rsidR="00575917" w:rsidRPr="007E41B7" w:rsidRDefault="00575917" w:rsidP="00575917">
      <w:pPr>
        <w:spacing w:line="276" w:lineRule="auto"/>
        <w:ind w:firstLine="709"/>
        <w:jc w:val="center"/>
        <w:rPr>
          <w:rFonts w:eastAsia="Times New Roman"/>
          <w:b/>
          <w:bCs/>
          <w:szCs w:val="28"/>
        </w:rPr>
      </w:pPr>
      <w:r w:rsidRPr="007E41B7">
        <w:rPr>
          <w:rFonts w:eastAsia="Times New Roman"/>
          <w:b/>
          <w:bCs/>
          <w:szCs w:val="28"/>
        </w:rPr>
        <w:t>Задание 3</w:t>
      </w:r>
    </w:p>
    <w:p w:rsidR="00575917" w:rsidRPr="007E41B7" w:rsidRDefault="00575917" w:rsidP="00575917">
      <w:pPr>
        <w:spacing w:line="276" w:lineRule="auto"/>
        <w:ind w:firstLine="709"/>
        <w:jc w:val="both"/>
        <w:rPr>
          <w:rFonts w:eastAsia="Times New Roman"/>
          <w:szCs w:val="28"/>
        </w:rPr>
      </w:pPr>
      <w:r w:rsidRPr="007E41B7">
        <w:rPr>
          <w:rFonts w:eastAsia="Times New Roman"/>
          <w:szCs w:val="28"/>
        </w:rPr>
        <w:t xml:space="preserve">При разработке коллективного договора представители токарного цеха выдвинули требования о предоставлении токарям дополнительного отпуска в связи с тем, что у них очень грязная и напряжённая работа. Руководство завода пояснило: у всех сотрудников станкостроительного завода работа грязная и напряжённая. Но в цехах имеется душ и работникам выдаётся спецодежда. К тому же предоставление подобного отпуска не предусмотрено законодательством. Работники токарного цеха, выслушав заявление </w:t>
      </w:r>
      <w:r w:rsidRPr="007E41B7">
        <w:rPr>
          <w:rFonts w:eastAsia="Times New Roman"/>
          <w:szCs w:val="28"/>
        </w:rPr>
        <w:lastRenderedPageBreak/>
        <w:t>руководства, объявили, что в случае, если их требования не будут удовлетворены, они устроят забастовку.</w:t>
      </w:r>
    </w:p>
    <w:p w:rsidR="00575917" w:rsidRPr="007E41B7" w:rsidRDefault="00575917" w:rsidP="00575917">
      <w:pPr>
        <w:spacing w:line="276" w:lineRule="auto"/>
        <w:ind w:firstLine="709"/>
        <w:jc w:val="both"/>
        <w:rPr>
          <w:rFonts w:eastAsia="Times New Roman"/>
          <w:szCs w:val="28"/>
        </w:rPr>
      </w:pPr>
      <w:r w:rsidRPr="007E41B7">
        <w:rPr>
          <w:rFonts w:eastAsia="Times New Roman"/>
          <w:szCs w:val="28"/>
        </w:rPr>
        <w:t>Оцените правомерность действий рабочих токарного цеха и возможность проведения ими забастовки.</w:t>
      </w:r>
    </w:p>
    <w:p w:rsidR="00575917" w:rsidRPr="007E41B7" w:rsidRDefault="00575917" w:rsidP="00575917">
      <w:pPr>
        <w:spacing w:line="276" w:lineRule="auto"/>
        <w:ind w:firstLine="709"/>
        <w:jc w:val="both"/>
        <w:rPr>
          <w:rFonts w:eastAsia="Times New Roman"/>
          <w:szCs w:val="28"/>
        </w:rPr>
      </w:pPr>
    </w:p>
    <w:p w:rsidR="00575917" w:rsidRPr="007E41B7" w:rsidRDefault="00575917" w:rsidP="00575917">
      <w:pPr>
        <w:spacing w:line="276" w:lineRule="auto"/>
        <w:ind w:firstLine="709"/>
        <w:jc w:val="center"/>
        <w:rPr>
          <w:rFonts w:eastAsia="Times New Roman"/>
          <w:b/>
          <w:bCs/>
          <w:szCs w:val="28"/>
        </w:rPr>
      </w:pPr>
    </w:p>
    <w:p w:rsidR="00575917" w:rsidRPr="007E41B7" w:rsidRDefault="00575917" w:rsidP="00575917">
      <w:pPr>
        <w:spacing w:line="276" w:lineRule="auto"/>
        <w:ind w:firstLine="709"/>
        <w:jc w:val="center"/>
        <w:rPr>
          <w:rFonts w:eastAsia="Times New Roman"/>
          <w:b/>
          <w:bCs/>
          <w:szCs w:val="28"/>
        </w:rPr>
      </w:pPr>
      <w:r w:rsidRPr="007E41B7">
        <w:rPr>
          <w:rFonts w:eastAsia="Times New Roman"/>
          <w:b/>
          <w:bCs/>
          <w:szCs w:val="28"/>
        </w:rPr>
        <w:t>Вариант 3</w:t>
      </w:r>
    </w:p>
    <w:p w:rsidR="00575917" w:rsidRPr="007E41B7" w:rsidRDefault="00575917" w:rsidP="00575917">
      <w:pPr>
        <w:spacing w:line="276" w:lineRule="auto"/>
        <w:ind w:firstLine="709"/>
        <w:jc w:val="center"/>
        <w:rPr>
          <w:rFonts w:eastAsia="Times New Roman"/>
          <w:b/>
          <w:bCs/>
          <w:szCs w:val="28"/>
        </w:rPr>
      </w:pPr>
    </w:p>
    <w:p w:rsidR="00575917" w:rsidRPr="007E41B7" w:rsidRDefault="00575917" w:rsidP="00575917">
      <w:pPr>
        <w:spacing w:line="276" w:lineRule="auto"/>
        <w:ind w:firstLine="709"/>
        <w:jc w:val="center"/>
        <w:rPr>
          <w:rFonts w:eastAsia="Times New Roman"/>
          <w:b/>
          <w:bCs/>
          <w:szCs w:val="28"/>
        </w:rPr>
      </w:pPr>
      <w:r w:rsidRPr="007E41B7">
        <w:rPr>
          <w:rFonts w:eastAsia="Times New Roman"/>
          <w:b/>
          <w:bCs/>
          <w:szCs w:val="28"/>
        </w:rPr>
        <w:t>Задание 1</w:t>
      </w:r>
    </w:p>
    <w:p w:rsidR="00575917" w:rsidRPr="007E41B7" w:rsidRDefault="00575917" w:rsidP="00575917">
      <w:pPr>
        <w:spacing w:line="276" w:lineRule="auto"/>
        <w:ind w:left="720" w:firstLine="709"/>
        <w:rPr>
          <w:rFonts w:eastAsia="Times New Roman"/>
          <w:szCs w:val="28"/>
        </w:rPr>
      </w:pPr>
      <w:r w:rsidRPr="007E41B7">
        <w:rPr>
          <w:rFonts w:eastAsia="Times New Roman"/>
          <w:szCs w:val="28"/>
        </w:rPr>
        <w:t>Понятие заработной платы. Методы правового регулирования заработной платы: ограничение государственного нормирования заработной платы и  расширение локально-договорного и индивидуально-договорного регулирования.</w:t>
      </w:r>
    </w:p>
    <w:p w:rsidR="00575917" w:rsidRPr="007E41B7" w:rsidRDefault="00575917" w:rsidP="00575917">
      <w:pPr>
        <w:spacing w:line="276" w:lineRule="auto"/>
        <w:ind w:firstLine="709"/>
        <w:jc w:val="both"/>
        <w:rPr>
          <w:rFonts w:eastAsia="Times New Roman"/>
          <w:szCs w:val="28"/>
        </w:rPr>
      </w:pPr>
    </w:p>
    <w:p w:rsidR="00575917" w:rsidRPr="007E41B7" w:rsidRDefault="00575917" w:rsidP="00575917">
      <w:pPr>
        <w:spacing w:line="276" w:lineRule="auto"/>
        <w:ind w:firstLine="709"/>
        <w:jc w:val="center"/>
        <w:rPr>
          <w:rFonts w:eastAsia="Times New Roman"/>
          <w:b/>
          <w:bCs/>
          <w:szCs w:val="28"/>
        </w:rPr>
      </w:pPr>
      <w:r w:rsidRPr="007E41B7">
        <w:rPr>
          <w:rFonts w:eastAsia="Times New Roman"/>
          <w:b/>
          <w:bCs/>
          <w:szCs w:val="28"/>
        </w:rPr>
        <w:t>Задание 2</w:t>
      </w:r>
    </w:p>
    <w:p w:rsidR="00575917" w:rsidRPr="007E41B7" w:rsidRDefault="00575917" w:rsidP="00575917">
      <w:pPr>
        <w:spacing w:line="276" w:lineRule="auto"/>
        <w:ind w:firstLine="709"/>
        <w:jc w:val="both"/>
        <w:rPr>
          <w:rFonts w:eastAsia="Times New Roman"/>
          <w:szCs w:val="28"/>
        </w:rPr>
      </w:pPr>
      <w:r w:rsidRPr="007E41B7">
        <w:rPr>
          <w:rFonts w:eastAsia="Times New Roman"/>
          <w:szCs w:val="28"/>
        </w:rPr>
        <w:t xml:space="preserve">На общем собрании членов профсоюза были приняты следующие решения: исключать из членов профсоюза, если работник состоит уже членом другого профсоюза; освободить от уплаты членских взносов несовершеннолетних членов профсоюза; принять на оплачиваемую должность </w:t>
      </w:r>
      <w:proofErr w:type="gramStart"/>
      <w:r w:rsidRPr="007E41B7">
        <w:rPr>
          <w:rFonts w:eastAsia="Times New Roman"/>
          <w:szCs w:val="28"/>
        </w:rPr>
        <w:t>заместителя председателя профсоюза руководителя организации</w:t>
      </w:r>
      <w:proofErr w:type="gramEnd"/>
      <w:r w:rsidRPr="007E41B7">
        <w:rPr>
          <w:rFonts w:eastAsia="Times New Roman"/>
          <w:szCs w:val="28"/>
        </w:rPr>
        <w:t>.</w:t>
      </w:r>
    </w:p>
    <w:p w:rsidR="00575917" w:rsidRPr="007E41B7" w:rsidRDefault="00575917" w:rsidP="00575917">
      <w:pPr>
        <w:spacing w:line="276" w:lineRule="auto"/>
        <w:ind w:firstLine="709"/>
        <w:jc w:val="both"/>
        <w:rPr>
          <w:rFonts w:eastAsia="Times New Roman"/>
          <w:szCs w:val="28"/>
        </w:rPr>
      </w:pPr>
      <w:r w:rsidRPr="007E41B7">
        <w:rPr>
          <w:rFonts w:eastAsia="Times New Roman"/>
          <w:szCs w:val="28"/>
        </w:rPr>
        <w:t>Дайте правовую оценку сложившейся ситуации.</w:t>
      </w:r>
    </w:p>
    <w:p w:rsidR="00575917" w:rsidRPr="007E41B7" w:rsidRDefault="00575917" w:rsidP="00575917">
      <w:pPr>
        <w:spacing w:line="276" w:lineRule="auto"/>
        <w:ind w:firstLine="709"/>
        <w:jc w:val="both"/>
        <w:rPr>
          <w:rFonts w:eastAsia="Times New Roman"/>
          <w:b/>
          <w:bCs/>
          <w:szCs w:val="28"/>
        </w:rPr>
      </w:pPr>
    </w:p>
    <w:p w:rsidR="00575917" w:rsidRPr="007E41B7" w:rsidRDefault="00575917" w:rsidP="00575917">
      <w:pPr>
        <w:spacing w:line="276" w:lineRule="auto"/>
        <w:ind w:firstLine="709"/>
        <w:jc w:val="center"/>
        <w:rPr>
          <w:rFonts w:eastAsia="Times New Roman"/>
          <w:b/>
          <w:bCs/>
          <w:szCs w:val="28"/>
        </w:rPr>
      </w:pPr>
    </w:p>
    <w:p w:rsidR="00575917" w:rsidRPr="007E41B7" w:rsidRDefault="00575917" w:rsidP="00575917">
      <w:pPr>
        <w:spacing w:line="276" w:lineRule="auto"/>
        <w:ind w:firstLine="709"/>
        <w:jc w:val="center"/>
        <w:rPr>
          <w:rFonts w:eastAsia="Times New Roman"/>
          <w:b/>
          <w:bCs/>
          <w:szCs w:val="28"/>
        </w:rPr>
      </w:pPr>
    </w:p>
    <w:p w:rsidR="00575917" w:rsidRPr="007E41B7" w:rsidRDefault="00575917" w:rsidP="00575917">
      <w:pPr>
        <w:spacing w:line="276" w:lineRule="auto"/>
        <w:ind w:firstLine="709"/>
        <w:jc w:val="center"/>
        <w:rPr>
          <w:rFonts w:eastAsia="Times New Roman"/>
          <w:b/>
          <w:bCs/>
          <w:szCs w:val="28"/>
        </w:rPr>
      </w:pPr>
      <w:r w:rsidRPr="007E41B7">
        <w:rPr>
          <w:rFonts w:eastAsia="Times New Roman"/>
          <w:b/>
          <w:bCs/>
          <w:szCs w:val="28"/>
        </w:rPr>
        <w:t>Задание 3</w:t>
      </w:r>
    </w:p>
    <w:p w:rsidR="00575917" w:rsidRPr="007E41B7" w:rsidRDefault="00575917" w:rsidP="00575917">
      <w:pPr>
        <w:spacing w:line="276" w:lineRule="auto"/>
        <w:ind w:firstLine="709"/>
        <w:jc w:val="both"/>
        <w:rPr>
          <w:rFonts w:eastAsia="Times New Roman"/>
          <w:szCs w:val="28"/>
        </w:rPr>
      </w:pPr>
      <w:r w:rsidRPr="007E41B7">
        <w:rPr>
          <w:rFonts w:eastAsia="Times New Roman"/>
          <w:szCs w:val="28"/>
        </w:rPr>
        <w:t>Уволенному в запас из армии Савельеву было отказано в приеме на работу в качестве проводника на том основании, что по решению начальника отделения железной дороги на эти должности принимаются только женщины. Суд, куда обратился Савельев, отказал ему в приеме заявления и рекомендовал обратиться в управление железной дороги. В управление кадров железной дороги подтвердили правильность решения начальника отделения железной дороги и его обоснованность.</w:t>
      </w:r>
    </w:p>
    <w:p w:rsidR="00575917" w:rsidRPr="007E41B7" w:rsidRDefault="00575917" w:rsidP="00575917">
      <w:pPr>
        <w:spacing w:line="276" w:lineRule="auto"/>
        <w:ind w:firstLine="709"/>
        <w:jc w:val="both"/>
        <w:rPr>
          <w:rFonts w:eastAsia="Times New Roman"/>
          <w:szCs w:val="28"/>
        </w:rPr>
      </w:pPr>
      <w:r w:rsidRPr="007E41B7">
        <w:rPr>
          <w:rFonts w:eastAsia="Times New Roman"/>
          <w:szCs w:val="28"/>
        </w:rPr>
        <w:t>Разрешите спор по существу.</w:t>
      </w:r>
    </w:p>
    <w:p w:rsidR="00575917" w:rsidRPr="007E41B7" w:rsidRDefault="00575917" w:rsidP="00575917">
      <w:pPr>
        <w:spacing w:line="276" w:lineRule="auto"/>
        <w:ind w:firstLine="709"/>
        <w:jc w:val="both"/>
        <w:rPr>
          <w:rFonts w:eastAsia="Times New Roman"/>
          <w:szCs w:val="28"/>
        </w:rPr>
      </w:pPr>
    </w:p>
    <w:p w:rsidR="00575917" w:rsidRPr="007E41B7" w:rsidRDefault="00575917" w:rsidP="00575917">
      <w:pPr>
        <w:spacing w:line="276" w:lineRule="auto"/>
        <w:ind w:firstLine="709"/>
        <w:jc w:val="center"/>
        <w:rPr>
          <w:rFonts w:eastAsia="Times New Roman"/>
          <w:b/>
          <w:bCs/>
          <w:szCs w:val="28"/>
        </w:rPr>
      </w:pPr>
      <w:r w:rsidRPr="007E41B7">
        <w:rPr>
          <w:rFonts w:eastAsia="Times New Roman"/>
          <w:b/>
          <w:bCs/>
          <w:szCs w:val="28"/>
        </w:rPr>
        <w:t>Вариант 4</w:t>
      </w:r>
    </w:p>
    <w:p w:rsidR="00575917" w:rsidRPr="007E41B7" w:rsidRDefault="00575917" w:rsidP="00575917">
      <w:pPr>
        <w:spacing w:line="276" w:lineRule="auto"/>
        <w:ind w:firstLine="709"/>
        <w:jc w:val="center"/>
        <w:rPr>
          <w:rFonts w:eastAsia="Times New Roman"/>
          <w:szCs w:val="28"/>
        </w:rPr>
      </w:pPr>
    </w:p>
    <w:p w:rsidR="00575917" w:rsidRPr="007E41B7" w:rsidRDefault="00575917" w:rsidP="00575917">
      <w:pPr>
        <w:spacing w:line="276" w:lineRule="auto"/>
        <w:ind w:firstLine="709"/>
        <w:jc w:val="center"/>
        <w:rPr>
          <w:rFonts w:eastAsia="Times New Roman"/>
          <w:b/>
          <w:bCs/>
          <w:szCs w:val="28"/>
        </w:rPr>
      </w:pPr>
      <w:r w:rsidRPr="007E41B7">
        <w:rPr>
          <w:rFonts w:eastAsia="Times New Roman"/>
          <w:b/>
          <w:bCs/>
          <w:szCs w:val="28"/>
        </w:rPr>
        <w:t>Задание 1</w:t>
      </w:r>
    </w:p>
    <w:p w:rsidR="00575917" w:rsidRPr="007E41B7" w:rsidRDefault="00575917" w:rsidP="00575917">
      <w:pPr>
        <w:spacing w:line="276" w:lineRule="auto"/>
        <w:ind w:firstLine="709"/>
        <w:jc w:val="both"/>
        <w:rPr>
          <w:rFonts w:eastAsia="Times New Roman"/>
          <w:szCs w:val="28"/>
        </w:rPr>
      </w:pPr>
      <w:r w:rsidRPr="007E41B7">
        <w:rPr>
          <w:rFonts w:eastAsia="Times New Roman"/>
          <w:szCs w:val="28"/>
        </w:rPr>
        <w:lastRenderedPageBreak/>
        <w:t>Дисциплинарная ответственность работников: понятие и виды. Дисциплинарный проступок – основание привлечения работников к дисциплинарной ответственности.</w:t>
      </w:r>
    </w:p>
    <w:p w:rsidR="00575917" w:rsidRPr="007E41B7" w:rsidRDefault="00575917" w:rsidP="00575917">
      <w:pPr>
        <w:spacing w:line="276" w:lineRule="auto"/>
        <w:ind w:firstLine="709"/>
        <w:jc w:val="center"/>
        <w:rPr>
          <w:rFonts w:eastAsia="Times New Roman"/>
          <w:b/>
          <w:bCs/>
          <w:szCs w:val="28"/>
        </w:rPr>
      </w:pPr>
      <w:r w:rsidRPr="007E41B7">
        <w:rPr>
          <w:rFonts w:eastAsia="Times New Roman"/>
          <w:b/>
          <w:bCs/>
          <w:szCs w:val="28"/>
        </w:rPr>
        <w:t>Задание 2</w:t>
      </w:r>
    </w:p>
    <w:p w:rsidR="00575917" w:rsidRPr="007E41B7" w:rsidRDefault="00575917" w:rsidP="00575917">
      <w:pPr>
        <w:spacing w:line="276" w:lineRule="auto"/>
        <w:ind w:firstLine="709"/>
        <w:jc w:val="both"/>
        <w:rPr>
          <w:rFonts w:eastAsia="Times New Roman"/>
          <w:szCs w:val="28"/>
        </w:rPr>
      </w:pPr>
      <w:r w:rsidRPr="007E41B7">
        <w:rPr>
          <w:rFonts w:eastAsia="Times New Roman"/>
          <w:szCs w:val="28"/>
        </w:rPr>
        <w:t>Закрытое акционерное общество нанимало работников сторожевой охраны для работы в режиме «рабочие сутки – 3 выходных». Один из принятых на работу настаивал на включении в текст договора условия о дополнительной оплате каждого ночного часа в размере 40% часовой тарифной ставки. Работодатель возражал, ссылаясь на то, что предложенная изначально оплата труда уже учитывает компенсацию за неблагоприятный режим работы, не говоря о том, что она выше средней заработной платы работников государственного сектора экономики.</w:t>
      </w:r>
    </w:p>
    <w:p w:rsidR="00575917" w:rsidRPr="007E41B7" w:rsidRDefault="00575917" w:rsidP="00575917">
      <w:pPr>
        <w:spacing w:line="276" w:lineRule="auto"/>
        <w:ind w:firstLine="709"/>
        <w:jc w:val="both"/>
        <w:rPr>
          <w:rFonts w:eastAsia="Times New Roman"/>
          <w:szCs w:val="28"/>
        </w:rPr>
      </w:pPr>
      <w:r w:rsidRPr="007E41B7">
        <w:rPr>
          <w:rFonts w:eastAsia="Times New Roman"/>
          <w:szCs w:val="28"/>
        </w:rPr>
        <w:t>Насколько соответствуют законодательству о труде РФ позиции каждой из сторон?</w:t>
      </w:r>
    </w:p>
    <w:p w:rsidR="00575917" w:rsidRPr="007E41B7" w:rsidRDefault="00575917" w:rsidP="00575917">
      <w:pPr>
        <w:spacing w:line="276" w:lineRule="auto"/>
        <w:ind w:firstLine="709"/>
        <w:jc w:val="both"/>
        <w:rPr>
          <w:rFonts w:eastAsia="Times New Roman"/>
          <w:szCs w:val="28"/>
        </w:rPr>
      </w:pPr>
    </w:p>
    <w:p w:rsidR="00575917" w:rsidRPr="007E41B7" w:rsidRDefault="00575917" w:rsidP="00575917">
      <w:pPr>
        <w:spacing w:line="276" w:lineRule="auto"/>
        <w:ind w:firstLine="709"/>
        <w:jc w:val="center"/>
        <w:rPr>
          <w:rFonts w:eastAsia="Times New Roman"/>
          <w:szCs w:val="28"/>
        </w:rPr>
      </w:pPr>
      <w:r w:rsidRPr="007E41B7">
        <w:rPr>
          <w:rFonts w:eastAsia="Times New Roman"/>
          <w:b/>
          <w:bCs/>
          <w:szCs w:val="28"/>
        </w:rPr>
        <w:t>Задание 3</w:t>
      </w:r>
    </w:p>
    <w:p w:rsidR="00575917" w:rsidRPr="007E41B7" w:rsidRDefault="00575917" w:rsidP="00575917">
      <w:pPr>
        <w:spacing w:line="276" w:lineRule="auto"/>
        <w:ind w:firstLine="709"/>
        <w:jc w:val="both"/>
        <w:rPr>
          <w:rFonts w:eastAsia="Times New Roman"/>
          <w:szCs w:val="28"/>
        </w:rPr>
      </w:pPr>
      <w:r w:rsidRPr="007E41B7">
        <w:rPr>
          <w:rFonts w:eastAsia="Times New Roman"/>
          <w:szCs w:val="28"/>
        </w:rPr>
        <w:t xml:space="preserve">В коллективный договор ОАО «Ферро» были включены такие положения, как сокращение лицам, совершившим прогул, очередного отпуска на число дней прогула и перенос им отпуска на зимнее время. В связи с тем, что </w:t>
      </w:r>
      <w:proofErr w:type="spellStart"/>
      <w:r w:rsidRPr="007E41B7">
        <w:rPr>
          <w:rFonts w:eastAsia="Times New Roman"/>
          <w:szCs w:val="28"/>
        </w:rPr>
        <w:t>Велиханова</w:t>
      </w:r>
      <w:proofErr w:type="spellEnd"/>
      <w:r w:rsidRPr="007E41B7">
        <w:rPr>
          <w:rFonts w:eastAsia="Times New Roman"/>
          <w:szCs w:val="28"/>
        </w:rPr>
        <w:t xml:space="preserve"> совершила в январе два прогула по два дня каждый, генеральный директор издал приказ о предоставлении ей отпуска в феврале месяце, хотя по графику отпуск ей должен быть предоставлен в августе. Отпуск </w:t>
      </w:r>
      <w:proofErr w:type="spellStart"/>
      <w:r w:rsidRPr="007E41B7">
        <w:rPr>
          <w:rFonts w:eastAsia="Times New Roman"/>
          <w:szCs w:val="28"/>
        </w:rPr>
        <w:t>Велихановой</w:t>
      </w:r>
      <w:proofErr w:type="spellEnd"/>
      <w:r w:rsidRPr="007E41B7">
        <w:rPr>
          <w:rFonts w:eastAsia="Times New Roman"/>
          <w:szCs w:val="28"/>
        </w:rPr>
        <w:t xml:space="preserve"> был предоставлен продолжительностью 25 рабочих дней, хотя она имела право на дополнительный отпуск продолжительностью пять рабочих дней за длительный стаж работы. </w:t>
      </w:r>
      <w:proofErr w:type="spellStart"/>
      <w:r w:rsidRPr="007E41B7">
        <w:rPr>
          <w:rFonts w:eastAsia="Times New Roman"/>
          <w:szCs w:val="28"/>
        </w:rPr>
        <w:t>Велиханова</w:t>
      </w:r>
      <w:proofErr w:type="spellEnd"/>
      <w:r w:rsidRPr="007E41B7">
        <w:rPr>
          <w:rFonts w:eastAsia="Times New Roman"/>
          <w:szCs w:val="28"/>
        </w:rPr>
        <w:t xml:space="preserve"> не согласилась с приказом генерального директора и обратилась к адвокату за разъяснением.</w:t>
      </w:r>
    </w:p>
    <w:p w:rsidR="00575917" w:rsidRPr="007E41B7" w:rsidRDefault="00575917" w:rsidP="00575917">
      <w:pPr>
        <w:spacing w:line="276" w:lineRule="auto"/>
        <w:ind w:firstLine="709"/>
        <w:jc w:val="both"/>
        <w:rPr>
          <w:rFonts w:eastAsia="Times New Roman"/>
          <w:szCs w:val="28"/>
        </w:rPr>
      </w:pPr>
      <w:r w:rsidRPr="007E41B7">
        <w:rPr>
          <w:rFonts w:eastAsia="Times New Roman"/>
          <w:szCs w:val="28"/>
        </w:rPr>
        <w:t>Прав ли генеральный директор и как ей следует поступать в данном случае? Какой ответ ей должен дать адвокат? </w:t>
      </w:r>
    </w:p>
    <w:p w:rsidR="00575917" w:rsidRPr="007E41B7" w:rsidRDefault="00575917" w:rsidP="00575917">
      <w:pPr>
        <w:spacing w:line="276" w:lineRule="auto"/>
        <w:rPr>
          <w:szCs w:val="28"/>
        </w:rPr>
      </w:pPr>
    </w:p>
    <w:p w:rsidR="00575917" w:rsidRPr="007E41B7" w:rsidRDefault="00575917" w:rsidP="00575917">
      <w:pPr>
        <w:spacing w:line="276" w:lineRule="auto"/>
        <w:rPr>
          <w:szCs w:val="28"/>
        </w:rPr>
      </w:pPr>
    </w:p>
    <w:p w:rsidR="00575917" w:rsidRDefault="00575917" w:rsidP="00575917">
      <w:pPr>
        <w:pStyle w:val="2"/>
        <w:spacing w:after="0" w:line="276" w:lineRule="auto"/>
        <w:ind w:firstLine="709"/>
        <w:jc w:val="center"/>
        <w:rPr>
          <w:b/>
          <w:sz w:val="28"/>
          <w:szCs w:val="28"/>
          <w:highlight w:val="yellow"/>
        </w:rPr>
      </w:pPr>
    </w:p>
    <w:p w:rsidR="00575917" w:rsidRDefault="00575917" w:rsidP="00575917">
      <w:pPr>
        <w:pStyle w:val="2"/>
        <w:spacing w:after="0" w:line="276" w:lineRule="auto"/>
        <w:ind w:firstLine="709"/>
        <w:jc w:val="center"/>
        <w:rPr>
          <w:b/>
          <w:sz w:val="28"/>
          <w:szCs w:val="28"/>
          <w:highlight w:val="yellow"/>
        </w:rPr>
      </w:pPr>
    </w:p>
    <w:p w:rsidR="00575917" w:rsidRDefault="00575917" w:rsidP="00575917">
      <w:pPr>
        <w:pStyle w:val="2"/>
        <w:spacing w:after="0" w:line="276" w:lineRule="auto"/>
        <w:ind w:firstLine="709"/>
        <w:jc w:val="center"/>
        <w:rPr>
          <w:b/>
          <w:sz w:val="28"/>
          <w:szCs w:val="28"/>
          <w:highlight w:val="yellow"/>
        </w:rPr>
      </w:pPr>
    </w:p>
    <w:p w:rsidR="00575917" w:rsidRDefault="00575917" w:rsidP="00575917">
      <w:pPr>
        <w:pStyle w:val="2"/>
        <w:spacing w:after="0" w:line="276" w:lineRule="auto"/>
        <w:ind w:firstLine="709"/>
        <w:jc w:val="center"/>
        <w:rPr>
          <w:b/>
          <w:sz w:val="28"/>
          <w:szCs w:val="28"/>
          <w:highlight w:val="yellow"/>
        </w:rPr>
      </w:pPr>
    </w:p>
    <w:p w:rsidR="00575917" w:rsidRDefault="00575917" w:rsidP="00575917">
      <w:pPr>
        <w:pStyle w:val="2"/>
        <w:spacing w:after="0" w:line="276" w:lineRule="auto"/>
        <w:ind w:firstLine="709"/>
        <w:jc w:val="center"/>
        <w:rPr>
          <w:b/>
          <w:sz w:val="28"/>
          <w:szCs w:val="28"/>
          <w:highlight w:val="yellow"/>
        </w:rPr>
      </w:pPr>
    </w:p>
    <w:p w:rsidR="00575917" w:rsidRDefault="00575917" w:rsidP="00575917">
      <w:pPr>
        <w:pStyle w:val="2"/>
        <w:spacing w:after="0" w:line="276" w:lineRule="auto"/>
        <w:ind w:firstLine="709"/>
        <w:jc w:val="center"/>
        <w:rPr>
          <w:b/>
          <w:sz w:val="28"/>
          <w:szCs w:val="28"/>
          <w:highlight w:val="yellow"/>
        </w:rPr>
      </w:pPr>
    </w:p>
    <w:p w:rsidR="00575917" w:rsidRDefault="00575917" w:rsidP="00575917">
      <w:pPr>
        <w:pStyle w:val="2"/>
        <w:spacing w:after="0" w:line="276" w:lineRule="auto"/>
        <w:ind w:firstLine="709"/>
        <w:jc w:val="center"/>
        <w:rPr>
          <w:b/>
          <w:sz w:val="28"/>
          <w:szCs w:val="28"/>
          <w:highlight w:val="yellow"/>
        </w:rPr>
      </w:pPr>
    </w:p>
    <w:p w:rsidR="00575917" w:rsidRPr="007E41B7" w:rsidRDefault="00575917" w:rsidP="00575917">
      <w:pPr>
        <w:pStyle w:val="a9"/>
        <w:rPr>
          <w:rFonts w:ascii="Times New Roman" w:hAnsi="Times New Roman"/>
          <w:b/>
          <w:bCs/>
          <w:sz w:val="28"/>
          <w:szCs w:val="28"/>
        </w:rPr>
      </w:pPr>
      <w:r w:rsidRPr="007E41B7">
        <w:rPr>
          <w:rFonts w:ascii="Times New Roman" w:hAnsi="Times New Roman"/>
          <w:b/>
          <w:bCs/>
          <w:sz w:val="28"/>
          <w:szCs w:val="28"/>
        </w:rPr>
        <w:lastRenderedPageBreak/>
        <w:t xml:space="preserve">3. </w:t>
      </w:r>
      <w:r w:rsidRPr="007E41B7">
        <w:rPr>
          <w:b/>
          <w:bCs/>
          <w:sz w:val="28"/>
          <w:szCs w:val="28"/>
        </w:rPr>
        <w:t>КРИТЕРИИ ОЦЕНКИ  ПРИ ВЫПОЛНЕНИ КОНТРОЛЬНЫХ РАБОТ</w:t>
      </w:r>
      <w:r w:rsidRPr="007E41B7">
        <w:rPr>
          <w:rFonts w:ascii="Times New Roman" w:hAnsi="Times New Roman"/>
          <w:b/>
          <w:bCs/>
          <w:sz w:val="28"/>
          <w:szCs w:val="28"/>
        </w:rPr>
        <w:t xml:space="preserve"> </w:t>
      </w:r>
    </w:p>
    <w:p w:rsidR="00575917" w:rsidRPr="007E41B7" w:rsidRDefault="00575917" w:rsidP="00575917">
      <w:pPr>
        <w:pStyle w:val="a9"/>
        <w:ind w:firstLine="709"/>
        <w:jc w:val="center"/>
        <w:rPr>
          <w:rFonts w:ascii="Times New Roman" w:hAnsi="Times New Roman"/>
          <w:b/>
          <w:bCs/>
          <w:sz w:val="28"/>
          <w:szCs w:val="28"/>
        </w:rPr>
      </w:pPr>
    </w:p>
    <w:tbl>
      <w:tblPr>
        <w:tblW w:w="919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711"/>
        <w:gridCol w:w="3064"/>
        <w:gridCol w:w="3420"/>
      </w:tblGrid>
      <w:tr w:rsidR="00575917" w:rsidRPr="007E41B7" w:rsidTr="000156AA">
        <w:trPr>
          <w:tblCellSpacing w:w="0" w:type="dxa"/>
        </w:trPr>
        <w:tc>
          <w:tcPr>
            <w:tcW w:w="2711" w:type="dxa"/>
            <w:tcBorders>
              <w:top w:val="outset" w:sz="6" w:space="0" w:color="auto"/>
              <w:left w:val="nil"/>
              <w:bottom w:val="outset" w:sz="6" w:space="0" w:color="auto"/>
              <w:right w:val="outset" w:sz="6" w:space="0" w:color="auto"/>
            </w:tcBorders>
            <w:hideMark/>
          </w:tcPr>
          <w:p w:rsidR="00575917" w:rsidRPr="007E41B7" w:rsidRDefault="00575917" w:rsidP="000156AA">
            <w:pPr>
              <w:jc w:val="center"/>
              <w:rPr>
                <w:b/>
                <w:szCs w:val="28"/>
              </w:rPr>
            </w:pPr>
            <w:r w:rsidRPr="007E41B7">
              <w:rPr>
                <w:b/>
                <w:szCs w:val="28"/>
              </w:rPr>
              <w:t>Требования к методике решения задач</w:t>
            </w:r>
          </w:p>
        </w:tc>
        <w:tc>
          <w:tcPr>
            <w:tcW w:w="3064" w:type="dxa"/>
            <w:tcBorders>
              <w:top w:val="outset" w:sz="6" w:space="0" w:color="auto"/>
              <w:left w:val="outset" w:sz="6" w:space="0" w:color="auto"/>
              <w:bottom w:val="outset" w:sz="6" w:space="0" w:color="auto"/>
              <w:right w:val="outset" w:sz="6" w:space="0" w:color="auto"/>
            </w:tcBorders>
            <w:hideMark/>
          </w:tcPr>
          <w:p w:rsidR="00575917" w:rsidRPr="007E41B7" w:rsidRDefault="00575917" w:rsidP="000156AA">
            <w:pPr>
              <w:tabs>
                <w:tab w:val="left" w:pos="537"/>
              </w:tabs>
              <w:jc w:val="center"/>
              <w:rPr>
                <w:b/>
                <w:szCs w:val="28"/>
              </w:rPr>
            </w:pPr>
            <w:r w:rsidRPr="007E41B7">
              <w:rPr>
                <w:b/>
                <w:szCs w:val="28"/>
              </w:rPr>
              <w:t>зачтено</w:t>
            </w:r>
          </w:p>
        </w:tc>
        <w:tc>
          <w:tcPr>
            <w:tcW w:w="3420" w:type="dxa"/>
            <w:tcBorders>
              <w:top w:val="outset" w:sz="6" w:space="0" w:color="auto"/>
              <w:left w:val="outset" w:sz="6" w:space="0" w:color="auto"/>
              <w:bottom w:val="outset" w:sz="6" w:space="0" w:color="auto"/>
              <w:right w:val="nil"/>
            </w:tcBorders>
            <w:hideMark/>
          </w:tcPr>
          <w:p w:rsidR="00575917" w:rsidRPr="007E41B7" w:rsidRDefault="00575917" w:rsidP="000156AA">
            <w:pPr>
              <w:jc w:val="center"/>
              <w:rPr>
                <w:b/>
                <w:szCs w:val="28"/>
              </w:rPr>
            </w:pPr>
            <w:r w:rsidRPr="007E41B7">
              <w:rPr>
                <w:b/>
                <w:szCs w:val="28"/>
              </w:rPr>
              <w:t>не зачтено</w:t>
            </w:r>
          </w:p>
        </w:tc>
      </w:tr>
      <w:tr w:rsidR="00575917" w:rsidRPr="007E41B7" w:rsidTr="000156AA">
        <w:trPr>
          <w:trHeight w:val="1185"/>
          <w:tblCellSpacing w:w="0" w:type="dxa"/>
        </w:trPr>
        <w:tc>
          <w:tcPr>
            <w:tcW w:w="2711" w:type="dxa"/>
            <w:tcBorders>
              <w:top w:val="outset" w:sz="6" w:space="0" w:color="auto"/>
              <w:left w:val="nil"/>
              <w:bottom w:val="outset" w:sz="6" w:space="0" w:color="auto"/>
              <w:right w:val="outset" w:sz="6" w:space="0" w:color="auto"/>
            </w:tcBorders>
            <w:hideMark/>
          </w:tcPr>
          <w:p w:rsidR="00575917" w:rsidRPr="007E41B7" w:rsidRDefault="00575917" w:rsidP="000156AA">
            <w:pPr>
              <w:rPr>
                <w:b/>
                <w:szCs w:val="28"/>
              </w:rPr>
            </w:pPr>
            <w:r w:rsidRPr="007E41B7">
              <w:rPr>
                <w:b/>
                <w:szCs w:val="28"/>
              </w:rPr>
              <w:t xml:space="preserve"> Определение вида возникшего правоотношения</w:t>
            </w:r>
          </w:p>
        </w:tc>
        <w:tc>
          <w:tcPr>
            <w:tcW w:w="3064" w:type="dxa"/>
            <w:tcBorders>
              <w:top w:val="outset" w:sz="6" w:space="0" w:color="auto"/>
              <w:left w:val="outset" w:sz="6" w:space="0" w:color="auto"/>
              <w:bottom w:val="outset" w:sz="6" w:space="0" w:color="auto"/>
              <w:right w:val="outset" w:sz="6" w:space="0" w:color="auto"/>
            </w:tcBorders>
          </w:tcPr>
          <w:p w:rsidR="00575917" w:rsidRPr="007E41B7" w:rsidRDefault="00575917" w:rsidP="000156AA">
            <w:pPr>
              <w:jc w:val="center"/>
              <w:rPr>
                <w:b/>
                <w:szCs w:val="28"/>
              </w:rPr>
            </w:pPr>
          </w:p>
          <w:p w:rsidR="00575917" w:rsidRPr="007E41B7" w:rsidRDefault="00575917" w:rsidP="000156AA">
            <w:pPr>
              <w:jc w:val="center"/>
              <w:rPr>
                <w:b/>
                <w:szCs w:val="28"/>
              </w:rPr>
            </w:pPr>
            <w:r w:rsidRPr="007E41B7">
              <w:rPr>
                <w:b/>
                <w:szCs w:val="28"/>
              </w:rPr>
              <w:t>+</w:t>
            </w:r>
          </w:p>
        </w:tc>
        <w:tc>
          <w:tcPr>
            <w:tcW w:w="3420" w:type="dxa"/>
            <w:tcBorders>
              <w:top w:val="outset" w:sz="6" w:space="0" w:color="auto"/>
              <w:left w:val="outset" w:sz="6" w:space="0" w:color="auto"/>
              <w:bottom w:val="outset" w:sz="6" w:space="0" w:color="auto"/>
              <w:right w:val="outset" w:sz="6" w:space="0" w:color="A0A0A0"/>
            </w:tcBorders>
          </w:tcPr>
          <w:p w:rsidR="00575917" w:rsidRPr="007E41B7" w:rsidRDefault="00575917" w:rsidP="000156AA">
            <w:pPr>
              <w:jc w:val="center"/>
              <w:rPr>
                <w:b/>
                <w:szCs w:val="28"/>
              </w:rPr>
            </w:pPr>
          </w:p>
          <w:p w:rsidR="00575917" w:rsidRPr="007E41B7" w:rsidRDefault="00575917" w:rsidP="000156AA">
            <w:pPr>
              <w:jc w:val="center"/>
              <w:rPr>
                <w:b/>
                <w:szCs w:val="28"/>
              </w:rPr>
            </w:pPr>
            <w:r w:rsidRPr="007E41B7">
              <w:rPr>
                <w:b/>
                <w:szCs w:val="28"/>
              </w:rPr>
              <w:t>+ (-)</w:t>
            </w:r>
          </w:p>
          <w:p w:rsidR="00575917" w:rsidRPr="007E41B7" w:rsidRDefault="00575917" w:rsidP="000156AA">
            <w:pPr>
              <w:rPr>
                <w:b/>
                <w:szCs w:val="28"/>
              </w:rPr>
            </w:pPr>
          </w:p>
          <w:p w:rsidR="00575917" w:rsidRPr="007E41B7" w:rsidRDefault="00575917" w:rsidP="000156AA">
            <w:pPr>
              <w:jc w:val="center"/>
              <w:rPr>
                <w:b/>
                <w:szCs w:val="28"/>
              </w:rPr>
            </w:pPr>
            <w:r w:rsidRPr="007E41B7">
              <w:rPr>
                <w:b/>
                <w:szCs w:val="28"/>
              </w:rPr>
              <w:t xml:space="preserve"> </w:t>
            </w:r>
          </w:p>
        </w:tc>
      </w:tr>
      <w:tr w:rsidR="00575917" w:rsidRPr="007E41B7" w:rsidTr="000156AA">
        <w:trPr>
          <w:tblCellSpacing w:w="0" w:type="dxa"/>
        </w:trPr>
        <w:tc>
          <w:tcPr>
            <w:tcW w:w="2711" w:type="dxa"/>
            <w:tcBorders>
              <w:top w:val="outset" w:sz="6" w:space="0" w:color="auto"/>
              <w:left w:val="nil"/>
              <w:bottom w:val="outset" w:sz="6" w:space="0" w:color="auto"/>
              <w:right w:val="outset" w:sz="6" w:space="0" w:color="auto"/>
            </w:tcBorders>
            <w:hideMark/>
          </w:tcPr>
          <w:p w:rsidR="00575917" w:rsidRPr="007E41B7" w:rsidRDefault="00575917" w:rsidP="000156AA">
            <w:pPr>
              <w:rPr>
                <w:b/>
                <w:szCs w:val="28"/>
              </w:rPr>
            </w:pPr>
            <w:r w:rsidRPr="007E41B7">
              <w:rPr>
                <w:b/>
                <w:szCs w:val="28"/>
              </w:rPr>
              <w:t>Определение нормативных правовых актов, подлежащих применению</w:t>
            </w:r>
          </w:p>
        </w:tc>
        <w:tc>
          <w:tcPr>
            <w:tcW w:w="3064" w:type="dxa"/>
            <w:tcBorders>
              <w:top w:val="outset" w:sz="6" w:space="0" w:color="auto"/>
              <w:left w:val="outset" w:sz="6" w:space="0" w:color="auto"/>
              <w:bottom w:val="outset" w:sz="6" w:space="0" w:color="auto"/>
              <w:right w:val="outset" w:sz="6" w:space="0" w:color="auto"/>
            </w:tcBorders>
          </w:tcPr>
          <w:p w:rsidR="00575917" w:rsidRPr="007E41B7" w:rsidRDefault="00575917" w:rsidP="000156AA">
            <w:pPr>
              <w:jc w:val="center"/>
              <w:rPr>
                <w:b/>
                <w:szCs w:val="28"/>
              </w:rPr>
            </w:pPr>
          </w:p>
          <w:p w:rsidR="00575917" w:rsidRPr="007E41B7" w:rsidRDefault="00575917" w:rsidP="000156AA">
            <w:pPr>
              <w:jc w:val="center"/>
              <w:rPr>
                <w:b/>
                <w:szCs w:val="28"/>
              </w:rPr>
            </w:pPr>
            <w:r w:rsidRPr="007E41B7">
              <w:rPr>
                <w:b/>
                <w:szCs w:val="28"/>
              </w:rPr>
              <w:t>+</w:t>
            </w:r>
          </w:p>
          <w:p w:rsidR="00575917" w:rsidRPr="007E41B7" w:rsidRDefault="00575917" w:rsidP="000156AA">
            <w:pPr>
              <w:spacing w:after="200" w:line="276" w:lineRule="auto"/>
              <w:rPr>
                <w:b/>
                <w:szCs w:val="28"/>
              </w:rPr>
            </w:pPr>
          </w:p>
        </w:tc>
        <w:tc>
          <w:tcPr>
            <w:tcW w:w="3420" w:type="dxa"/>
            <w:tcBorders>
              <w:top w:val="outset" w:sz="6" w:space="0" w:color="auto"/>
              <w:left w:val="outset" w:sz="6" w:space="0" w:color="auto"/>
              <w:bottom w:val="outset" w:sz="6" w:space="0" w:color="auto"/>
              <w:right w:val="outset" w:sz="6" w:space="0" w:color="A0A0A0"/>
            </w:tcBorders>
          </w:tcPr>
          <w:p w:rsidR="00575917" w:rsidRPr="007E41B7" w:rsidRDefault="00575917" w:rsidP="000156AA">
            <w:pPr>
              <w:jc w:val="center"/>
              <w:rPr>
                <w:b/>
                <w:szCs w:val="28"/>
              </w:rPr>
            </w:pPr>
          </w:p>
          <w:p w:rsidR="00575917" w:rsidRPr="007E41B7" w:rsidRDefault="00575917" w:rsidP="000156AA">
            <w:pPr>
              <w:jc w:val="center"/>
              <w:rPr>
                <w:b/>
                <w:szCs w:val="28"/>
              </w:rPr>
            </w:pPr>
            <w:r w:rsidRPr="007E41B7">
              <w:rPr>
                <w:b/>
                <w:szCs w:val="28"/>
              </w:rPr>
              <w:t>+ (-)</w:t>
            </w:r>
          </w:p>
          <w:p w:rsidR="00575917" w:rsidRPr="007E41B7" w:rsidRDefault="00575917" w:rsidP="000156AA">
            <w:pPr>
              <w:jc w:val="center"/>
              <w:rPr>
                <w:b/>
                <w:szCs w:val="28"/>
              </w:rPr>
            </w:pPr>
            <w:r w:rsidRPr="007E41B7">
              <w:rPr>
                <w:b/>
                <w:szCs w:val="28"/>
              </w:rPr>
              <w:t xml:space="preserve"> </w:t>
            </w:r>
          </w:p>
        </w:tc>
      </w:tr>
      <w:tr w:rsidR="00575917" w:rsidRPr="007E41B7" w:rsidTr="000156AA">
        <w:trPr>
          <w:trHeight w:val="1508"/>
          <w:tblCellSpacing w:w="0" w:type="dxa"/>
        </w:trPr>
        <w:tc>
          <w:tcPr>
            <w:tcW w:w="2711" w:type="dxa"/>
            <w:tcBorders>
              <w:top w:val="outset" w:sz="6" w:space="0" w:color="auto"/>
              <w:left w:val="nil"/>
              <w:bottom w:val="outset" w:sz="6" w:space="0" w:color="auto"/>
              <w:right w:val="outset" w:sz="6" w:space="0" w:color="auto"/>
            </w:tcBorders>
            <w:hideMark/>
          </w:tcPr>
          <w:p w:rsidR="00575917" w:rsidRPr="007E41B7" w:rsidRDefault="00575917" w:rsidP="000156AA">
            <w:pPr>
              <w:rPr>
                <w:b/>
                <w:szCs w:val="28"/>
              </w:rPr>
            </w:pPr>
            <w:r w:rsidRPr="007E41B7">
              <w:rPr>
                <w:b/>
                <w:szCs w:val="28"/>
              </w:rPr>
              <w:t xml:space="preserve"> Формулировка обоснованного ответа со ссылкой на нормы права</w:t>
            </w:r>
          </w:p>
        </w:tc>
        <w:tc>
          <w:tcPr>
            <w:tcW w:w="3064" w:type="dxa"/>
            <w:tcBorders>
              <w:top w:val="outset" w:sz="6" w:space="0" w:color="auto"/>
              <w:left w:val="outset" w:sz="6" w:space="0" w:color="auto"/>
              <w:bottom w:val="outset" w:sz="6" w:space="0" w:color="auto"/>
              <w:right w:val="outset" w:sz="6" w:space="0" w:color="auto"/>
            </w:tcBorders>
          </w:tcPr>
          <w:p w:rsidR="00575917" w:rsidRPr="007E41B7" w:rsidRDefault="00575917" w:rsidP="000156AA">
            <w:pPr>
              <w:jc w:val="center"/>
              <w:rPr>
                <w:b/>
                <w:szCs w:val="28"/>
              </w:rPr>
            </w:pPr>
          </w:p>
          <w:p w:rsidR="00575917" w:rsidRPr="007E41B7" w:rsidRDefault="00575917" w:rsidP="000156AA">
            <w:pPr>
              <w:jc w:val="center"/>
              <w:rPr>
                <w:b/>
                <w:szCs w:val="28"/>
              </w:rPr>
            </w:pPr>
          </w:p>
          <w:p w:rsidR="00575917" w:rsidRPr="007E41B7" w:rsidRDefault="00575917" w:rsidP="000156AA">
            <w:pPr>
              <w:jc w:val="center"/>
              <w:rPr>
                <w:b/>
                <w:szCs w:val="28"/>
              </w:rPr>
            </w:pPr>
            <w:r w:rsidRPr="007E41B7">
              <w:rPr>
                <w:b/>
                <w:szCs w:val="28"/>
              </w:rPr>
              <w:t>+</w:t>
            </w:r>
          </w:p>
          <w:p w:rsidR="00575917" w:rsidRPr="007E41B7" w:rsidRDefault="00575917" w:rsidP="000156AA">
            <w:pPr>
              <w:spacing w:after="200" w:line="276" w:lineRule="auto"/>
              <w:rPr>
                <w:b/>
                <w:szCs w:val="28"/>
              </w:rPr>
            </w:pPr>
          </w:p>
        </w:tc>
        <w:tc>
          <w:tcPr>
            <w:tcW w:w="3420" w:type="dxa"/>
            <w:tcBorders>
              <w:top w:val="outset" w:sz="6" w:space="0" w:color="auto"/>
              <w:left w:val="outset" w:sz="6" w:space="0" w:color="auto"/>
              <w:bottom w:val="outset" w:sz="6" w:space="0" w:color="auto"/>
              <w:right w:val="outset" w:sz="6" w:space="0" w:color="A0A0A0"/>
            </w:tcBorders>
          </w:tcPr>
          <w:p w:rsidR="00575917" w:rsidRPr="007E41B7" w:rsidRDefault="00575917" w:rsidP="000156AA">
            <w:pPr>
              <w:jc w:val="center"/>
              <w:rPr>
                <w:b/>
                <w:szCs w:val="28"/>
              </w:rPr>
            </w:pPr>
          </w:p>
          <w:p w:rsidR="00575917" w:rsidRPr="007E41B7" w:rsidRDefault="00575917" w:rsidP="000156AA">
            <w:pPr>
              <w:jc w:val="center"/>
              <w:rPr>
                <w:b/>
                <w:szCs w:val="28"/>
              </w:rPr>
            </w:pPr>
          </w:p>
          <w:p w:rsidR="00575917" w:rsidRPr="007E41B7" w:rsidRDefault="00575917" w:rsidP="000156AA">
            <w:pPr>
              <w:jc w:val="center"/>
              <w:rPr>
                <w:b/>
                <w:szCs w:val="28"/>
              </w:rPr>
            </w:pPr>
            <w:r w:rsidRPr="007E41B7">
              <w:rPr>
                <w:b/>
                <w:szCs w:val="28"/>
              </w:rPr>
              <w:t xml:space="preserve"> -</w:t>
            </w:r>
          </w:p>
        </w:tc>
      </w:tr>
      <w:tr w:rsidR="00575917" w:rsidRPr="007E41B7" w:rsidTr="000156AA">
        <w:trPr>
          <w:tblCellSpacing w:w="0" w:type="dxa"/>
        </w:trPr>
        <w:tc>
          <w:tcPr>
            <w:tcW w:w="2711" w:type="dxa"/>
            <w:tcBorders>
              <w:top w:val="outset" w:sz="6" w:space="0" w:color="auto"/>
              <w:left w:val="nil"/>
              <w:bottom w:val="outset" w:sz="6" w:space="0" w:color="auto"/>
              <w:right w:val="outset" w:sz="6" w:space="0" w:color="auto"/>
            </w:tcBorders>
            <w:hideMark/>
          </w:tcPr>
          <w:p w:rsidR="00575917" w:rsidRPr="007E41B7" w:rsidRDefault="00575917" w:rsidP="000156AA">
            <w:pPr>
              <w:rPr>
                <w:b/>
                <w:szCs w:val="28"/>
              </w:rPr>
            </w:pPr>
            <w:r w:rsidRPr="007E41B7">
              <w:rPr>
                <w:b/>
                <w:szCs w:val="28"/>
              </w:rPr>
              <w:t xml:space="preserve"> Анализ материалов судебной практики по аналогичным делам</w:t>
            </w:r>
          </w:p>
        </w:tc>
        <w:tc>
          <w:tcPr>
            <w:tcW w:w="3064" w:type="dxa"/>
            <w:tcBorders>
              <w:top w:val="outset" w:sz="6" w:space="0" w:color="auto"/>
              <w:left w:val="outset" w:sz="6" w:space="0" w:color="auto"/>
              <w:bottom w:val="outset" w:sz="6" w:space="0" w:color="auto"/>
              <w:right w:val="outset" w:sz="6" w:space="0" w:color="auto"/>
            </w:tcBorders>
          </w:tcPr>
          <w:p w:rsidR="00575917" w:rsidRPr="007E41B7" w:rsidRDefault="00575917" w:rsidP="000156AA">
            <w:pPr>
              <w:rPr>
                <w:b/>
                <w:szCs w:val="28"/>
              </w:rPr>
            </w:pPr>
          </w:p>
          <w:p w:rsidR="00575917" w:rsidRPr="007E41B7" w:rsidRDefault="00575917" w:rsidP="000156AA">
            <w:pPr>
              <w:jc w:val="center"/>
              <w:rPr>
                <w:b/>
                <w:szCs w:val="28"/>
              </w:rPr>
            </w:pPr>
            <w:r w:rsidRPr="007E41B7">
              <w:rPr>
                <w:b/>
                <w:szCs w:val="28"/>
              </w:rPr>
              <w:t xml:space="preserve"> + (-)</w:t>
            </w:r>
          </w:p>
          <w:p w:rsidR="00575917" w:rsidRPr="007E41B7" w:rsidRDefault="00575917" w:rsidP="000156AA">
            <w:pPr>
              <w:rPr>
                <w:b/>
                <w:szCs w:val="28"/>
              </w:rPr>
            </w:pPr>
          </w:p>
        </w:tc>
        <w:tc>
          <w:tcPr>
            <w:tcW w:w="3420" w:type="dxa"/>
            <w:tcBorders>
              <w:top w:val="outset" w:sz="6" w:space="0" w:color="auto"/>
              <w:left w:val="outset" w:sz="6" w:space="0" w:color="auto"/>
              <w:bottom w:val="outset" w:sz="6" w:space="0" w:color="auto"/>
              <w:right w:val="outset" w:sz="6" w:space="0" w:color="A0A0A0"/>
            </w:tcBorders>
          </w:tcPr>
          <w:p w:rsidR="00575917" w:rsidRPr="007E41B7" w:rsidRDefault="00575917" w:rsidP="000156AA">
            <w:pPr>
              <w:rPr>
                <w:b/>
                <w:szCs w:val="28"/>
              </w:rPr>
            </w:pPr>
          </w:p>
          <w:p w:rsidR="00575917" w:rsidRPr="007E41B7" w:rsidRDefault="00575917" w:rsidP="000156AA">
            <w:pPr>
              <w:jc w:val="center"/>
              <w:rPr>
                <w:b/>
                <w:szCs w:val="28"/>
              </w:rPr>
            </w:pPr>
            <w:r w:rsidRPr="007E41B7">
              <w:rPr>
                <w:b/>
                <w:szCs w:val="28"/>
              </w:rPr>
              <w:t>+ (-)</w:t>
            </w:r>
          </w:p>
          <w:p w:rsidR="00575917" w:rsidRPr="007E41B7" w:rsidRDefault="00575917" w:rsidP="000156AA">
            <w:pPr>
              <w:jc w:val="center"/>
              <w:rPr>
                <w:b/>
                <w:szCs w:val="28"/>
              </w:rPr>
            </w:pPr>
            <w:r w:rsidRPr="007E41B7">
              <w:rPr>
                <w:b/>
                <w:szCs w:val="28"/>
              </w:rPr>
              <w:t xml:space="preserve"> </w:t>
            </w:r>
          </w:p>
        </w:tc>
      </w:tr>
      <w:tr w:rsidR="00575917" w:rsidRPr="007E41B7" w:rsidTr="000156AA">
        <w:trPr>
          <w:tblCellSpacing w:w="0" w:type="dxa"/>
        </w:trPr>
        <w:tc>
          <w:tcPr>
            <w:tcW w:w="2711" w:type="dxa"/>
            <w:tcBorders>
              <w:top w:val="outset" w:sz="6" w:space="0" w:color="auto"/>
              <w:left w:val="nil"/>
              <w:bottom w:val="outset" w:sz="6" w:space="0" w:color="auto"/>
              <w:right w:val="outset" w:sz="6" w:space="0" w:color="auto"/>
            </w:tcBorders>
            <w:hideMark/>
          </w:tcPr>
          <w:p w:rsidR="00575917" w:rsidRPr="007E41B7" w:rsidRDefault="00575917" w:rsidP="000156AA">
            <w:pPr>
              <w:rPr>
                <w:b/>
                <w:szCs w:val="28"/>
              </w:rPr>
            </w:pPr>
            <w:r w:rsidRPr="007E41B7">
              <w:rPr>
                <w:b/>
                <w:szCs w:val="28"/>
              </w:rPr>
              <w:t>Анализ теоретических положений, имеющих отношение к рассматриваемому вопросу</w:t>
            </w:r>
          </w:p>
        </w:tc>
        <w:tc>
          <w:tcPr>
            <w:tcW w:w="3064" w:type="dxa"/>
            <w:tcBorders>
              <w:top w:val="outset" w:sz="6" w:space="0" w:color="auto"/>
              <w:left w:val="outset" w:sz="6" w:space="0" w:color="auto"/>
              <w:bottom w:val="outset" w:sz="6" w:space="0" w:color="auto"/>
              <w:right w:val="outset" w:sz="6" w:space="0" w:color="auto"/>
            </w:tcBorders>
          </w:tcPr>
          <w:p w:rsidR="00575917" w:rsidRPr="007E41B7" w:rsidRDefault="00575917" w:rsidP="000156AA">
            <w:pPr>
              <w:jc w:val="center"/>
              <w:rPr>
                <w:b/>
                <w:szCs w:val="28"/>
              </w:rPr>
            </w:pPr>
          </w:p>
          <w:p w:rsidR="00575917" w:rsidRPr="007E41B7" w:rsidRDefault="00575917" w:rsidP="000156AA">
            <w:pPr>
              <w:jc w:val="center"/>
              <w:rPr>
                <w:b/>
                <w:szCs w:val="28"/>
              </w:rPr>
            </w:pPr>
          </w:p>
          <w:p w:rsidR="00575917" w:rsidRPr="007E41B7" w:rsidRDefault="00575917" w:rsidP="000156AA">
            <w:pPr>
              <w:jc w:val="center"/>
              <w:rPr>
                <w:b/>
                <w:szCs w:val="28"/>
              </w:rPr>
            </w:pPr>
            <w:r w:rsidRPr="007E41B7">
              <w:rPr>
                <w:b/>
                <w:szCs w:val="28"/>
              </w:rPr>
              <w:t>+ (-)</w:t>
            </w:r>
          </w:p>
          <w:p w:rsidR="00575917" w:rsidRPr="007E41B7" w:rsidRDefault="00575917" w:rsidP="000156AA">
            <w:pPr>
              <w:jc w:val="center"/>
              <w:rPr>
                <w:b/>
                <w:szCs w:val="28"/>
              </w:rPr>
            </w:pPr>
            <w:r w:rsidRPr="007E41B7">
              <w:rPr>
                <w:b/>
                <w:szCs w:val="28"/>
              </w:rPr>
              <w:t xml:space="preserve"> </w:t>
            </w:r>
          </w:p>
          <w:p w:rsidR="00575917" w:rsidRPr="007E41B7" w:rsidRDefault="00575917" w:rsidP="000156AA">
            <w:pPr>
              <w:rPr>
                <w:b/>
                <w:szCs w:val="28"/>
              </w:rPr>
            </w:pPr>
          </w:p>
        </w:tc>
        <w:tc>
          <w:tcPr>
            <w:tcW w:w="3420" w:type="dxa"/>
            <w:tcBorders>
              <w:top w:val="outset" w:sz="6" w:space="0" w:color="auto"/>
              <w:left w:val="outset" w:sz="6" w:space="0" w:color="auto"/>
              <w:bottom w:val="outset" w:sz="6" w:space="0" w:color="auto"/>
              <w:right w:val="outset" w:sz="6" w:space="0" w:color="A0A0A0"/>
            </w:tcBorders>
          </w:tcPr>
          <w:p w:rsidR="00575917" w:rsidRPr="007E41B7" w:rsidRDefault="00575917" w:rsidP="000156AA">
            <w:pPr>
              <w:jc w:val="center"/>
              <w:rPr>
                <w:b/>
                <w:szCs w:val="28"/>
              </w:rPr>
            </w:pPr>
          </w:p>
          <w:p w:rsidR="00575917" w:rsidRPr="007E41B7" w:rsidRDefault="00575917" w:rsidP="000156AA">
            <w:pPr>
              <w:jc w:val="center"/>
              <w:rPr>
                <w:b/>
                <w:szCs w:val="28"/>
              </w:rPr>
            </w:pPr>
          </w:p>
          <w:p w:rsidR="00575917" w:rsidRPr="007E41B7" w:rsidRDefault="00575917" w:rsidP="000156AA">
            <w:pPr>
              <w:jc w:val="center"/>
              <w:rPr>
                <w:b/>
                <w:szCs w:val="28"/>
              </w:rPr>
            </w:pPr>
            <w:r w:rsidRPr="007E41B7">
              <w:rPr>
                <w:b/>
                <w:szCs w:val="28"/>
              </w:rPr>
              <w:t>+ (-)</w:t>
            </w:r>
          </w:p>
          <w:p w:rsidR="00575917" w:rsidRPr="007E41B7" w:rsidRDefault="00575917" w:rsidP="000156AA">
            <w:pPr>
              <w:rPr>
                <w:b/>
                <w:szCs w:val="28"/>
              </w:rPr>
            </w:pPr>
          </w:p>
          <w:p w:rsidR="00575917" w:rsidRPr="007E41B7" w:rsidRDefault="00575917" w:rsidP="000156AA">
            <w:pPr>
              <w:rPr>
                <w:b/>
                <w:szCs w:val="28"/>
              </w:rPr>
            </w:pPr>
          </w:p>
        </w:tc>
      </w:tr>
    </w:tbl>
    <w:p w:rsidR="00575917" w:rsidRPr="007E41B7" w:rsidRDefault="00575917" w:rsidP="00575917">
      <w:pPr>
        <w:pStyle w:val="a3"/>
        <w:spacing w:before="0" w:beforeAutospacing="0" w:after="0" w:afterAutospacing="0"/>
        <w:jc w:val="both"/>
        <w:rPr>
          <w:sz w:val="28"/>
          <w:szCs w:val="28"/>
        </w:rPr>
      </w:pPr>
    </w:p>
    <w:p w:rsidR="00575917" w:rsidRPr="007E41B7" w:rsidRDefault="00575917" w:rsidP="00575917">
      <w:pPr>
        <w:pStyle w:val="a9"/>
        <w:tabs>
          <w:tab w:val="left" w:pos="452"/>
          <w:tab w:val="left" w:pos="707"/>
          <w:tab w:val="left" w:pos="850"/>
          <w:tab w:val="left" w:pos="993"/>
        </w:tabs>
        <w:ind w:firstLine="709"/>
        <w:jc w:val="both"/>
        <w:rPr>
          <w:rFonts w:ascii="Times New Roman" w:eastAsia="TimesNewRomanPSMT" w:hAnsi="Times New Roman"/>
          <w:b/>
          <w:sz w:val="28"/>
          <w:szCs w:val="28"/>
        </w:rPr>
      </w:pPr>
    </w:p>
    <w:p w:rsidR="00575917" w:rsidRDefault="00575917" w:rsidP="00575917">
      <w:pPr>
        <w:pStyle w:val="a9"/>
        <w:tabs>
          <w:tab w:val="left" w:pos="452"/>
          <w:tab w:val="left" w:pos="707"/>
          <w:tab w:val="left" w:pos="850"/>
          <w:tab w:val="left" w:pos="993"/>
        </w:tabs>
        <w:ind w:firstLine="709"/>
        <w:jc w:val="both"/>
        <w:rPr>
          <w:rFonts w:ascii="Times New Roman" w:eastAsia="TimesNewRomanPSMT" w:hAnsi="Times New Roman"/>
          <w:b/>
          <w:sz w:val="28"/>
          <w:szCs w:val="28"/>
        </w:rPr>
      </w:pPr>
    </w:p>
    <w:p w:rsidR="00575917" w:rsidRDefault="00575917" w:rsidP="00575917">
      <w:pPr>
        <w:pStyle w:val="a9"/>
        <w:tabs>
          <w:tab w:val="left" w:pos="452"/>
          <w:tab w:val="left" w:pos="707"/>
          <w:tab w:val="left" w:pos="850"/>
          <w:tab w:val="left" w:pos="993"/>
        </w:tabs>
        <w:ind w:firstLine="709"/>
        <w:jc w:val="both"/>
        <w:rPr>
          <w:rFonts w:ascii="Times New Roman" w:eastAsia="TimesNewRomanPSMT" w:hAnsi="Times New Roman"/>
          <w:b/>
          <w:sz w:val="28"/>
          <w:szCs w:val="28"/>
        </w:rPr>
      </w:pPr>
    </w:p>
    <w:p w:rsidR="00575917" w:rsidRDefault="00575917" w:rsidP="00575917">
      <w:pPr>
        <w:pStyle w:val="a9"/>
        <w:tabs>
          <w:tab w:val="left" w:pos="452"/>
          <w:tab w:val="left" w:pos="707"/>
          <w:tab w:val="left" w:pos="850"/>
          <w:tab w:val="left" w:pos="993"/>
        </w:tabs>
        <w:ind w:firstLine="709"/>
        <w:jc w:val="both"/>
        <w:rPr>
          <w:rFonts w:ascii="Times New Roman" w:eastAsia="TimesNewRomanPSMT" w:hAnsi="Times New Roman"/>
          <w:b/>
          <w:sz w:val="28"/>
          <w:szCs w:val="28"/>
        </w:rPr>
      </w:pPr>
    </w:p>
    <w:p w:rsidR="00575917" w:rsidRDefault="00575917" w:rsidP="00575917">
      <w:pPr>
        <w:pStyle w:val="a9"/>
        <w:tabs>
          <w:tab w:val="left" w:pos="452"/>
          <w:tab w:val="left" w:pos="707"/>
          <w:tab w:val="left" w:pos="850"/>
          <w:tab w:val="left" w:pos="993"/>
        </w:tabs>
        <w:ind w:firstLine="709"/>
        <w:jc w:val="both"/>
        <w:rPr>
          <w:rFonts w:ascii="Times New Roman" w:eastAsia="TimesNewRomanPSMT" w:hAnsi="Times New Roman"/>
          <w:b/>
          <w:sz w:val="28"/>
          <w:szCs w:val="28"/>
        </w:rPr>
      </w:pPr>
    </w:p>
    <w:p w:rsidR="00575917" w:rsidRDefault="00575917" w:rsidP="00575917">
      <w:pPr>
        <w:pStyle w:val="a9"/>
        <w:tabs>
          <w:tab w:val="left" w:pos="452"/>
          <w:tab w:val="left" w:pos="707"/>
          <w:tab w:val="left" w:pos="850"/>
          <w:tab w:val="left" w:pos="993"/>
        </w:tabs>
        <w:ind w:firstLine="709"/>
        <w:jc w:val="both"/>
        <w:rPr>
          <w:rFonts w:ascii="Times New Roman" w:eastAsia="TimesNewRomanPSMT" w:hAnsi="Times New Roman"/>
          <w:b/>
          <w:sz w:val="28"/>
          <w:szCs w:val="28"/>
        </w:rPr>
      </w:pPr>
    </w:p>
    <w:p w:rsidR="00575917" w:rsidRDefault="00575917" w:rsidP="00575917">
      <w:pPr>
        <w:pStyle w:val="a9"/>
        <w:tabs>
          <w:tab w:val="left" w:pos="452"/>
          <w:tab w:val="left" w:pos="707"/>
          <w:tab w:val="left" w:pos="850"/>
          <w:tab w:val="left" w:pos="993"/>
        </w:tabs>
        <w:ind w:firstLine="709"/>
        <w:jc w:val="both"/>
        <w:rPr>
          <w:rFonts w:ascii="Times New Roman" w:eastAsia="TimesNewRomanPSMT" w:hAnsi="Times New Roman"/>
          <w:b/>
          <w:sz w:val="28"/>
          <w:szCs w:val="28"/>
        </w:rPr>
      </w:pPr>
    </w:p>
    <w:p w:rsidR="00575917" w:rsidRDefault="00575917" w:rsidP="00575917">
      <w:pPr>
        <w:pStyle w:val="a9"/>
        <w:tabs>
          <w:tab w:val="left" w:pos="452"/>
          <w:tab w:val="left" w:pos="707"/>
          <w:tab w:val="left" w:pos="850"/>
          <w:tab w:val="left" w:pos="993"/>
        </w:tabs>
        <w:ind w:firstLine="709"/>
        <w:jc w:val="both"/>
        <w:rPr>
          <w:rFonts w:ascii="Times New Roman" w:eastAsia="TimesNewRomanPSMT" w:hAnsi="Times New Roman"/>
          <w:b/>
          <w:sz w:val="28"/>
          <w:szCs w:val="28"/>
        </w:rPr>
      </w:pPr>
    </w:p>
    <w:p w:rsidR="00575917" w:rsidRDefault="00575917" w:rsidP="00575917">
      <w:pPr>
        <w:pStyle w:val="a9"/>
        <w:tabs>
          <w:tab w:val="left" w:pos="452"/>
          <w:tab w:val="left" w:pos="707"/>
          <w:tab w:val="left" w:pos="850"/>
          <w:tab w:val="left" w:pos="993"/>
        </w:tabs>
        <w:ind w:firstLine="709"/>
        <w:jc w:val="both"/>
        <w:rPr>
          <w:rFonts w:ascii="Times New Roman" w:eastAsia="TimesNewRomanPSMT" w:hAnsi="Times New Roman"/>
          <w:b/>
          <w:sz w:val="28"/>
          <w:szCs w:val="28"/>
        </w:rPr>
      </w:pPr>
    </w:p>
    <w:p w:rsidR="00575917" w:rsidRDefault="00575917" w:rsidP="00575917">
      <w:pPr>
        <w:pStyle w:val="a9"/>
        <w:tabs>
          <w:tab w:val="left" w:pos="452"/>
          <w:tab w:val="left" w:pos="707"/>
          <w:tab w:val="left" w:pos="850"/>
          <w:tab w:val="left" w:pos="993"/>
        </w:tabs>
        <w:ind w:firstLine="709"/>
        <w:jc w:val="both"/>
        <w:rPr>
          <w:rFonts w:ascii="Times New Roman" w:eastAsia="TimesNewRomanPSMT" w:hAnsi="Times New Roman"/>
          <w:b/>
          <w:sz w:val="28"/>
          <w:szCs w:val="28"/>
        </w:rPr>
      </w:pPr>
    </w:p>
    <w:p w:rsidR="00575917" w:rsidRDefault="00575917" w:rsidP="00575917">
      <w:pPr>
        <w:pStyle w:val="a9"/>
        <w:tabs>
          <w:tab w:val="left" w:pos="452"/>
          <w:tab w:val="left" w:pos="707"/>
          <w:tab w:val="left" w:pos="850"/>
          <w:tab w:val="left" w:pos="993"/>
        </w:tabs>
        <w:ind w:firstLine="709"/>
        <w:jc w:val="both"/>
        <w:rPr>
          <w:rFonts w:ascii="Times New Roman" w:eastAsia="TimesNewRomanPSMT" w:hAnsi="Times New Roman"/>
          <w:b/>
          <w:sz w:val="28"/>
          <w:szCs w:val="28"/>
        </w:rPr>
      </w:pPr>
    </w:p>
    <w:p w:rsidR="00575917" w:rsidRDefault="00575917" w:rsidP="00575917">
      <w:pPr>
        <w:pStyle w:val="a9"/>
        <w:tabs>
          <w:tab w:val="left" w:pos="452"/>
          <w:tab w:val="left" w:pos="707"/>
          <w:tab w:val="left" w:pos="850"/>
          <w:tab w:val="left" w:pos="993"/>
        </w:tabs>
        <w:ind w:firstLine="709"/>
        <w:jc w:val="both"/>
        <w:rPr>
          <w:rFonts w:ascii="Times New Roman" w:eastAsia="TimesNewRomanPSMT" w:hAnsi="Times New Roman"/>
          <w:b/>
          <w:sz w:val="28"/>
          <w:szCs w:val="28"/>
        </w:rPr>
      </w:pPr>
    </w:p>
    <w:p w:rsidR="00575917" w:rsidRDefault="00575917" w:rsidP="00575917">
      <w:pPr>
        <w:pStyle w:val="a9"/>
        <w:tabs>
          <w:tab w:val="left" w:pos="452"/>
          <w:tab w:val="left" w:pos="707"/>
          <w:tab w:val="left" w:pos="850"/>
          <w:tab w:val="left" w:pos="993"/>
        </w:tabs>
        <w:ind w:firstLine="709"/>
        <w:jc w:val="both"/>
        <w:rPr>
          <w:rFonts w:ascii="Times New Roman" w:eastAsia="TimesNewRomanPSMT" w:hAnsi="Times New Roman"/>
          <w:b/>
          <w:sz w:val="28"/>
          <w:szCs w:val="28"/>
        </w:rPr>
      </w:pPr>
    </w:p>
    <w:p w:rsidR="00575917" w:rsidRPr="007E41B7" w:rsidRDefault="00575917" w:rsidP="00575917">
      <w:pPr>
        <w:pStyle w:val="a9"/>
        <w:tabs>
          <w:tab w:val="left" w:pos="452"/>
          <w:tab w:val="left" w:pos="707"/>
          <w:tab w:val="left" w:pos="850"/>
          <w:tab w:val="left" w:pos="993"/>
        </w:tabs>
        <w:ind w:firstLine="709"/>
        <w:jc w:val="both"/>
        <w:rPr>
          <w:rFonts w:ascii="Times New Roman" w:eastAsia="TimesNewRomanPSMT" w:hAnsi="Times New Roman"/>
          <w:b/>
          <w:sz w:val="28"/>
          <w:szCs w:val="28"/>
        </w:rPr>
      </w:pPr>
    </w:p>
    <w:p w:rsidR="00575917" w:rsidRPr="007E41B7" w:rsidRDefault="00575917" w:rsidP="00575917">
      <w:pPr>
        <w:pStyle w:val="a9"/>
        <w:tabs>
          <w:tab w:val="left" w:pos="452"/>
          <w:tab w:val="left" w:pos="707"/>
          <w:tab w:val="left" w:pos="850"/>
          <w:tab w:val="left" w:pos="993"/>
        </w:tabs>
        <w:ind w:firstLine="709"/>
        <w:jc w:val="both"/>
        <w:rPr>
          <w:rFonts w:ascii="Times New Roman" w:eastAsia="TimesNewRomanPSMT" w:hAnsi="Times New Roman"/>
          <w:b/>
          <w:sz w:val="28"/>
          <w:szCs w:val="28"/>
        </w:rPr>
      </w:pPr>
      <w:r w:rsidRPr="007E41B7">
        <w:rPr>
          <w:rFonts w:ascii="Times New Roman" w:eastAsia="TimesNewRomanPSMT" w:hAnsi="Times New Roman"/>
          <w:b/>
          <w:sz w:val="28"/>
          <w:szCs w:val="28"/>
        </w:rPr>
        <w:lastRenderedPageBreak/>
        <w:t>4. ПЕРЕЧЕНЬ РЕКОМЕНДУЕМОЙ ЛИТЕРАТУРЫ</w:t>
      </w:r>
    </w:p>
    <w:p w:rsidR="00575917" w:rsidRPr="007E41B7" w:rsidRDefault="00575917" w:rsidP="00575917">
      <w:pPr>
        <w:pStyle w:val="a9"/>
        <w:tabs>
          <w:tab w:val="left" w:pos="452"/>
          <w:tab w:val="left" w:pos="707"/>
          <w:tab w:val="left" w:pos="850"/>
          <w:tab w:val="left" w:pos="993"/>
        </w:tabs>
        <w:ind w:firstLine="709"/>
        <w:jc w:val="both"/>
        <w:rPr>
          <w:rFonts w:ascii="Times New Roman" w:eastAsia="TimesNewRomanPSMT" w:hAnsi="Times New Roman"/>
          <w:b/>
          <w:sz w:val="28"/>
          <w:szCs w:val="28"/>
        </w:rPr>
      </w:pPr>
    </w:p>
    <w:p w:rsidR="00575917" w:rsidRPr="007E41B7" w:rsidRDefault="00575917" w:rsidP="00575917">
      <w:pPr>
        <w:pStyle w:val="a9"/>
        <w:tabs>
          <w:tab w:val="left" w:pos="452"/>
          <w:tab w:val="left" w:pos="707"/>
          <w:tab w:val="left" w:pos="850"/>
        </w:tabs>
        <w:ind w:firstLine="426"/>
        <w:jc w:val="both"/>
        <w:rPr>
          <w:rFonts w:ascii="Times New Roman" w:hAnsi="Times New Roman"/>
          <w:b/>
          <w:sz w:val="28"/>
          <w:szCs w:val="28"/>
        </w:rPr>
      </w:pPr>
      <w:r w:rsidRPr="007E41B7">
        <w:rPr>
          <w:rFonts w:ascii="Times New Roman" w:hAnsi="Times New Roman"/>
          <w:b/>
          <w:sz w:val="28"/>
          <w:szCs w:val="28"/>
        </w:rPr>
        <w:t>Нормативные правовые акты (в действующей редакции):</w:t>
      </w:r>
    </w:p>
    <w:p w:rsidR="00575917" w:rsidRPr="007E41B7" w:rsidRDefault="00575917" w:rsidP="00575917">
      <w:pPr>
        <w:ind w:firstLine="709"/>
        <w:jc w:val="both"/>
        <w:rPr>
          <w:rFonts w:eastAsia="Times New Roman"/>
          <w:b/>
          <w:szCs w:val="28"/>
        </w:rPr>
      </w:pPr>
    </w:p>
    <w:p w:rsidR="00575917" w:rsidRPr="007E41B7" w:rsidRDefault="00575917" w:rsidP="00575917">
      <w:pPr>
        <w:pStyle w:val="aa"/>
        <w:numPr>
          <w:ilvl w:val="0"/>
          <w:numId w:val="5"/>
        </w:numPr>
        <w:tabs>
          <w:tab w:val="left" w:pos="180"/>
          <w:tab w:val="left" w:pos="360"/>
          <w:tab w:val="left" w:pos="709"/>
          <w:tab w:val="left" w:pos="851"/>
        </w:tabs>
        <w:ind w:left="0" w:right="-185" w:firstLine="426"/>
        <w:rPr>
          <w:rFonts w:ascii="Times New Roman" w:hAnsi="Times New Roman" w:cs="Times New Roman"/>
          <w:sz w:val="28"/>
          <w:szCs w:val="28"/>
        </w:rPr>
      </w:pPr>
      <w:r w:rsidRPr="007E41B7">
        <w:rPr>
          <w:rFonts w:ascii="Times New Roman" w:hAnsi="Times New Roman" w:cs="Times New Roman"/>
          <w:sz w:val="28"/>
          <w:szCs w:val="28"/>
        </w:rPr>
        <w:t xml:space="preserve">Конституция Российской Федерации. </w:t>
      </w:r>
      <w:proofErr w:type="gramStart"/>
      <w:r w:rsidRPr="007E41B7">
        <w:rPr>
          <w:rFonts w:ascii="Times New Roman" w:hAnsi="Times New Roman" w:cs="Times New Roman"/>
          <w:sz w:val="28"/>
          <w:szCs w:val="28"/>
        </w:rPr>
        <w:t>Принята</w:t>
      </w:r>
      <w:proofErr w:type="gramEnd"/>
      <w:r w:rsidRPr="007E41B7">
        <w:rPr>
          <w:rFonts w:ascii="Times New Roman" w:hAnsi="Times New Roman" w:cs="Times New Roman"/>
          <w:sz w:val="28"/>
          <w:szCs w:val="28"/>
        </w:rPr>
        <w:t xml:space="preserve"> всенародным голосованием 12 декабря 1993 года.</w:t>
      </w:r>
    </w:p>
    <w:p w:rsidR="00575917" w:rsidRPr="007E41B7" w:rsidRDefault="00575917" w:rsidP="00575917">
      <w:pPr>
        <w:pStyle w:val="aa"/>
        <w:numPr>
          <w:ilvl w:val="0"/>
          <w:numId w:val="5"/>
        </w:numPr>
        <w:tabs>
          <w:tab w:val="left" w:pos="180"/>
          <w:tab w:val="left" w:pos="360"/>
          <w:tab w:val="left" w:pos="709"/>
          <w:tab w:val="left" w:pos="851"/>
        </w:tabs>
        <w:ind w:left="0" w:right="-185" w:firstLine="426"/>
        <w:rPr>
          <w:rFonts w:ascii="Times New Roman" w:hAnsi="Times New Roman" w:cs="Times New Roman"/>
          <w:sz w:val="28"/>
          <w:szCs w:val="28"/>
        </w:rPr>
      </w:pPr>
      <w:r w:rsidRPr="007E41B7">
        <w:rPr>
          <w:rFonts w:ascii="Times New Roman" w:hAnsi="Times New Roman" w:cs="Times New Roman"/>
          <w:sz w:val="28"/>
          <w:szCs w:val="28"/>
        </w:rPr>
        <w:t xml:space="preserve">Международный пакт об экономических, социальных и культурных правах (Нью-Йорк, 19 декабря </w:t>
      </w:r>
      <w:smartTag w:uri="urn:schemas-microsoft-com:office:smarttags" w:element="metricconverter">
        <w:smartTagPr>
          <w:attr w:name="ProductID" w:val="1966 г"/>
        </w:smartTagPr>
        <w:r w:rsidRPr="007E41B7">
          <w:rPr>
            <w:rFonts w:ascii="Times New Roman" w:hAnsi="Times New Roman" w:cs="Times New Roman"/>
            <w:sz w:val="28"/>
            <w:szCs w:val="28"/>
          </w:rPr>
          <w:t>1966 г</w:t>
        </w:r>
      </w:smartTag>
      <w:r w:rsidRPr="007E41B7">
        <w:rPr>
          <w:rFonts w:ascii="Times New Roman" w:hAnsi="Times New Roman" w:cs="Times New Roman"/>
          <w:sz w:val="28"/>
          <w:szCs w:val="28"/>
        </w:rPr>
        <w:t>.) //  Ведомости Верховного Совета СССР. 1976. № 17(1831).</w:t>
      </w:r>
    </w:p>
    <w:p w:rsidR="00575917" w:rsidRPr="007E41B7" w:rsidRDefault="00575917" w:rsidP="00575917">
      <w:pPr>
        <w:pStyle w:val="aa"/>
        <w:numPr>
          <w:ilvl w:val="0"/>
          <w:numId w:val="5"/>
        </w:numPr>
        <w:tabs>
          <w:tab w:val="left" w:pos="180"/>
          <w:tab w:val="left" w:pos="360"/>
          <w:tab w:val="left" w:pos="709"/>
          <w:tab w:val="left" w:pos="851"/>
        </w:tabs>
        <w:ind w:left="0" w:right="-185" w:firstLine="426"/>
        <w:rPr>
          <w:rFonts w:ascii="Times New Roman" w:hAnsi="Times New Roman" w:cs="Times New Roman"/>
          <w:sz w:val="28"/>
          <w:szCs w:val="28"/>
        </w:rPr>
      </w:pPr>
      <w:r w:rsidRPr="007E41B7">
        <w:rPr>
          <w:rFonts w:ascii="Times New Roman" w:hAnsi="Times New Roman" w:cs="Times New Roman"/>
          <w:sz w:val="28"/>
          <w:szCs w:val="28"/>
        </w:rPr>
        <w:t>Конвенция   Международной   Организации   Труда  №52   о   ежегодных оплачиваемых отпусках (Женева, 24 июня 1936г.) // Конвенции и рекомендации, принятые Международной   Конференцией   труда. 1957-1990. Том I.   Женева, Международное бюро труда, 1991г.</w:t>
      </w:r>
    </w:p>
    <w:p w:rsidR="00575917" w:rsidRPr="007E41B7" w:rsidRDefault="00575917" w:rsidP="00575917">
      <w:pPr>
        <w:pStyle w:val="aa"/>
        <w:numPr>
          <w:ilvl w:val="0"/>
          <w:numId w:val="5"/>
        </w:numPr>
        <w:tabs>
          <w:tab w:val="left" w:pos="180"/>
          <w:tab w:val="left" w:pos="360"/>
          <w:tab w:val="left" w:pos="709"/>
          <w:tab w:val="left" w:pos="851"/>
        </w:tabs>
        <w:ind w:left="0" w:right="-185" w:firstLine="426"/>
        <w:rPr>
          <w:rFonts w:ascii="Times New Roman" w:hAnsi="Times New Roman" w:cs="Times New Roman"/>
          <w:sz w:val="28"/>
          <w:szCs w:val="28"/>
        </w:rPr>
      </w:pPr>
      <w:r w:rsidRPr="007E41B7">
        <w:rPr>
          <w:rFonts w:ascii="Times New Roman" w:hAnsi="Times New Roman" w:cs="Times New Roman"/>
          <w:sz w:val="28"/>
          <w:szCs w:val="28"/>
        </w:rPr>
        <w:t xml:space="preserve">Декларация МОТ «Об основополагающих принципах и правах в сфере труда» 1998г. //Текст Декларации размещен на сайте Бюро Международной Организации Труда в Москве в сети Интернет: </w:t>
      </w:r>
      <w:hyperlink r:id="rId13" w:history="1">
        <w:r w:rsidRPr="007E41B7">
          <w:rPr>
            <w:rStyle w:val="a4"/>
            <w:rFonts w:ascii="Times New Roman" w:hAnsi="Times New Roman" w:cs="Times New Roman"/>
            <w:sz w:val="28"/>
            <w:szCs w:val="28"/>
            <w:lang w:val="en-US"/>
          </w:rPr>
          <w:t>http</w:t>
        </w:r>
        <w:r w:rsidRPr="007E41B7">
          <w:rPr>
            <w:rStyle w:val="a4"/>
            <w:rFonts w:ascii="Times New Roman" w:hAnsi="Times New Roman" w:cs="Times New Roman"/>
            <w:sz w:val="28"/>
            <w:szCs w:val="28"/>
          </w:rPr>
          <w:t>://</w:t>
        </w:r>
        <w:r w:rsidRPr="007E41B7">
          <w:rPr>
            <w:rStyle w:val="a4"/>
            <w:rFonts w:ascii="Times New Roman" w:hAnsi="Times New Roman" w:cs="Times New Roman"/>
            <w:sz w:val="28"/>
            <w:szCs w:val="28"/>
            <w:lang w:val="en-US"/>
          </w:rPr>
          <w:t>www</w:t>
        </w:r>
        <w:r w:rsidRPr="007E41B7">
          <w:rPr>
            <w:rStyle w:val="a4"/>
            <w:rFonts w:ascii="Times New Roman" w:hAnsi="Times New Roman" w:cs="Times New Roman"/>
            <w:sz w:val="28"/>
            <w:szCs w:val="28"/>
          </w:rPr>
          <w:t>.</w:t>
        </w:r>
        <w:proofErr w:type="spellStart"/>
        <w:r w:rsidRPr="007E41B7">
          <w:rPr>
            <w:rStyle w:val="a4"/>
            <w:rFonts w:ascii="Times New Roman" w:hAnsi="Times New Roman" w:cs="Times New Roman"/>
            <w:sz w:val="28"/>
            <w:szCs w:val="28"/>
            <w:lang w:val="en-US"/>
          </w:rPr>
          <w:t>ilo</w:t>
        </w:r>
        <w:proofErr w:type="spellEnd"/>
        <w:r w:rsidRPr="007E41B7">
          <w:rPr>
            <w:rStyle w:val="a4"/>
            <w:rFonts w:ascii="Times New Roman" w:hAnsi="Times New Roman" w:cs="Times New Roman"/>
            <w:sz w:val="28"/>
            <w:szCs w:val="28"/>
          </w:rPr>
          <w:t>.</w:t>
        </w:r>
        <w:proofErr w:type="spellStart"/>
        <w:r w:rsidRPr="007E41B7">
          <w:rPr>
            <w:rStyle w:val="a4"/>
            <w:rFonts w:ascii="Times New Roman" w:hAnsi="Times New Roman" w:cs="Times New Roman"/>
            <w:sz w:val="28"/>
            <w:szCs w:val="28"/>
            <w:lang w:val="en-US"/>
          </w:rPr>
          <w:t>ru</w:t>
        </w:r>
        <w:proofErr w:type="spellEnd"/>
      </w:hyperlink>
    </w:p>
    <w:p w:rsidR="00575917" w:rsidRPr="007E41B7" w:rsidRDefault="00575917" w:rsidP="00575917">
      <w:pPr>
        <w:pStyle w:val="a9"/>
        <w:numPr>
          <w:ilvl w:val="0"/>
          <w:numId w:val="5"/>
        </w:numPr>
        <w:tabs>
          <w:tab w:val="left" w:pos="709"/>
          <w:tab w:val="left" w:pos="851"/>
        </w:tabs>
        <w:overflowPunct/>
        <w:autoSpaceDE/>
        <w:autoSpaceDN/>
        <w:adjustRightInd/>
        <w:ind w:left="0" w:firstLine="426"/>
        <w:jc w:val="both"/>
        <w:rPr>
          <w:rFonts w:ascii="Times New Roman" w:hAnsi="Times New Roman"/>
          <w:sz w:val="28"/>
          <w:szCs w:val="28"/>
        </w:rPr>
      </w:pPr>
      <w:r w:rsidRPr="007E41B7">
        <w:rPr>
          <w:rFonts w:ascii="Times New Roman" w:hAnsi="Times New Roman"/>
          <w:sz w:val="28"/>
          <w:szCs w:val="28"/>
        </w:rPr>
        <w:t xml:space="preserve"> Конвенция  №81 Международной организации труда «Об инспекции труда в промышленности и торговле» (принята в г</w:t>
      </w:r>
      <w:proofErr w:type="gramStart"/>
      <w:r w:rsidRPr="007E41B7">
        <w:rPr>
          <w:rFonts w:ascii="Times New Roman" w:hAnsi="Times New Roman"/>
          <w:sz w:val="28"/>
          <w:szCs w:val="28"/>
        </w:rPr>
        <w:t>.Ж</w:t>
      </w:r>
      <w:proofErr w:type="gramEnd"/>
      <w:r w:rsidRPr="007E41B7">
        <w:rPr>
          <w:rFonts w:ascii="Times New Roman" w:hAnsi="Times New Roman"/>
          <w:sz w:val="28"/>
          <w:szCs w:val="28"/>
        </w:rPr>
        <w:t>еневе 11.07.1947 на 30-ой сессии Генеральной конференции МОТ) //СЗ РФ. 2001. №50. Ст.4650</w:t>
      </w:r>
    </w:p>
    <w:p w:rsidR="00575917" w:rsidRPr="007E41B7" w:rsidRDefault="00575917" w:rsidP="00575917">
      <w:pPr>
        <w:pStyle w:val="aa"/>
        <w:numPr>
          <w:ilvl w:val="0"/>
          <w:numId w:val="5"/>
        </w:numPr>
        <w:tabs>
          <w:tab w:val="left" w:pos="180"/>
          <w:tab w:val="left" w:pos="360"/>
          <w:tab w:val="left" w:pos="709"/>
          <w:tab w:val="left" w:pos="851"/>
        </w:tabs>
        <w:ind w:left="0" w:right="-185" w:firstLine="426"/>
        <w:rPr>
          <w:rFonts w:ascii="Times New Roman" w:eastAsiaTheme="minorHAnsi" w:hAnsi="Times New Roman" w:cs="Times New Roman"/>
          <w:sz w:val="28"/>
          <w:szCs w:val="28"/>
        </w:rPr>
      </w:pPr>
      <w:r w:rsidRPr="007E41B7">
        <w:rPr>
          <w:rFonts w:ascii="Times New Roman" w:eastAsiaTheme="minorHAnsi" w:hAnsi="Times New Roman" w:cs="Times New Roman"/>
          <w:sz w:val="28"/>
          <w:szCs w:val="28"/>
        </w:rPr>
        <w:t>Федеральный конституционный закон от 07.02.2011 №1-ФКЗ «О судах общей юрисдикции в Российской Федерации» //СЗ РФ. 2011. №7. Ст. 898</w:t>
      </w:r>
    </w:p>
    <w:p w:rsidR="00575917" w:rsidRPr="007E41B7" w:rsidRDefault="00575917" w:rsidP="00575917">
      <w:pPr>
        <w:pStyle w:val="aa"/>
        <w:numPr>
          <w:ilvl w:val="0"/>
          <w:numId w:val="5"/>
        </w:numPr>
        <w:tabs>
          <w:tab w:val="left" w:pos="180"/>
          <w:tab w:val="left" w:pos="360"/>
          <w:tab w:val="left" w:pos="709"/>
          <w:tab w:val="left" w:pos="851"/>
        </w:tabs>
        <w:ind w:left="0" w:right="-185" w:firstLine="426"/>
        <w:rPr>
          <w:rFonts w:ascii="Times New Roman" w:hAnsi="Times New Roman" w:cs="Times New Roman"/>
          <w:sz w:val="28"/>
          <w:szCs w:val="28"/>
        </w:rPr>
      </w:pPr>
      <w:r w:rsidRPr="007E41B7">
        <w:rPr>
          <w:rFonts w:ascii="Times New Roman" w:hAnsi="Times New Roman" w:cs="Times New Roman"/>
          <w:sz w:val="28"/>
          <w:szCs w:val="28"/>
        </w:rPr>
        <w:t xml:space="preserve">Федеральный конституционный закон от 31 декабря </w:t>
      </w:r>
      <w:smartTag w:uri="urn:schemas-microsoft-com:office:smarttags" w:element="metricconverter">
        <w:smartTagPr>
          <w:attr w:name="ProductID" w:val="1996 г"/>
        </w:smartTagPr>
        <w:r w:rsidRPr="007E41B7">
          <w:rPr>
            <w:rFonts w:ascii="Times New Roman" w:hAnsi="Times New Roman" w:cs="Times New Roman"/>
            <w:sz w:val="28"/>
            <w:szCs w:val="28"/>
          </w:rPr>
          <w:t>1996 г</w:t>
        </w:r>
      </w:smartTag>
      <w:r w:rsidRPr="007E41B7">
        <w:rPr>
          <w:rFonts w:ascii="Times New Roman" w:hAnsi="Times New Roman" w:cs="Times New Roman"/>
          <w:sz w:val="28"/>
          <w:szCs w:val="28"/>
        </w:rPr>
        <w:t>. № 1-ФКЗ «О судебной системе Российской Федерации» // СЗ РФ. 1997. № 1.ст. 1.</w:t>
      </w:r>
    </w:p>
    <w:p w:rsidR="00575917" w:rsidRPr="007E41B7" w:rsidRDefault="00575917" w:rsidP="00575917">
      <w:pPr>
        <w:pStyle w:val="aa"/>
        <w:numPr>
          <w:ilvl w:val="0"/>
          <w:numId w:val="5"/>
        </w:numPr>
        <w:tabs>
          <w:tab w:val="left" w:pos="180"/>
          <w:tab w:val="left" w:pos="360"/>
          <w:tab w:val="left" w:pos="709"/>
          <w:tab w:val="left" w:pos="851"/>
        </w:tabs>
        <w:ind w:left="0" w:right="-185" w:firstLine="426"/>
        <w:rPr>
          <w:rFonts w:ascii="Times New Roman" w:eastAsiaTheme="minorHAnsi" w:hAnsi="Times New Roman" w:cs="Times New Roman"/>
          <w:sz w:val="28"/>
          <w:szCs w:val="28"/>
        </w:rPr>
      </w:pPr>
      <w:r w:rsidRPr="007E41B7">
        <w:rPr>
          <w:rFonts w:ascii="Times New Roman" w:hAnsi="Times New Roman" w:cs="Times New Roman"/>
          <w:sz w:val="28"/>
          <w:szCs w:val="28"/>
        </w:rPr>
        <w:t xml:space="preserve">Трудовой кодекс </w:t>
      </w:r>
      <w:r w:rsidRPr="007E41B7">
        <w:rPr>
          <w:rFonts w:ascii="Times New Roman" w:eastAsiaTheme="minorHAnsi" w:hAnsi="Times New Roman" w:cs="Times New Roman"/>
          <w:sz w:val="28"/>
          <w:szCs w:val="28"/>
        </w:rPr>
        <w:t>Российской Федерации от 30.12.2001 №197-ФЗ //СЗ РФ. 2002. №1 (ч.1). Ст.3</w:t>
      </w:r>
    </w:p>
    <w:p w:rsidR="00575917" w:rsidRPr="007E41B7" w:rsidRDefault="00575917" w:rsidP="00575917">
      <w:pPr>
        <w:pStyle w:val="a9"/>
        <w:numPr>
          <w:ilvl w:val="0"/>
          <w:numId w:val="5"/>
        </w:numPr>
        <w:tabs>
          <w:tab w:val="left" w:pos="709"/>
          <w:tab w:val="left" w:pos="851"/>
        </w:tabs>
        <w:overflowPunct/>
        <w:autoSpaceDE/>
        <w:autoSpaceDN/>
        <w:adjustRightInd/>
        <w:ind w:left="0" w:firstLine="426"/>
        <w:jc w:val="both"/>
        <w:rPr>
          <w:rStyle w:val="apple-style-span"/>
          <w:rFonts w:ascii="Times New Roman" w:hAnsi="Times New Roman"/>
          <w:sz w:val="28"/>
          <w:szCs w:val="28"/>
        </w:rPr>
      </w:pPr>
      <w:r w:rsidRPr="007E41B7">
        <w:rPr>
          <w:rFonts w:ascii="Times New Roman" w:hAnsi="Times New Roman"/>
          <w:sz w:val="28"/>
          <w:szCs w:val="28"/>
        </w:rPr>
        <w:t xml:space="preserve"> </w:t>
      </w:r>
      <w:r w:rsidRPr="007E41B7">
        <w:rPr>
          <w:rStyle w:val="apple-style-span"/>
          <w:rFonts w:ascii="Times New Roman" w:hAnsi="Times New Roman"/>
          <w:color w:val="000000"/>
          <w:sz w:val="28"/>
          <w:szCs w:val="28"/>
        </w:rPr>
        <w:t>Федеральный закон от 07.05.2013 №78-ФЗ «Об уполномоченных по защите прав предпринимателей в Российской Федерации» //СЗ РФ. 2013. №19. Ст. 2305; 2013. №44. Ст. 5633</w:t>
      </w:r>
    </w:p>
    <w:p w:rsidR="00575917" w:rsidRPr="007E41B7" w:rsidRDefault="00575917" w:rsidP="00575917">
      <w:pPr>
        <w:pStyle w:val="a9"/>
        <w:numPr>
          <w:ilvl w:val="0"/>
          <w:numId w:val="5"/>
        </w:numPr>
        <w:tabs>
          <w:tab w:val="left" w:pos="709"/>
          <w:tab w:val="left" w:pos="851"/>
        </w:tabs>
        <w:overflowPunct/>
        <w:autoSpaceDE/>
        <w:autoSpaceDN/>
        <w:adjustRightInd/>
        <w:ind w:left="0" w:firstLine="426"/>
        <w:jc w:val="both"/>
        <w:rPr>
          <w:rFonts w:ascii="Times New Roman" w:hAnsi="Times New Roman"/>
          <w:sz w:val="28"/>
          <w:szCs w:val="28"/>
        </w:rPr>
      </w:pPr>
      <w:r w:rsidRPr="007E41B7">
        <w:rPr>
          <w:rFonts w:ascii="Times New Roman" w:hAnsi="Times New Roman"/>
          <w:sz w:val="28"/>
          <w:szCs w:val="28"/>
        </w:rPr>
        <w:t>Федеральный закон от 28.12.2013 №426-ФЗ «О специальной оценке условий труда» с изменениями и дополнениями //СЗ РФ. 2013. №52 (часть I). Ст. 6991</w:t>
      </w:r>
    </w:p>
    <w:p w:rsidR="00575917" w:rsidRPr="007E41B7" w:rsidRDefault="00575917" w:rsidP="00575917">
      <w:pPr>
        <w:pStyle w:val="a9"/>
        <w:numPr>
          <w:ilvl w:val="0"/>
          <w:numId w:val="5"/>
        </w:numPr>
        <w:tabs>
          <w:tab w:val="left" w:pos="709"/>
          <w:tab w:val="left" w:pos="851"/>
        </w:tabs>
        <w:overflowPunct/>
        <w:autoSpaceDE/>
        <w:autoSpaceDN/>
        <w:adjustRightInd/>
        <w:ind w:left="0" w:firstLine="426"/>
        <w:jc w:val="both"/>
        <w:rPr>
          <w:rFonts w:ascii="Times New Roman" w:hAnsi="Times New Roman"/>
          <w:sz w:val="28"/>
          <w:szCs w:val="28"/>
        </w:rPr>
      </w:pPr>
      <w:r w:rsidRPr="007E41B7">
        <w:rPr>
          <w:rFonts w:ascii="Times New Roman" w:hAnsi="Times New Roman"/>
          <w:sz w:val="28"/>
          <w:szCs w:val="28"/>
        </w:rPr>
        <w:t>Ф</w:t>
      </w:r>
      <w:r w:rsidRPr="007E41B7">
        <w:rPr>
          <w:rFonts w:ascii="Times New Roman" w:hAnsi="Times New Roman"/>
          <w:color w:val="000000"/>
          <w:sz w:val="28"/>
          <w:szCs w:val="28"/>
        </w:rPr>
        <w:t>едеральный закон от 27 июля 2010 г. №193-ФЗ «Об альтернативной процедуре урегулирования споров с участием посредника (процедуре медиации)» //СЗ РФ. 2010. №31. Ст.4162; 2013. №27. Ст.3477</w:t>
      </w:r>
    </w:p>
    <w:p w:rsidR="00575917" w:rsidRPr="007E41B7" w:rsidRDefault="00575917" w:rsidP="00575917">
      <w:pPr>
        <w:ind w:firstLine="709"/>
        <w:jc w:val="both"/>
        <w:rPr>
          <w:rFonts w:eastAsia="Times New Roman"/>
          <w:b/>
          <w:szCs w:val="28"/>
        </w:rPr>
      </w:pPr>
    </w:p>
    <w:p w:rsidR="00575917" w:rsidRPr="007E41B7" w:rsidRDefault="00575917" w:rsidP="00575917">
      <w:pPr>
        <w:ind w:firstLine="709"/>
        <w:jc w:val="both"/>
        <w:rPr>
          <w:rFonts w:eastAsia="Times New Roman"/>
          <w:b/>
          <w:szCs w:val="28"/>
        </w:rPr>
      </w:pPr>
      <w:r w:rsidRPr="007E41B7">
        <w:rPr>
          <w:rFonts w:eastAsia="Times New Roman"/>
          <w:b/>
          <w:szCs w:val="28"/>
        </w:rPr>
        <w:t xml:space="preserve">Основная </w:t>
      </w:r>
    </w:p>
    <w:p w:rsidR="00575917" w:rsidRPr="007E41B7" w:rsidRDefault="00575917" w:rsidP="00575917">
      <w:pPr>
        <w:pStyle w:val="a8"/>
        <w:numPr>
          <w:ilvl w:val="0"/>
          <w:numId w:val="6"/>
        </w:numPr>
        <w:tabs>
          <w:tab w:val="left" w:pos="0"/>
        </w:tabs>
        <w:ind w:left="0" w:firstLine="426"/>
        <w:jc w:val="both"/>
        <w:rPr>
          <w:rFonts w:ascii="Times New Roman" w:hAnsi="Times New Roman"/>
          <w:sz w:val="28"/>
          <w:szCs w:val="28"/>
          <w:lang w:eastAsia="ru-RU"/>
        </w:rPr>
      </w:pPr>
      <w:r w:rsidRPr="007E41B7">
        <w:rPr>
          <w:rFonts w:ascii="Times New Roman" w:hAnsi="Times New Roman"/>
          <w:sz w:val="28"/>
          <w:szCs w:val="28"/>
          <w:lang w:eastAsia="ru-RU"/>
        </w:rPr>
        <w:t xml:space="preserve">Трудовое право : учебное пособие / Савин В.Т., Кулагина Н.П., Макарова В.А. и другие ; Куб. </w:t>
      </w:r>
      <w:proofErr w:type="spellStart"/>
      <w:r w:rsidRPr="007E41B7">
        <w:rPr>
          <w:rFonts w:ascii="Times New Roman" w:hAnsi="Times New Roman"/>
          <w:sz w:val="28"/>
          <w:szCs w:val="28"/>
          <w:lang w:eastAsia="ru-RU"/>
        </w:rPr>
        <w:t>гос</w:t>
      </w:r>
      <w:proofErr w:type="spellEnd"/>
      <w:r w:rsidRPr="007E41B7">
        <w:rPr>
          <w:rFonts w:ascii="Times New Roman" w:hAnsi="Times New Roman"/>
          <w:sz w:val="28"/>
          <w:szCs w:val="28"/>
          <w:lang w:eastAsia="ru-RU"/>
        </w:rPr>
        <w:t xml:space="preserve">. </w:t>
      </w:r>
      <w:proofErr w:type="spellStart"/>
      <w:r w:rsidRPr="007E41B7">
        <w:rPr>
          <w:rFonts w:ascii="Times New Roman" w:hAnsi="Times New Roman"/>
          <w:sz w:val="28"/>
          <w:szCs w:val="28"/>
          <w:lang w:eastAsia="ru-RU"/>
        </w:rPr>
        <w:t>аграр</w:t>
      </w:r>
      <w:proofErr w:type="spellEnd"/>
      <w:r w:rsidRPr="007E41B7">
        <w:rPr>
          <w:rFonts w:ascii="Times New Roman" w:hAnsi="Times New Roman"/>
          <w:sz w:val="28"/>
          <w:szCs w:val="28"/>
          <w:lang w:eastAsia="ru-RU"/>
        </w:rPr>
        <w:t>. ун-т, каф</w:t>
      </w:r>
      <w:proofErr w:type="gramStart"/>
      <w:r w:rsidRPr="007E41B7">
        <w:rPr>
          <w:rFonts w:ascii="Times New Roman" w:hAnsi="Times New Roman"/>
          <w:sz w:val="28"/>
          <w:szCs w:val="28"/>
          <w:lang w:eastAsia="ru-RU"/>
        </w:rPr>
        <w:t>.</w:t>
      </w:r>
      <w:proofErr w:type="gramEnd"/>
      <w:r w:rsidRPr="007E41B7">
        <w:rPr>
          <w:rFonts w:ascii="Times New Roman" w:hAnsi="Times New Roman"/>
          <w:sz w:val="28"/>
          <w:szCs w:val="28"/>
          <w:lang w:eastAsia="ru-RU"/>
        </w:rPr>
        <w:t xml:space="preserve"> </w:t>
      </w:r>
      <w:proofErr w:type="gramStart"/>
      <w:r w:rsidRPr="007E41B7">
        <w:rPr>
          <w:rFonts w:ascii="Times New Roman" w:hAnsi="Times New Roman"/>
          <w:sz w:val="28"/>
          <w:szCs w:val="28"/>
          <w:lang w:eastAsia="ru-RU"/>
        </w:rPr>
        <w:t>т</w:t>
      </w:r>
      <w:proofErr w:type="gramEnd"/>
      <w:r w:rsidRPr="007E41B7">
        <w:rPr>
          <w:rFonts w:ascii="Times New Roman" w:hAnsi="Times New Roman"/>
          <w:sz w:val="28"/>
          <w:szCs w:val="28"/>
          <w:lang w:eastAsia="ru-RU"/>
        </w:rPr>
        <w:t xml:space="preserve">рудового права. Образовательный портал. </w:t>
      </w:r>
      <w:r w:rsidRPr="007E41B7">
        <w:rPr>
          <w:rFonts w:ascii="Times New Roman" w:hAnsi="Times New Roman"/>
          <w:i/>
          <w:sz w:val="28"/>
          <w:szCs w:val="28"/>
          <w:lang w:eastAsia="ru-RU"/>
        </w:rPr>
        <w:t>Электронный ресурс</w:t>
      </w:r>
      <w:r w:rsidRPr="007E41B7">
        <w:rPr>
          <w:rFonts w:ascii="Times New Roman" w:hAnsi="Times New Roman"/>
          <w:sz w:val="28"/>
          <w:szCs w:val="28"/>
          <w:lang w:eastAsia="ru-RU"/>
        </w:rPr>
        <w:t xml:space="preserve">, 2013. Режим доступа: </w:t>
      </w:r>
      <w:proofErr w:type="spellStart"/>
      <w:r w:rsidRPr="007E41B7">
        <w:rPr>
          <w:rFonts w:ascii="Times New Roman" w:hAnsi="Times New Roman"/>
          <w:sz w:val="28"/>
          <w:szCs w:val="28"/>
          <w:lang w:val="en-US" w:eastAsia="ru-RU"/>
        </w:rPr>
        <w:t>edu</w:t>
      </w:r>
      <w:proofErr w:type="spellEnd"/>
      <w:r w:rsidRPr="007E41B7">
        <w:rPr>
          <w:rFonts w:ascii="Times New Roman" w:hAnsi="Times New Roman"/>
          <w:sz w:val="28"/>
          <w:szCs w:val="28"/>
          <w:lang w:eastAsia="ru-RU"/>
        </w:rPr>
        <w:t>.</w:t>
      </w:r>
      <w:proofErr w:type="spellStart"/>
      <w:r w:rsidRPr="007E41B7">
        <w:rPr>
          <w:rFonts w:ascii="Times New Roman" w:hAnsi="Times New Roman"/>
          <w:sz w:val="28"/>
          <w:szCs w:val="28"/>
          <w:lang w:val="en-US" w:eastAsia="ru-RU"/>
        </w:rPr>
        <w:t>kubsau</w:t>
      </w:r>
      <w:proofErr w:type="spellEnd"/>
      <w:r w:rsidRPr="007E41B7">
        <w:rPr>
          <w:rFonts w:ascii="Times New Roman" w:hAnsi="Times New Roman"/>
          <w:sz w:val="28"/>
          <w:szCs w:val="28"/>
          <w:lang w:eastAsia="ru-RU"/>
        </w:rPr>
        <w:t>.</w:t>
      </w:r>
      <w:r w:rsidRPr="007E41B7">
        <w:rPr>
          <w:rFonts w:ascii="Times New Roman" w:hAnsi="Times New Roman"/>
          <w:sz w:val="28"/>
          <w:szCs w:val="28"/>
          <w:lang w:val="en-US" w:eastAsia="ru-RU"/>
        </w:rPr>
        <w:t>local</w:t>
      </w:r>
      <w:r w:rsidRPr="007E41B7">
        <w:rPr>
          <w:rFonts w:ascii="Times New Roman" w:hAnsi="Times New Roman"/>
          <w:sz w:val="28"/>
          <w:szCs w:val="28"/>
          <w:lang w:eastAsia="ru-RU"/>
        </w:rPr>
        <w:t xml:space="preserve">    </w:t>
      </w:r>
    </w:p>
    <w:p w:rsidR="00575917" w:rsidRPr="007E41B7" w:rsidRDefault="00575917" w:rsidP="00575917">
      <w:pPr>
        <w:pStyle w:val="a8"/>
        <w:numPr>
          <w:ilvl w:val="0"/>
          <w:numId w:val="6"/>
        </w:numPr>
        <w:tabs>
          <w:tab w:val="left" w:pos="0"/>
        </w:tabs>
        <w:ind w:left="0" w:firstLine="426"/>
        <w:jc w:val="both"/>
        <w:rPr>
          <w:rFonts w:ascii="Times New Roman" w:hAnsi="Times New Roman"/>
          <w:sz w:val="28"/>
          <w:szCs w:val="28"/>
          <w:lang w:eastAsia="ru-RU"/>
        </w:rPr>
      </w:pPr>
      <w:proofErr w:type="spellStart"/>
      <w:r w:rsidRPr="007E41B7">
        <w:rPr>
          <w:rFonts w:ascii="Times New Roman" w:hAnsi="Times New Roman"/>
          <w:sz w:val="28"/>
          <w:szCs w:val="28"/>
          <w:lang w:eastAsia="ru-RU"/>
        </w:rPr>
        <w:t>Амаглобели</w:t>
      </w:r>
      <w:proofErr w:type="spellEnd"/>
      <w:r w:rsidRPr="007E41B7">
        <w:rPr>
          <w:rFonts w:ascii="Times New Roman" w:hAnsi="Times New Roman"/>
          <w:sz w:val="28"/>
          <w:szCs w:val="28"/>
          <w:lang w:eastAsia="ru-RU"/>
        </w:rPr>
        <w:t xml:space="preserve"> Н.Д. Трудовое право [Электронный ресурс]: учебник/ </w:t>
      </w:r>
      <w:proofErr w:type="spellStart"/>
      <w:r w:rsidRPr="007E41B7">
        <w:rPr>
          <w:rFonts w:ascii="Times New Roman" w:hAnsi="Times New Roman"/>
          <w:sz w:val="28"/>
          <w:szCs w:val="28"/>
          <w:lang w:eastAsia="ru-RU"/>
        </w:rPr>
        <w:t>Амаглобели</w:t>
      </w:r>
      <w:proofErr w:type="spellEnd"/>
      <w:r w:rsidRPr="007E41B7">
        <w:rPr>
          <w:rFonts w:ascii="Times New Roman" w:hAnsi="Times New Roman"/>
          <w:sz w:val="28"/>
          <w:szCs w:val="28"/>
          <w:lang w:eastAsia="ru-RU"/>
        </w:rPr>
        <w:t xml:space="preserve"> Н.Д., Гасанов К.К., Рассолов И.М.— Электрон</w:t>
      </w:r>
      <w:proofErr w:type="gramStart"/>
      <w:r w:rsidRPr="007E41B7">
        <w:rPr>
          <w:rFonts w:ascii="Times New Roman" w:hAnsi="Times New Roman"/>
          <w:sz w:val="28"/>
          <w:szCs w:val="28"/>
          <w:lang w:eastAsia="ru-RU"/>
        </w:rPr>
        <w:t>.</w:t>
      </w:r>
      <w:proofErr w:type="gramEnd"/>
      <w:r w:rsidRPr="007E41B7">
        <w:rPr>
          <w:rFonts w:ascii="Times New Roman" w:hAnsi="Times New Roman"/>
          <w:sz w:val="28"/>
          <w:szCs w:val="28"/>
          <w:lang w:eastAsia="ru-RU"/>
        </w:rPr>
        <w:t xml:space="preserve"> </w:t>
      </w:r>
      <w:proofErr w:type="gramStart"/>
      <w:r w:rsidRPr="007E41B7">
        <w:rPr>
          <w:rFonts w:ascii="Times New Roman" w:hAnsi="Times New Roman"/>
          <w:sz w:val="28"/>
          <w:szCs w:val="28"/>
          <w:lang w:eastAsia="ru-RU"/>
        </w:rPr>
        <w:t>т</w:t>
      </w:r>
      <w:proofErr w:type="gramEnd"/>
      <w:r w:rsidRPr="007E41B7">
        <w:rPr>
          <w:rFonts w:ascii="Times New Roman" w:hAnsi="Times New Roman"/>
          <w:sz w:val="28"/>
          <w:szCs w:val="28"/>
          <w:lang w:eastAsia="ru-RU"/>
        </w:rPr>
        <w:t xml:space="preserve">екстовые </w:t>
      </w:r>
      <w:r w:rsidRPr="007E41B7">
        <w:rPr>
          <w:rFonts w:ascii="Times New Roman" w:hAnsi="Times New Roman"/>
          <w:sz w:val="28"/>
          <w:szCs w:val="28"/>
          <w:lang w:eastAsia="ru-RU"/>
        </w:rPr>
        <w:lastRenderedPageBreak/>
        <w:t xml:space="preserve">данные.— М.: ЮНИТИ-ДАНА, 2014.— 503 </w:t>
      </w:r>
      <w:proofErr w:type="spellStart"/>
      <w:r w:rsidRPr="007E41B7">
        <w:rPr>
          <w:rFonts w:ascii="Times New Roman" w:hAnsi="Times New Roman"/>
          <w:sz w:val="28"/>
          <w:szCs w:val="28"/>
          <w:lang w:eastAsia="ru-RU"/>
        </w:rPr>
        <w:t>c</w:t>
      </w:r>
      <w:proofErr w:type="spellEnd"/>
      <w:r w:rsidRPr="007E41B7">
        <w:rPr>
          <w:rFonts w:ascii="Times New Roman" w:hAnsi="Times New Roman"/>
          <w:sz w:val="28"/>
          <w:szCs w:val="28"/>
          <w:lang w:eastAsia="ru-RU"/>
        </w:rPr>
        <w:t xml:space="preserve">.— Режим доступа: </w:t>
      </w:r>
      <w:hyperlink r:id="rId14" w:history="1">
        <w:r w:rsidRPr="007E41B7">
          <w:rPr>
            <w:rFonts w:ascii="Times New Roman" w:hAnsi="Times New Roman"/>
            <w:color w:val="0000FF"/>
            <w:sz w:val="28"/>
            <w:szCs w:val="28"/>
            <w:u w:val="single"/>
            <w:lang w:eastAsia="ru-RU"/>
          </w:rPr>
          <w:t>http://www.iprbookshop.ru/18167</w:t>
        </w:r>
      </w:hyperlink>
      <w:r w:rsidRPr="007E41B7">
        <w:rPr>
          <w:rFonts w:ascii="Times New Roman" w:hAnsi="Times New Roman"/>
          <w:sz w:val="28"/>
          <w:szCs w:val="28"/>
          <w:lang w:eastAsia="ru-RU"/>
        </w:rPr>
        <w:t xml:space="preserve"> - </w:t>
      </w:r>
      <w:r w:rsidRPr="007E41B7">
        <w:rPr>
          <w:rFonts w:ascii="Times New Roman" w:hAnsi="Times New Roman"/>
          <w:sz w:val="28"/>
          <w:szCs w:val="28"/>
          <w:shd w:val="clear" w:color="auto" w:fill="FFFFFF"/>
          <w:lang w:eastAsia="ru-RU"/>
        </w:rPr>
        <w:t>ЭБС «</w:t>
      </w:r>
      <w:proofErr w:type="spellStart"/>
      <w:r w:rsidRPr="007E41B7">
        <w:rPr>
          <w:rFonts w:ascii="Times New Roman" w:hAnsi="Times New Roman"/>
          <w:sz w:val="28"/>
          <w:szCs w:val="28"/>
          <w:shd w:val="clear" w:color="auto" w:fill="FFFFFF"/>
          <w:lang w:eastAsia="ru-RU"/>
        </w:rPr>
        <w:t>IPRbooks</w:t>
      </w:r>
      <w:proofErr w:type="spellEnd"/>
      <w:r w:rsidRPr="007E41B7">
        <w:rPr>
          <w:rFonts w:ascii="Times New Roman" w:hAnsi="Times New Roman"/>
          <w:sz w:val="28"/>
          <w:szCs w:val="28"/>
          <w:shd w:val="clear" w:color="auto" w:fill="FFFFFF"/>
          <w:lang w:eastAsia="ru-RU"/>
        </w:rPr>
        <w:t>»</w:t>
      </w:r>
    </w:p>
    <w:p w:rsidR="00575917" w:rsidRPr="007E41B7" w:rsidRDefault="00575917" w:rsidP="00575917">
      <w:pPr>
        <w:pStyle w:val="a8"/>
        <w:numPr>
          <w:ilvl w:val="0"/>
          <w:numId w:val="6"/>
        </w:numPr>
        <w:tabs>
          <w:tab w:val="left" w:pos="0"/>
        </w:tabs>
        <w:ind w:left="0" w:firstLine="426"/>
        <w:jc w:val="both"/>
        <w:rPr>
          <w:rFonts w:ascii="Times New Roman" w:hAnsi="Times New Roman"/>
          <w:sz w:val="28"/>
          <w:szCs w:val="28"/>
          <w:lang w:eastAsia="ru-RU"/>
        </w:rPr>
      </w:pPr>
      <w:proofErr w:type="spellStart"/>
      <w:r w:rsidRPr="007E41B7">
        <w:rPr>
          <w:rFonts w:ascii="Times New Roman" w:hAnsi="Times New Roman"/>
          <w:bCs/>
          <w:kern w:val="36"/>
          <w:sz w:val="28"/>
          <w:szCs w:val="28"/>
          <w:lang w:eastAsia="ru-RU"/>
        </w:rPr>
        <w:t>Буянова</w:t>
      </w:r>
      <w:proofErr w:type="spellEnd"/>
      <w:r w:rsidRPr="007E41B7">
        <w:rPr>
          <w:rFonts w:ascii="Times New Roman" w:hAnsi="Times New Roman"/>
          <w:bCs/>
          <w:kern w:val="36"/>
          <w:sz w:val="28"/>
          <w:szCs w:val="28"/>
          <w:lang w:eastAsia="ru-RU"/>
        </w:rPr>
        <w:t xml:space="preserve"> М.О., Смирнов О.В. Трудовое право. Учебник для бакалавров. – М.: Проспект, 2015. – 496с. </w:t>
      </w:r>
      <w:r w:rsidRPr="007E41B7">
        <w:rPr>
          <w:rFonts w:ascii="Times New Roman" w:hAnsi="Times New Roman"/>
          <w:bCs/>
          <w:sz w:val="28"/>
          <w:szCs w:val="28"/>
          <w:lang w:eastAsia="ru-RU"/>
        </w:rPr>
        <w:t xml:space="preserve">ISBN: </w:t>
      </w:r>
      <w:r w:rsidRPr="007E41B7">
        <w:rPr>
          <w:rFonts w:ascii="Times New Roman" w:hAnsi="Times New Roman"/>
          <w:sz w:val="28"/>
          <w:szCs w:val="28"/>
          <w:lang w:eastAsia="ru-RU"/>
        </w:rPr>
        <w:t xml:space="preserve">978-5-9988-0350-5 - </w:t>
      </w:r>
      <w:r w:rsidRPr="007E41B7">
        <w:rPr>
          <w:rFonts w:ascii="Times New Roman" w:hAnsi="Times New Roman"/>
          <w:sz w:val="28"/>
          <w:szCs w:val="28"/>
          <w:shd w:val="clear" w:color="auto" w:fill="FFFFFF"/>
          <w:lang w:eastAsia="ru-RU"/>
        </w:rPr>
        <w:t>ЭБС «Лань»</w:t>
      </w:r>
    </w:p>
    <w:p w:rsidR="00575917" w:rsidRPr="007E41B7" w:rsidRDefault="00575917" w:rsidP="00575917">
      <w:pPr>
        <w:ind w:firstLine="709"/>
        <w:jc w:val="both"/>
        <w:rPr>
          <w:rFonts w:eastAsia="Times New Roman"/>
          <w:color w:val="000000" w:themeColor="text1"/>
          <w:szCs w:val="28"/>
        </w:rPr>
      </w:pPr>
    </w:p>
    <w:p w:rsidR="00575917" w:rsidRPr="007E41B7" w:rsidRDefault="00575917" w:rsidP="00575917">
      <w:pPr>
        <w:ind w:firstLine="709"/>
        <w:jc w:val="both"/>
        <w:rPr>
          <w:rFonts w:eastAsia="Times New Roman"/>
          <w:b/>
          <w:szCs w:val="28"/>
        </w:rPr>
      </w:pPr>
      <w:r w:rsidRPr="007E41B7">
        <w:rPr>
          <w:rFonts w:eastAsia="Times New Roman"/>
          <w:b/>
          <w:szCs w:val="28"/>
        </w:rPr>
        <w:t>Дополнительная</w:t>
      </w:r>
    </w:p>
    <w:p w:rsidR="00575917" w:rsidRPr="007E41B7" w:rsidRDefault="00575917" w:rsidP="00575917">
      <w:pPr>
        <w:ind w:firstLine="709"/>
        <w:jc w:val="both"/>
        <w:rPr>
          <w:rFonts w:eastAsia="Times New Roman"/>
          <w:b/>
          <w:szCs w:val="28"/>
        </w:rPr>
      </w:pPr>
    </w:p>
    <w:p w:rsidR="00575917" w:rsidRPr="007E41B7" w:rsidRDefault="00575917" w:rsidP="00575917">
      <w:pPr>
        <w:pStyle w:val="a9"/>
        <w:numPr>
          <w:ilvl w:val="0"/>
          <w:numId w:val="7"/>
        </w:numPr>
        <w:tabs>
          <w:tab w:val="left" w:pos="709"/>
          <w:tab w:val="left" w:pos="851"/>
        </w:tabs>
        <w:overflowPunct/>
        <w:autoSpaceDE/>
        <w:autoSpaceDN/>
        <w:adjustRightInd/>
        <w:ind w:left="0" w:firstLine="360"/>
        <w:jc w:val="both"/>
        <w:rPr>
          <w:rFonts w:ascii="Times New Roman" w:hAnsi="Times New Roman"/>
          <w:sz w:val="28"/>
          <w:szCs w:val="28"/>
          <w:shd w:val="clear" w:color="auto" w:fill="FFFFFF"/>
        </w:rPr>
      </w:pPr>
      <w:proofErr w:type="spellStart"/>
      <w:r w:rsidRPr="007E41B7">
        <w:rPr>
          <w:rStyle w:val="apple-style-span"/>
          <w:rFonts w:ascii="Times New Roman" w:hAnsi="Times New Roman"/>
          <w:sz w:val="28"/>
          <w:szCs w:val="28"/>
        </w:rPr>
        <w:t>Амаглобели</w:t>
      </w:r>
      <w:proofErr w:type="spellEnd"/>
      <w:r w:rsidRPr="007E41B7">
        <w:rPr>
          <w:rStyle w:val="apple-style-span"/>
          <w:rFonts w:ascii="Times New Roman" w:hAnsi="Times New Roman"/>
          <w:sz w:val="28"/>
          <w:szCs w:val="28"/>
        </w:rPr>
        <w:t xml:space="preserve"> Н.Д. Трудовое право [Электронный ресурс]: учебник/ </w:t>
      </w:r>
      <w:proofErr w:type="spellStart"/>
      <w:r w:rsidRPr="007E41B7">
        <w:rPr>
          <w:rStyle w:val="apple-style-span"/>
          <w:rFonts w:ascii="Times New Roman" w:hAnsi="Times New Roman"/>
          <w:sz w:val="28"/>
          <w:szCs w:val="28"/>
        </w:rPr>
        <w:t>Амаглобели</w:t>
      </w:r>
      <w:proofErr w:type="spellEnd"/>
      <w:r w:rsidRPr="007E41B7">
        <w:rPr>
          <w:rStyle w:val="apple-style-span"/>
          <w:rFonts w:ascii="Times New Roman" w:hAnsi="Times New Roman"/>
          <w:sz w:val="28"/>
          <w:szCs w:val="28"/>
        </w:rPr>
        <w:t xml:space="preserve"> Н.Д., Гасанов К.К., Рассолов И.М.— Электрон</w:t>
      </w:r>
      <w:proofErr w:type="gramStart"/>
      <w:r w:rsidRPr="007E41B7">
        <w:rPr>
          <w:rStyle w:val="apple-style-span"/>
          <w:rFonts w:ascii="Times New Roman" w:hAnsi="Times New Roman"/>
          <w:sz w:val="28"/>
          <w:szCs w:val="28"/>
        </w:rPr>
        <w:t>.</w:t>
      </w:r>
      <w:proofErr w:type="gramEnd"/>
      <w:r w:rsidRPr="007E41B7">
        <w:rPr>
          <w:rStyle w:val="apple-style-span"/>
          <w:rFonts w:ascii="Times New Roman" w:hAnsi="Times New Roman"/>
          <w:sz w:val="28"/>
          <w:szCs w:val="28"/>
        </w:rPr>
        <w:t xml:space="preserve"> </w:t>
      </w:r>
      <w:proofErr w:type="gramStart"/>
      <w:r w:rsidRPr="007E41B7">
        <w:rPr>
          <w:rStyle w:val="apple-style-span"/>
          <w:rFonts w:ascii="Times New Roman" w:hAnsi="Times New Roman"/>
          <w:sz w:val="28"/>
          <w:szCs w:val="28"/>
        </w:rPr>
        <w:t>т</w:t>
      </w:r>
      <w:proofErr w:type="gramEnd"/>
      <w:r w:rsidRPr="007E41B7">
        <w:rPr>
          <w:rStyle w:val="apple-style-span"/>
          <w:rFonts w:ascii="Times New Roman" w:hAnsi="Times New Roman"/>
          <w:sz w:val="28"/>
          <w:szCs w:val="28"/>
        </w:rPr>
        <w:t xml:space="preserve">екстовые данные.— М.: ЮНИТИ-ДАНА, 2014.— 503 </w:t>
      </w:r>
      <w:proofErr w:type="spellStart"/>
      <w:r w:rsidRPr="007E41B7">
        <w:rPr>
          <w:rStyle w:val="apple-style-span"/>
          <w:rFonts w:ascii="Times New Roman" w:hAnsi="Times New Roman"/>
          <w:sz w:val="28"/>
          <w:szCs w:val="28"/>
        </w:rPr>
        <w:t>c</w:t>
      </w:r>
      <w:proofErr w:type="spellEnd"/>
      <w:r w:rsidRPr="007E41B7">
        <w:rPr>
          <w:rStyle w:val="apple-style-span"/>
          <w:rFonts w:ascii="Times New Roman" w:hAnsi="Times New Roman"/>
          <w:sz w:val="28"/>
          <w:szCs w:val="28"/>
        </w:rPr>
        <w:t xml:space="preserve">.— Режим доступа: </w:t>
      </w:r>
      <w:hyperlink r:id="rId15" w:history="1">
        <w:r w:rsidRPr="007E41B7">
          <w:rPr>
            <w:rStyle w:val="a4"/>
            <w:rFonts w:ascii="Times New Roman" w:hAnsi="Times New Roman"/>
            <w:sz w:val="28"/>
            <w:szCs w:val="28"/>
          </w:rPr>
          <w:t>http://www.iprbookshop.ru/18167</w:t>
        </w:r>
      </w:hyperlink>
      <w:r w:rsidRPr="007E41B7">
        <w:rPr>
          <w:rFonts w:ascii="Times New Roman" w:hAnsi="Times New Roman"/>
          <w:sz w:val="28"/>
          <w:szCs w:val="28"/>
        </w:rPr>
        <w:t xml:space="preserve"> - </w:t>
      </w:r>
      <w:r w:rsidRPr="007E41B7">
        <w:rPr>
          <w:rFonts w:ascii="Times New Roman" w:hAnsi="Times New Roman"/>
          <w:sz w:val="28"/>
          <w:szCs w:val="28"/>
          <w:shd w:val="clear" w:color="auto" w:fill="FFFFFF"/>
        </w:rPr>
        <w:t>ЭБС «</w:t>
      </w:r>
      <w:proofErr w:type="spellStart"/>
      <w:r w:rsidRPr="007E41B7">
        <w:rPr>
          <w:rFonts w:ascii="Times New Roman" w:hAnsi="Times New Roman"/>
          <w:sz w:val="28"/>
          <w:szCs w:val="28"/>
          <w:shd w:val="clear" w:color="auto" w:fill="FFFFFF"/>
        </w:rPr>
        <w:t>IPRbooks</w:t>
      </w:r>
      <w:proofErr w:type="spellEnd"/>
      <w:r w:rsidRPr="007E41B7">
        <w:rPr>
          <w:rFonts w:ascii="Times New Roman" w:hAnsi="Times New Roman"/>
          <w:sz w:val="28"/>
          <w:szCs w:val="28"/>
          <w:shd w:val="clear" w:color="auto" w:fill="FFFFFF"/>
        </w:rPr>
        <w:t>»</w:t>
      </w:r>
    </w:p>
    <w:p w:rsidR="00575917" w:rsidRPr="007E41B7" w:rsidRDefault="00575917" w:rsidP="00575917">
      <w:pPr>
        <w:pStyle w:val="a9"/>
        <w:widowControl w:val="0"/>
        <w:numPr>
          <w:ilvl w:val="0"/>
          <w:numId w:val="7"/>
        </w:numPr>
        <w:tabs>
          <w:tab w:val="left" w:pos="452"/>
          <w:tab w:val="left" w:pos="567"/>
          <w:tab w:val="left" w:pos="709"/>
          <w:tab w:val="left" w:pos="851"/>
        </w:tabs>
        <w:overflowPunct/>
        <w:ind w:left="0" w:firstLine="360"/>
        <w:jc w:val="both"/>
        <w:rPr>
          <w:rFonts w:ascii="Times New Roman" w:hAnsi="Times New Roman"/>
          <w:b/>
          <w:bCs/>
          <w:sz w:val="28"/>
          <w:szCs w:val="28"/>
        </w:rPr>
      </w:pPr>
      <w:r w:rsidRPr="007E41B7">
        <w:rPr>
          <w:rFonts w:ascii="Times New Roman" w:hAnsi="Times New Roman"/>
          <w:color w:val="000000" w:themeColor="text1"/>
          <w:sz w:val="28"/>
          <w:szCs w:val="28"/>
        </w:rPr>
        <w:t xml:space="preserve">Трудовое право России: учебник / отв. ред. Ю.П. Орловский, А.Ф. </w:t>
      </w:r>
      <w:proofErr w:type="spellStart"/>
      <w:r w:rsidRPr="007E41B7">
        <w:rPr>
          <w:rFonts w:ascii="Times New Roman" w:hAnsi="Times New Roman"/>
          <w:color w:val="000000" w:themeColor="text1"/>
          <w:sz w:val="28"/>
          <w:szCs w:val="28"/>
        </w:rPr>
        <w:t>Нуртдинова</w:t>
      </w:r>
      <w:proofErr w:type="spellEnd"/>
      <w:r w:rsidRPr="007E41B7">
        <w:rPr>
          <w:rFonts w:ascii="Times New Roman" w:hAnsi="Times New Roman"/>
          <w:color w:val="000000" w:themeColor="text1"/>
          <w:sz w:val="28"/>
          <w:szCs w:val="28"/>
        </w:rPr>
        <w:t xml:space="preserve">. - 3-е изд. - М.: КОНТРАКТ: ИНФРА-М, 2014. - </w:t>
      </w:r>
      <w:proofErr w:type="gramStart"/>
      <w:r w:rsidRPr="007E41B7">
        <w:rPr>
          <w:rFonts w:ascii="Times New Roman" w:hAnsi="Times New Roman"/>
          <w:color w:val="000000" w:themeColor="text1"/>
          <w:sz w:val="28"/>
          <w:szCs w:val="28"/>
        </w:rPr>
        <w:t>VIII, 647 с. - (</w:t>
      </w:r>
      <w:proofErr w:type="spellStart"/>
      <w:r w:rsidRPr="007E41B7">
        <w:rPr>
          <w:rFonts w:ascii="Times New Roman" w:hAnsi="Times New Roman"/>
          <w:color w:val="000000" w:themeColor="text1"/>
          <w:sz w:val="28"/>
          <w:szCs w:val="28"/>
        </w:rPr>
        <w:t>Высш</w:t>
      </w:r>
      <w:proofErr w:type="spellEnd"/>
      <w:r w:rsidRPr="007E41B7">
        <w:rPr>
          <w:rFonts w:ascii="Times New Roman" w:hAnsi="Times New Roman"/>
          <w:color w:val="000000" w:themeColor="text1"/>
          <w:sz w:val="28"/>
          <w:szCs w:val="28"/>
        </w:rPr>
        <w:t>. образование:</w:t>
      </w:r>
      <w:proofErr w:type="gramEnd"/>
      <w:r w:rsidRPr="007E41B7">
        <w:rPr>
          <w:rFonts w:ascii="Times New Roman" w:hAnsi="Times New Roman"/>
          <w:color w:val="000000" w:themeColor="text1"/>
          <w:sz w:val="28"/>
          <w:szCs w:val="28"/>
        </w:rPr>
        <w:t xml:space="preserve"> </w:t>
      </w:r>
      <w:proofErr w:type="spellStart"/>
      <w:proofErr w:type="gramStart"/>
      <w:r w:rsidRPr="007E41B7">
        <w:rPr>
          <w:rFonts w:ascii="Times New Roman" w:hAnsi="Times New Roman"/>
          <w:color w:val="000000" w:themeColor="text1"/>
          <w:sz w:val="28"/>
          <w:szCs w:val="28"/>
        </w:rPr>
        <w:t>Бакалавриат</w:t>
      </w:r>
      <w:proofErr w:type="spellEnd"/>
      <w:r w:rsidRPr="007E41B7">
        <w:rPr>
          <w:rFonts w:ascii="Times New Roman" w:hAnsi="Times New Roman"/>
          <w:color w:val="000000" w:themeColor="text1"/>
          <w:sz w:val="28"/>
          <w:szCs w:val="28"/>
        </w:rPr>
        <w:t>).</w:t>
      </w:r>
      <w:proofErr w:type="gramEnd"/>
      <w:r w:rsidRPr="007E41B7">
        <w:rPr>
          <w:rFonts w:ascii="Times New Roman" w:hAnsi="Times New Roman"/>
          <w:color w:val="000000" w:themeColor="text1"/>
          <w:sz w:val="28"/>
          <w:szCs w:val="28"/>
        </w:rPr>
        <w:t xml:space="preserve"> - ISBN 978-5-98209-068-3; 978-5-16-004099-8</w:t>
      </w:r>
    </w:p>
    <w:p w:rsidR="00575917" w:rsidRPr="007E41B7" w:rsidRDefault="00575917" w:rsidP="00575917">
      <w:pPr>
        <w:pStyle w:val="a9"/>
        <w:numPr>
          <w:ilvl w:val="0"/>
          <w:numId w:val="7"/>
        </w:numPr>
        <w:tabs>
          <w:tab w:val="left" w:pos="709"/>
          <w:tab w:val="left" w:pos="851"/>
        </w:tabs>
        <w:overflowPunct/>
        <w:autoSpaceDE/>
        <w:autoSpaceDN/>
        <w:adjustRightInd/>
        <w:ind w:left="0" w:firstLine="360"/>
        <w:jc w:val="both"/>
        <w:rPr>
          <w:rFonts w:ascii="Times New Roman" w:hAnsi="Times New Roman"/>
          <w:b/>
          <w:bCs/>
          <w:sz w:val="28"/>
          <w:szCs w:val="28"/>
        </w:rPr>
      </w:pPr>
      <w:r w:rsidRPr="007E41B7">
        <w:rPr>
          <w:rFonts w:ascii="Times New Roman" w:hAnsi="Times New Roman"/>
          <w:color w:val="000000" w:themeColor="text1"/>
          <w:sz w:val="28"/>
          <w:szCs w:val="28"/>
        </w:rPr>
        <w:t xml:space="preserve">Трудовое право России учебник для бакалавров 4-е изд., </w:t>
      </w:r>
      <w:proofErr w:type="spellStart"/>
      <w:r w:rsidRPr="007E41B7">
        <w:rPr>
          <w:rFonts w:ascii="Times New Roman" w:hAnsi="Times New Roman"/>
          <w:color w:val="000000" w:themeColor="text1"/>
          <w:sz w:val="28"/>
          <w:szCs w:val="28"/>
        </w:rPr>
        <w:t>перераб</w:t>
      </w:r>
      <w:proofErr w:type="spellEnd"/>
      <w:r w:rsidRPr="007E41B7">
        <w:rPr>
          <w:rFonts w:ascii="Times New Roman" w:hAnsi="Times New Roman"/>
          <w:color w:val="000000" w:themeColor="text1"/>
          <w:sz w:val="28"/>
          <w:szCs w:val="28"/>
        </w:rPr>
        <w:t xml:space="preserve">. и доп. </w:t>
      </w:r>
      <w:proofErr w:type="gramStart"/>
      <w:r w:rsidRPr="007E41B7">
        <w:rPr>
          <w:rFonts w:ascii="Times New Roman" w:hAnsi="Times New Roman"/>
          <w:color w:val="000000" w:themeColor="text1"/>
          <w:sz w:val="28"/>
          <w:szCs w:val="28"/>
        </w:rPr>
        <w:t>под</w:t>
      </w:r>
      <w:proofErr w:type="gramEnd"/>
      <w:r w:rsidRPr="007E41B7">
        <w:rPr>
          <w:rFonts w:ascii="Times New Roman" w:hAnsi="Times New Roman"/>
          <w:color w:val="000000" w:themeColor="text1"/>
          <w:sz w:val="28"/>
          <w:szCs w:val="28"/>
        </w:rPr>
        <w:t xml:space="preserve"> общей ред. </w:t>
      </w:r>
      <w:proofErr w:type="spellStart"/>
      <w:r w:rsidRPr="007E41B7">
        <w:rPr>
          <w:rFonts w:ascii="Times New Roman" w:hAnsi="Times New Roman"/>
          <w:color w:val="000000" w:themeColor="text1"/>
          <w:sz w:val="28"/>
          <w:szCs w:val="28"/>
        </w:rPr>
        <w:t>д.ю.н</w:t>
      </w:r>
      <w:proofErr w:type="spellEnd"/>
      <w:r w:rsidRPr="007E41B7">
        <w:rPr>
          <w:rFonts w:ascii="Times New Roman" w:hAnsi="Times New Roman"/>
          <w:color w:val="000000" w:themeColor="text1"/>
          <w:sz w:val="28"/>
          <w:szCs w:val="28"/>
        </w:rPr>
        <w:t xml:space="preserve">. проф. А.Я. </w:t>
      </w:r>
      <w:proofErr w:type="spellStart"/>
      <w:r w:rsidRPr="007E41B7">
        <w:rPr>
          <w:rFonts w:ascii="Times New Roman" w:hAnsi="Times New Roman"/>
          <w:color w:val="000000" w:themeColor="text1"/>
          <w:sz w:val="28"/>
          <w:szCs w:val="28"/>
        </w:rPr>
        <w:t>Рыженкова</w:t>
      </w:r>
      <w:proofErr w:type="spellEnd"/>
      <w:r w:rsidRPr="007E41B7">
        <w:rPr>
          <w:rFonts w:ascii="Times New Roman" w:hAnsi="Times New Roman"/>
          <w:color w:val="000000" w:themeColor="text1"/>
          <w:sz w:val="28"/>
          <w:szCs w:val="28"/>
        </w:rPr>
        <w:t xml:space="preserve">. А.Я. </w:t>
      </w:r>
      <w:proofErr w:type="spellStart"/>
      <w:r w:rsidRPr="007E41B7">
        <w:rPr>
          <w:rFonts w:ascii="Times New Roman" w:hAnsi="Times New Roman"/>
          <w:color w:val="000000" w:themeColor="text1"/>
          <w:sz w:val="28"/>
          <w:szCs w:val="28"/>
        </w:rPr>
        <w:t>Рыженков</w:t>
      </w:r>
      <w:proofErr w:type="spellEnd"/>
      <w:r w:rsidRPr="007E41B7">
        <w:rPr>
          <w:rFonts w:ascii="Times New Roman" w:hAnsi="Times New Roman"/>
          <w:color w:val="000000" w:themeColor="text1"/>
          <w:sz w:val="28"/>
          <w:szCs w:val="28"/>
        </w:rPr>
        <w:t xml:space="preserve">, В. М. Мелихов, С.А. Шаронов. </w:t>
      </w:r>
      <w:proofErr w:type="gramStart"/>
      <w:r w:rsidRPr="007E41B7">
        <w:rPr>
          <w:rFonts w:ascii="Times New Roman" w:hAnsi="Times New Roman"/>
          <w:color w:val="000000" w:themeColor="text1"/>
          <w:sz w:val="28"/>
          <w:szCs w:val="28"/>
        </w:rPr>
        <w:t>-М</w:t>
      </w:r>
      <w:proofErr w:type="gramEnd"/>
      <w:r w:rsidRPr="007E41B7">
        <w:rPr>
          <w:rFonts w:ascii="Times New Roman" w:hAnsi="Times New Roman"/>
          <w:color w:val="000000" w:themeColor="text1"/>
          <w:sz w:val="28"/>
          <w:szCs w:val="28"/>
        </w:rPr>
        <w:t>осква, Юрайт,2015.</w:t>
      </w:r>
    </w:p>
    <w:p w:rsidR="00575917" w:rsidRPr="007E41B7" w:rsidRDefault="00575917" w:rsidP="00575917">
      <w:pPr>
        <w:pStyle w:val="a9"/>
        <w:numPr>
          <w:ilvl w:val="0"/>
          <w:numId w:val="7"/>
        </w:numPr>
        <w:overflowPunct/>
        <w:autoSpaceDE/>
        <w:autoSpaceDN/>
        <w:adjustRightInd/>
        <w:ind w:left="0" w:firstLine="360"/>
        <w:jc w:val="both"/>
        <w:rPr>
          <w:rFonts w:ascii="Times New Roman" w:hAnsi="Times New Roman"/>
          <w:sz w:val="28"/>
          <w:szCs w:val="28"/>
        </w:rPr>
      </w:pPr>
      <w:r w:rsidRPr="007E41B7">
        <w:rPr>
          <w:rFonts w:ascii="Times New Roman" w:hAnsi="Times New Roman"/>
          <w:sz w:val="28"/>
          <w:szCs w:val="28"/>
        </w:rPr>
        <w:t xml:space="preserve">Трудовое право: учебник для бакалавров / </w:t>
      </w:r>
      <w:proofErr w:type="spellStart"/>
      <w:r w:rsidRPr="007E41B7">
        <w:rPr>
          <w:rFonts w:ascii="Times New Roman" w:hAnsi="Times New Roman"/>
          <w:sz w:val="28"/>
          <w:szCs w:val="28"/>
        </w:rPr>
        <w:t>под</w:t>
      </w:r>
      <w:proofErr w:type="gramStart"/>
      <w:r w:rsidRPr="007E41B7">
        <w:rPr>
          <w:rFonts w:ascii="Times New Roman" w:hAnsi="Times New Roman"/>
          <w:sz w:val="28"/>
          <w:szCs w:val="28"/>
        </w:rPr>
        <w:t>.р</w:t>
      </w:r>
      <w:proofErr w:type="gramEnd"/>
      <w:r w:rsidRPr="007E41B7">
        <w:rPr>
          <w:rFonts w:ascii="Times New Roman" w:hAnsi="Times New Roman"/>
          <w:sz w:val="28"/>
          <w:szCs w:val="28"/>
        </w:rPr>
        <w:t>ед</w:t>
      </w:r>
      <w:proofErr w:type="spellEnd"/>
      <w:r w:rsidRPr="007E41B7">
        <w:rPr>
          <w:rFonts w:ascii="Times New Roman" w:hAnsi="Times New Roman"/>
          <w:sz w:val="28"/>
          <w:szCs w:val="28"/>
        </w:rPr>
        <w:t xml:space="preserve">. К.Н. </w:t>
      </w:r>
      <w:proofErr w:type="spellStart"/>
      <w:r w:rsidRPr="007E41B7">
        <w:rPr>
          <w:rFonts w:ascii="Times New Roman" w:hAnsi="Times New Roman"/>
          <w:sz w:val="28"/>
          <w:szCs w:val="28"/>
        </w:rPr>
        <w:t>Гусова</w:t>
      </w:r>
      <w:proofErr w:type="spellEnd"/>
      <w:r w:rsidRPr="007E41B7">
        <w:rPr>
          <w:rFonts w:ascii="Times New Roman" w:hAnsi="Times New Roman"/>
          <w:sz w:val="28"/>
          <w:szCs w:val="28"/>
        </w:rPr>
        <w:t xml:space="preserve">. - М.: Проспект, 2013. - 628 с. - ISBN 978-5-392-10405-5  </w:t>
      </w:r>
    </w:p>
    <w:p w:rsidR="00575917" w:rsidRPr="007E41B7" w:rsidRDefault="00575917" w:rsidP="00575917">
      <w:pPr>
        <w:pStyle w:val="a8"/>
        <w:numPr>
          <w:ilvl w:val="0"/>
          <w:numId w:val="7"/>
        </w:numPr>
        <w:spacing w:after="0" w:line="240" w:lineRule="auto"/>
        <w:ind w:left="0" w:firstLine="360"/>
        <w:jc w:val="both"/>
        <w:rPr>
          <w:rFonts w:ascii="Times New Roman" w:hAnsi="Times New Roman"/>
          <w:color w:val="000000" w:themeColor="text1"/>
          <w:sz w:val="28"/>
          <w:szCs w:val="28"/>
        </w:rPr>
      </w:pPr>
      <w:r w:rsidRPr="007E41B7">
        <w:rPr>
          <w:rFonts w:ascii="Times New Roman" w:hAnsi="Times New Roman"/>
          <w:color w:val="000000" w:themeColor="text1"/>
          <w:sz w:val="28"/>
          <w:szCs w:val="28"/>
        </w:rPr>
        <w:t xml:space="preserve">Трудовое право: </w:t>
      </w:r>
      <w:proofErr w:type="spellStart"/>
      <w:r w:rsidRPr="007E41B7">
        <w:rPr>
          <w:rFonts w:ascii="Times New Roman" w:hAnsi="Times New Roman"/>
          <w:color w:val="000000" w:themeColor="text1"/>
          <w:sz w:val="28"/>
          <w:szCs w:val="28"/>
        </w:rPr>
        <w:t>учеб</w:t>
      </w:r>
      <w:proofErr w:type="gramStart"/>
      <w:r w:rsidRPr="007E41B7">
        <w:rPr>
          <w:rFonts w:ascii="Times New Roman" w:hAnsi="Times New Roman"/>
          <w:color w:val="000000" w:themeColor="text1"/>
          <w:sz w:val="28"/>
          <w:szCs w:val="28"/>
        </w:rPr>
        <w:t>.п</w:t>
      </w:r>
      <w:proofErr w:type="gramEnd"/>
      <w:r w:rsidRPr="007E41B7">
        <w:rPr>
          <w:rFonts w:ascii="Times New Roman" w:hAnsi="Times New Roman"/>
          <w:color w:val="000000" w:themeColor="text1"/>
          <w:sz w:val="28"/>
          <w:szCs w:val="28"/>
        </w:rPr>
        <w:t>особие</w:t>
      </w:r>
      <w:proofErr w:type="spellEnd"/>
      <w:r w:rsidRPr="007E41B7">
        <w:rPr>
          <w:rFonts w:ascii="Times New Roman" w:hAnsi="Times New Roman"/>
          <w:color w:val="000000" w:themeColor="text1"/>
          <w:sz w:val="28"/>
          <w:szCs w:val="28"/>
        </w:rPr>
        <w:t>. (квалификация (степень) – «бакалавр») / Магницкая Е.В., Евстигнеев Е.Н., Викторова Н.Г. - М. : ИНФРА-М, 2014. - 304 с. - (</w:t>
      </w:r>
      <w:proofErr w:type="spellStart"/>
      <w:r w:rsidRPr="007E41B7">
        <w:rPr>
          <w:rFonts w:ascii="Times New Roman" w:hAnsi="Times New Roman"/>
          <w:color w:val="000000" w:themeColor="text1"/>
          <w:sz w:val="28"/>
          <w:szCs w:val="28"/>
        </w:rPr>
        <w:t>Высш</w:t>
      </w:r>
      <w:proofErr w:type="spellEnd"/>
      <w:r w:rsidRPr="007E41B7">
        <w:rPr>
          <w:rFonts w:ascii="Times New Roman" w:hAnsi="Times New Roman"/>
          <w:color w:val="000000" w:themeColor="text1"/>
          <w:sz w:val="28"/>
          <w:szCs w:val="28"/>
        </w:rPr>
        <w:t xml:space="preserve">. образование: </w:t>
      </w:r>
      <w:proofErr w:type="spellStart"/>
      <w:proofErr w:type="gramStart"/>
      <w:r w:rsidRPr="007E41B7">
        <w:rPr>
          <w:rFonts w:ascii="Times New Roman" w:hAnsi="Times New Roman"/>
          <w:color w:val="000000" w:themeColor="text1"/>
          <w:sz w:val="28"/>
          <w:szCs w:val="28"/>
        </w:rPr>
        <w:t>Бакалавриат</w:t>
      </w:r>
      <w:proofErr w:type="spellEnd"/>
      <w:r w:rsidRPr="007E41B7">
        <w:rPr>
          <w:rFonts w:ascii="Times New Roman" w:hAnsi="Times New Roman"/>
          <w:color w:val="000000" w:themeColor="text1"/>
          <w:sz w:val="28"/>
          <w:szCs w:val="28"/>
        </w:rPr>
        <w:t>).</w:t>
      </w:r>
      <w:proofErr w:type="gramEnd"/>
      <w:r w:rsidRPr="007E41B7">
        <w:rPr>
          <w:rFonts w:ascii="Times New Roman" w:hAnsi="Times New Roman"/>
          <w:color w:val="000000" w:themeColor="text1"/>
          <w:sz w:val="28"/>
          <w:szCs w:val="28"/>
        </w:rPr>
        <w:t xml:space="preserve"> - ISBN 978-5-16-006727-8.  </w:t>
      </w:r>
    </w:p>
    <w:p w:rsidR="00575917" w:rsidRPr="007E41B7" w:rsidRDefault="00575917" w:rsidP="00575917">
      <w:pPr>
        <w:pStyle w:val="a8"/>
        <w:numPr>
          <w:ilvl w:val="0"/>
          <w:numId w:val="7"/>
        </w:numPr>
        <w:spacing w:after="0" w:line="240" w:lineRule="auto"/>
        <w:ind w:left="0" w:firstLine="360"/>
        <w:jc w:val="both"/>
        <w:rPr>
          <w:rFonts w:ascii="Times New Roman" w:hAnsi="Times New Roman"/>
          <w:color w:val="000000" w:themeColor="text1"/>
          <w:sz w:val="28"/>
          <w:szCs w:val="28"/>
        </w:rPr>
      </w:pPr>
      <w:r w:rsidRPr="007E41B7">
        <w:rPr>
          <w:rFonts w:ascii="Times New Roman" w:hAnsi="Times New Roman"/>
          <w:color w:val="000000" w:themeColor="text1"/>
          <w:sz w:val="28"/>
          <w:szCs w:val="28"/>
        </w:rPr>
        <w:t>Ответственность работника и работодателя</w:t>
      </w:r>
      <w:proofErr w:type="gramStart"/>
      <w:r w:rsidRPr="007E41B7">
        <w:rPr>
          <w:rFonts w:ascii="Times New Roman" w:hAnsi="Times New Roman"/>
          <w:color w:val="000000" w:themeColor="text1"/>
          <w:sz w:val="28"/>
          <w:szCs w:val="28"/>
        </w:rPr>
        <w:t xml:space="preserve"> :</w:t>
      </w:r>
      <w:proofErr w:type="gramEnd"/>
      <w:r w:rsidRPr="007E41B7">
        <w:rPr>
          <w:rFonts w:ascii="Times New Roman" w:hAnsi="Times New Roman"/>
          <w:color w:val="000000" w:themeColor="text1"/>
          <w:sz w:val="28"/>
          <w:szCs w:val="28"/>
        </w:rPr>
        <w:t xml:space="preserve"> учебное пособие / Г. Ю. </w:t>
      </w:r>
      <w:proofErr w:type="spellStart"/>
      <w:r w:rsidRPr="007E41B7">
        <w:rPr>
          <w:rFonts w:ascii="Times New Roman" w:hAnsi="Times New Roman"/>
          <w:color w:val="000000" w:themeColor="text1"/>
          <w:sz w:val="28"/>
          <w:szCs w:val="28"/>
        </w:rPr>
        <w:t>КасьяновА</w:t>
      </w:r>
      <w:proofErr w:type="spellEnd"/>
      <w:r w:rsidRPr="007E41B7">
        <w:rPr>
          <w:rFonts w:ascii="Times New Roman" w:hAnsi="Times New Roman"/>
          <w:color w:val="000000" w:themeColor="text1"/>
          <w:sz w:val="28"/>
          <w:szCs w:val="28"/>
        </w:rPr>
        <w:t xml:space="preserve">. - 2-е изд., </w:t>
      </w:r>
      <w:proofErr w:type="spellStart"/>
      <w:r w:rsidRPr="007E41B7">
        <w:rPr>
          <w:rFonts w:ascii="Times New Roman" w:hAnsi="Times New Roman"/>
          <w:color w:val="000000" w:themeColor="text1"/>
          <w:sz w:val="28"/>
          <w:szCs w:val="28"/>
        </w:rPr>
        <w:t>перераб</w:t>
      </w:r>
      <w:proofErr w:type="spellEnd"/>
      <w:r w:rsidRPr="007E41B7">
        <w:rPr>
          <w:rFonts w:ascii="Times New Roman" w:hAnsi="Times New Roman"/>
          <w:color w:val="000000" w:themeColor="text1"/>
          <w:sz w:val="28"/>
          <w:szCs w:val="28"/>
        </w:rPr>
        <w:t>. и доп. - М.: АБАК, 2013. – 167 с.</w:t>
      </w:r>
    </w:p>
    <w:p w:rsidR="00575917" w:rsidRPr="007E41B7" w:rsidRDefault="00575917" w:rsidP="00575917">
      <w:pPr>
        <w:tabs>
          <w:tab w:val="left" w:pos="1276"/>
        </w:tabs>
        <w:ind w:firstLine="709"/>
        <w:jc w:val="both"/>
        <w:rPr>
          <w:rFonts w:eastAsia="Times New Roman"/>
          <w:b/>
          <w:szCs w:val="28"/>
        </w:rPr>
      </w:pPr>
    </w:p>
    <w:p w:rsidR="00575917" w:rsidRPr="007E41B7" w:rsidRDefault="00575917" w:rsidP="00575917">
      <w:pPr>
        <w:ind w:firstLine="709"/>
        <w:jc w:val="both"/>
        <w:rPr>
          <w:rFonts w:eastAsia="Times New Roman"/>
          <w:b/>
          <w:szCs w:val="28"/>
        </w:rPr>
      </w:pPr>
    </w:p>
    <w:p w:rsidR="00575917" w:rsidRPr="007E41B7" w:rsidRDefault="00575917" w:rsidP="00575917">
      <w:pPr>
        <w:pStyle w:val="a9"/>
        <w:tabs>
          <w:tab w:val="left" w:pos="452"/>
          <w:tab w:val="left" w:pos="707"/>
          <w:tab w:val="left" w:pos="850"/>
          <w:tab w:val="left" w:pos="993"/>
        </w:tabs>
        <w:ind w:firstLine="709"/>
        <w:jc w:val="both"/>
        <w:rPr>
          <w:rFonts w:ascii="Times New Roman" w:eastAsia="TimesNewRomanPSMT" w:hAnsi="Times New Roman"/>
          <w:b/>
          <w:sz w:val="28"/>
          <w:szCs w:val="28"/>
        </w:rPr>
      </w:pPr>
    </w:p>
    <w:p w:rsidR="0013433A" w:rsidRDefault="0013433A"/>
    <w:sectPr w:rsidR="0013433A" w:rsidSect="00D7748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F55" w:rsidRDefault="00E75F55" w:rsidP="007D6834">
      <w:r>
        <w:separator/>
      </w:r>
    </w:p>
  </w:endnote>
  <w:endnote w:type="continuationSeparator" w:id="0">
    <w:p w:rsidR="00E75F55" w:rsidRDefault="00E75F55" w:rsidP="007D68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1E3" w:rsidRDefault="002C2132" w:rsidP="00D756B6">
    <w:pPr>
      <w:pStyle w:val="a5"/>
      <w:framePr w:wrap="around" w:vAnchor="text" w:hAnchor="margin" w:xAlign="center" w:y="1"/>
      <w:rPr>
        <w:rStyle w:val="a7"/>
      </w:rPr>
    </w:pPr>
    <w:r>
      <w:rPr>
        <w:rStyle w:val="a7"/>
      </w:rPr>
      <w:fldChar w:fldCharType="begin"/>
    </w:r>
    <w:r w:rsidR="00575917">
      <w:rPr>
        <w:rStyle w:val="a7"/>
      </w:rPr>
      <w:instrText xml:space="preserve">PAGE  </w:instrText>
    </w:r>
    <w:r>
      <w:rPr>
        <w:rStyle w:val="a7"/>
      </w:rPr>
      <w:fldChar w:fldCharType="separate"/>
    </w:r>
    <w:r w:rsidR="00575917">
      <w:rPr>
        <w:rStyle w:val="a7"/>
        <w:noProof/>
      </w:rPr>
      <w:t>2</w:t>
    </w:r>
    <w:r>
      <w:rPr>
        <w:rStyle w:val="a7"/>
      </w:rPr>
      <w:fldChar w:fldCharType="end"/>
    </w:r>
  </w:p>
  <w:p w:rsidR="004221E3" w:rsidRDefault="00E75F5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1E3" w:rsidRDefault="002C2132">
    <w:pPr>
      <w:pStyle w:val="a5"/>
      <w:jc w:val="center"/>
    </w:pPr>
    <w:r>
      <w:fldChar w:fldCharType="begin"/>
    </w:r>
    <w:r w:rsidR="00575917">
      <w:instrText>PAGE   \* MERGEFORMAT</w:instrText>
    </w:r>
    <w:r>
      <w:fldChar w:fldCharType="separate"/>
    </w:r>
    <w:r w:rsidR="00575917">
      <w:rPr>
        <w:noProof/>
      </w:rPr>
      <w:t>3</w:t>
    </w:r>
    <w:r>
      <w:fldChar w:fldCharType="end"/>
    </w:r>
  </w:p>
  <w:p w:rsidR="004221E3" w:rsidRDefault="00E75F55">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1E3" w:rsidRDefault="00575917">
    <w:pPr>
      <w:pStyle w:val="a5"/>
      <w:jc w:val="center"/>
    </w:pPr>
    <w:r>
      <w:t xml:space="preserve"> </w:t>
    </w:r>
  </w:p>
  <w:p w:rsidR="004221E3" w:rsidRDefault="00E75F55">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53C" w:rsidRDefault="002C2132" w:rsidP="001C5EE2">
    <w:pPr>
      <w:pStyle w:val="a5"/>
      <w:framePr w:wrap="around" w:vAnchor="text" w:hAnchor="margin" w:xAlign="center" w:y="1"/>
      <w:rPr>
        <w:rStyle w:val="a7"/>
      </w:rPr>
    </w:pPr>
    <w:r>
      <w:rPr>
        <w:rStyle w:val="a7"/>
      </w:rPr>
      <w:fldChar w:fldCharType="begin"/>
    </w:r>
    <w:r w:rsidR="00575917">
      <w:rPr>
        <w:rStyle w:val="a7"/>
      </w:rPr>
      <w:instrText xml:space="preserve">PAGE  </w:instrText>
    </w:r>
    <w:r>
      <w:rPr>
        <w:rStyle w:val="a7"/>
      </w:rPr>
      <w:fldChar w:fldCharType="end"/>
    </w:r>
  </w:p>
  <w:p w:rsidR="00B9453C" w:rsidRDefault="00E75F55">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958" w:rsidRDefault="002C2132">
    <w:pPr>
      <w:pStyle w:val="a5"/>
      <w:jc w:val="center"/>
    </w:pPr>
    <w:r>
      <w:fldChar w:fldCharType="begin"/>
    </w:r>
    <w:r w:rsidR="00575917">
      <w:instrText>PAGE   \* MERGEFORMAT</w:instrText>
    </w:r>
    <w:r>
      <w:fldChar w:fldCharType="separate"/>
    </w:r>
    <w:r w:rsidR="00AC00C1">
      <w:rPr>
        <w:noProof/>
      </w:rPr>
      <w:t>12</w:t>
    </w:r>
    <w:r>
      <w:fldChar w:fldCharType="end"/>
    </w:r>
  </w:p>
  <w:p w:rsidR="00B9453C" w:rsidRDefault="00E75F55">
    <w:pPr>
      <w:pStyle w:val="a5"/>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157" w:rsidRDefault="00575917">
    <w:pPr>
      <w:pStyle w:val="a5"/>
      <w:jc w:val="center"/>
    </w:pPr>
    <w:r>
      <w:t xml:space="preserve"> </w:t>
    </w:r>
  </w:p>
  <w:p w:rsidR="002A4D12" w:rsidRDefault="00E75F5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F55" w:rsidRDefault="00E75F55" w:rsidP="007D6834">
      <w:r>
        <w:separator/>
      </w:r>
    </w:p>
  </w:footnote>
  <w:footnote w:type="continuationSeparator" w:id="0">
    <w:p w:rsidR="00E75F55" w:rsidRDefault="00E75F55" w:rsidP="007D68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62983"/>
    <w:multiLevelType w:val="hybridMultilevel"/>
    <w:tmpl w:val="6E4A7C9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2F6B5D83"/>
    <w:multiLevelType w:val="hybridMultilevel"/>
    <w:tmpl w:val="8654CF60"/>
    <w:lvl w:ilvl="0" w:tplc="4706227A">
      <w:start w:val="1"/>
      <w:numFmt w:val="decimal"/>
      <w:lvlText w:val="%1."/>
      <w:lvlJc w:val="left"/>
      <w:pPr>
        <w:ind w:left="64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D91117"/>
    <w:multiLevelType w:val="hybridMultilevel"/>
    <w:tmpl w:val="914CB7FA"/>
    <w:lvl w:ilvl="0" w:tplc="A824E62C">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564636"/>
    <w:multiLevelType w:val="hybridMultilevel"/>
    <w:tmpl w:val="7FBCD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6B5A24"/>
    <w:multiLevelType w:val="hybridMultilevel"/>
    <w:tmpl w:val="AFE67E06"/>
    <w:lvl w:ilvl="0" w:tplc="DEF05F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48C5768"/>
    <w:multiLevelType w:val="hybridMultilevel"/>
    <w:tmpl w:val="012C52FC"/>
    <w:lvl w:ilvl="0" w:tplc="DEF05F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C6442A3"/>
    <w:multiLevelType w:val="hybridMultilevel"/>
    <w:tmpl w:val="479EF82E"/>
    <w:lvl w:ilvl="0" w:tplc="98962966">
      <w:start w:val="1"/>
      <w:numFmt w:val="decimal"/>
      <w:lvlText w:val="%1."/>
      <w:lvlJc w:val="left"/>
      <w:pPr>
        <w:ind w:left="1146" w:hanging="360"/>
      </w:pPr>
      <w:rPr>
        <w:rFonts w:ascii="Times New Roman" w:hAnsi="Times New Roman" w:cs="Times New Roman" w:hint="default"/>
        <w:b w:val="0"/>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3"/>
  </w:num>
  <w:num w:numId="2">
    <w:abstractNumId w:val="2"/>
  </w:num>
  <w:num w:numId="3">
    <w:abstractNumId w:val="4"/>
  </w:num>
  <w:num w:numId="4">
    <w:abstractNumId w:val="5"/>
  </w:num>
  <w:num w:numId="5">
    <w:abstractNumId w:val="6"/>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footnotePr>
    <w:footnote w:id="-1"/>
    <w:footnote w:id="0"/>
  </w:footnotePr>
  <w:endnotePr>
    <w:endnote w:id="-1"/>
    <w:endnote w:id="0"/>
  </w:endnotePr>
  <w:compat/>
  <w:rsids>
    <w:rsidRoot w:val="00575917"/>
    <w:rsid w:val="000072FF"/>
    <w:rsid w:val="0013433A"/>
    <w:rsid w:val="002C2132"/>
    <w:rsid w:val="002E065A"/>
    <w:rsid w:val="00467DC4"/>
    <w:rsid w:val="00575917"/>
    <w:rsid w:val="007D6834"/>
    <w:rsid w:val="00AC00C1"/>
    <w:rsid w:val="00E75F55"/>
    <w:rsid w:val="00EA1EAC"/>
    <w:rsid w:val="00FB22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917"/>
    <w:pPr>
      <w:spacing w:after="0" w:line="240" w:lineRule="auto"/>
    </w:pPr>
    <w:rPr>
      <w:rFonts w:ascii="Times New Roman" w:eastAsia="Calibri"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rsid w:val="00575917"/>
    <w:pPr>
      <w:spacing w:before="100" w:beforeAutospacing="1" w:after="100" w:afterAutospacing="1"/>
    </w:pPr>
    <w:rPr>
      <w:rFonts w:eastAsia="Times New Roman"/>
      <w:sz w:val="24"/>
    </w:rPr>
  </w:style>
  <w:style w:type="paragraph" w:customStyle="1" w:styleId="Style9">
    <w:name w:val="Style9"/>
    <w:basedOn w:val="a"/>
    <w:uiPriority w:val="99"/>
    <w:rsid w:val="00575917"/>
    <w:pPr>
      <w:widowControl w:val="0"/>
      <w:autoSpaceDE w:val="0"/>
      <w:autoSpaceDN w:val="0"/>
      <w:adjustRightInd w:val="0"/>
      <w:spacing w:line="419" w:lineRule="exact"/>
      <w:ind w:firstLine="696"/>
      <w:jc w:val="both"/>
    </w:pPr>
    <w:rPr>
      <w:rFonts w:eastAsia="Times New Roman"/>
      <w:sz w:val="24"/>
    </w:rPr>
  </w:style>
  <w:style w:type="paragraph" w:customStyle="1" w:styleId="Default">
    <w:name w:val="Default"/>
    <w:rsid w:val="005759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4">
    <w:name w:val="Hyperlink"/>
    <w:rsid w:val="00575917"/>
    <w:rPr>
      <w:color w:val="2C7BDE"/>
      <w:u w:val="single"/>
    </w:rPr>
  </w:style>
  <w:style w:type="paragraph" w:styleId="a5">
    <w:name w:val="footer"/>
    <w:basedOn w:val="a"/>
    <w:link w:val="a6"/>
    <w:uiPriority w:val="99"/>
    <w:rsid w:val="00575917"/>
    <w:pPr>
      <w:tabs>
        <w:tab w:val="center" w:pos="4677"/>
        <w:tab w:val="right" w:pos="9355"/>
      </w:tabs>
    </w:pPr>
  </w:style>
  <w:style w:type="character" w:customStyle="1" w:styleId="a6">
    <w:name w:val="Нижний колонтитул Знак"/>
    <w:basedOn w:val="a0"/>
    <w:link w:val="a5"/>
    <w:uiPriority w:val="99"/>
    <w:rsid w:val="00575917"/>
    <w:rPr>
      <w:rFonts w:ascii="Times New Roman" w:eastAsia="Calibri" w:hAnsi="Times New Roman" w:cs="Times New Roman"/>
      <w:sz w:val="28"/>
      <w:szCs w:val="24"/>
      <w:lang w:eastAsia="ru-RU"/>
    </w:rPr>
  </w:style>
  <w:style w:type="character" w:styleId="a7">
    <w:name w:val="page number"/>
    <w:basedOn w:val="a0"/>
    <w:rsid w:val="00575917"/>
  </w:style>
  <w:style w:type="paragraph" w:styleId="a8">
    <w:name w:val="List Paragraph"/>
    <w:basedOn w:val="a"/>
    <w:uiPriority w:val="34"/>
    <w:qFormat/>
    <w:rsid w:val="00575917"/>
    <w:pPr>
      <w:spacing w:after="200" w:line="276" w:lineRule="auto"/>
      <w:ind w:left="720"/>
      <w:contextualSpacing/>
    </w:pPr>
    <w:rPr>
      <w:rFonts w:ascii="Calibri" w:hAnsi="Calibri"/>
      <w:sz w:val="22"/>
      <w:szCs w:val="22"/>
      <w:lang w:eastAsia="en-US"/>
    </w:rPr>
  </w:style>
  <w:style w:type="paragraph" w:styleId="2">
    <w:name w:val="Body Text 2"/>
    <w:basedOn w:val="a"/>
    <w:link w:val="20"/>
    <w:unhideWhenUsed/>
    <w:rsid w:val="00575917"/>
    <w:pPr>
      <w:spacing w:after="120" w:line="480" w:lineRule="auto"/>
    </w:pPr>
    <w:rPr>
      <w:rFonts w:eastAsia="Times New Roman"/>
      <w:sz w:val="24"/>
    </w:rPr>
  </w:style>
  <w:style w:type="character" w:customStyle="1" w:styleId="20">
    <w:name w:val="Основной текст 2 Знак"/>
    <w:basedOn w:val="a0"/>
    <w:link w:val="2"/>
    <w:rsid w:val="00575917"/>
    <w:rPr>
      <w:rFonts w:ascii="Times New Roman" w:eastAsia="Times New Roman" w:hAnsi="Times New Roman" w:cs="Times New Roman"/>
      <w:sz w:val="24"/>
      <w:szCs w:val="24"/>
      <w:lang w:eastAsia="ru-RU"/>
    </w:rPr>
  </w:style>
  <w:style w:type="paragraph" w:styleId="a9">
    <w:name w:val="No Spacing"/>
    <w:uiPriority w:val="99"/>
    <w:qFormat/>
    <w:rsid w:val="00575917"/>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paragraph" w:customStyle="1" w:styleId="11">
    <w:name w:val="Заголовок 11"/>
    <w:basedOn w:val="a"/>
    <w:uiPriority w:val="1"/>
    <w:qFormat/>
    <w:rsid w:val="00575917"/>
    <w:pPr>
      <w:widowControl w:val="0"/>
      <w:ind w:left="2485"/>
      <w:outlineLvl w:val="1"/>
    </w:pPr>
    <w:rPr>
      <w:rFonts w:eastAsia="Times New Roman"/>
      <w:b/>
      <w:bCs/>
      <w:szCs w:val="28"/>
      <w:lang w:val="en-US" w:eastAsia="en-US"/>
    </w:rPr>
  </w:style>
  <w:style w:type="character" w:customStyle="1" w:styleId="apple-style-span">
    <w:name w:val="apple-style-span"/>
    <w:rsid w:val="00575917"/>
  </w:style>
  <w:style w:type="paragraph" w:customStyle="1" w:styleId="aa">
    <w:name w:val="Прижатый влево"/>
    <w:basedOn w:val="a"/>
    <w:next w:val="a"/>
    <w:rsid w:val="00575917"/>
    <w:pPr>
      <w:widowControl w:val="0"/>
      <w:autoSpaceDE w:val="0"/>
      <w:autoSpaceDN w:val="0"/>
      <w:adjustRightInd w:val="0"/>
      <w:ind w:firstLine="708"/>
      <w:jc w:val="both"/>
    </w:pPr>
    <w:rPr>
      <w:rFonts w:ascii="Arial" w:eastAsia="Times New Roman" w:hAnsi="Arial" w:cs="Arial"/>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ilo.r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www.iprbookshop.ru/18167" TargetMode="Externa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iprbookshop.ru/181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2331</Words>
  <Characters>13290</Characters>
  <Application>Microsoft Office Word</Application>
  <DocSecurity>0</DocSecurity>
  <Lines>110</Lines>
  <Paragraphs>31</Paragraphs>
  <ScaleCrop>false</ScaleCrop>
  <Company/>
  <LinksUpToDate>false</LinksUpToDate>
  <CharactersWithSpaces>15590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5</cp:revision>
  <dcterms:created xsi:type="dcterms:W3CDTF">2016-08-01T12:30:00Z</dcterms:created>
  <dcterms:modified xsi:type="dcterms:W3CDTF">2016-08-31T19:17:00Z</dcterms:modified>
</cp:coreProperties>
</file>