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7F71">
        <w:rPr>
          <w:rFonts w:ascii="Times New Roman" w:hAnsi="Times New Roman"/>
          <w:b/>
          <w:sz w:val="28"/>
          <w:szCs w:val="28"/>
          <w:lang w:eastAsia="ru-RU"/>
        </w:rPr>
        <w:t xml:space="preserve">МИНИСТЕРСТВО </w:t>
      </w:r>
      <w:proofErr w:type="gramStart"/>
      <w:r w:rsidRPr="00007F71">
        <w:rPr>
          <w:rFonts w:ascii="Times New Roman" w:hAnsi="Times New Roman"/>
          <w:b/>
          <w:sz w:val="28"/>
          <w:szCs w:val="28"/>
          <w:lang w:eastAsia="ru-RU"/>
        </w:rPr>
        <w:t>СЕЛЬСКОГО</w:t>
      </w:r>
      <w:proofErr w:type="gramEnd"/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7F71">
        <w:rPr>
          <w:rFonts w:ascii="Times New Roman" w:hAnsi="Times New Roman"/>
          <w:b/>
          <w:sz w:val="28"/>
          <w:szCs w:val="28"/>
          <w:lang w:eastAsia="ru-RU"/>
        </w:rPr>
        <w:t>ХОЗЯЙСТВА РОССИЙСКОЙ ФЕДЕРАЦИИ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7F71">
        <w:rPr>
          <w:rFonts w:ascii="Times New Roman" w:hAnsi="Times New Roman"/>
          <w:sz w:val="28"/>
          <w:szCs w:val="28"/>
          <w:lang w:eastAsia="ru-RU"/>
        </w:rPr>
        <w:t>ФГБОУ ВПО «Кубанский государственный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7F71">
        <w:rPr>
          <w:rFonts w:ascii="Times New Roman" w:hAnsi="Times New Roman"/>
          <w:sz w:val="28"/>
          <w:szCs w:val="28"/>
          <w:lang w:eastAsia="ru-RU"/>
        </w:rPr>
        <w:t>аграрный университет»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7F71">
        <w:rPr>
          <w:rFonts w:ascii="Times New Roman" w:hAnsi="Times New Roman"/>
          <w:sz w:val="28"/>
          <w:szCs w:val="28"/>
          <w:lang w:eastAsia="ru-RU"/>
        </w:rPr>
        <w:t>Юридический факультет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7F71">
        <w:rPr>
          <w:rFonts w:ascii="Times New Roman" w:hAnsi="Times New Roman"/>
          <w:sz w:val="28"/>
          <w:szCs w:val="28"/>
          <w:lang w:eastAsia="ru-RU"/>
        </w:rPr>
        <w:t>Кафедра уголовного процесса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7F71">
        <w:rPr>
          <w:rFonts w:ascii="Times New Roman" w:hAnsi="Times New Roman"/>
          <w:b/>
          <w:bCs/>
          <w:sz w:val="28"/>
          <w:szCs w:val="28"/>
        </w:rPr>
        <w:t>УЧАСТИЕ</w:t>
      </w:r>
      <w:r w:rsidRPr="00007F71">
        <w:rPr>
          <w:rFonts w:ascii="Times New Roman" w:hAnsi="Times New Roman"/>
          <w:b/>
          <w:bCs/>
          <w:sz w:val="28"/>
          <w:szCs w:val="28"/>
        </w:rPr>
        <w:t xml:space="preserve"> ПРОКУРОРА В УГОЛОВНОМ ПРОЦЕССЕ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7F71">
        <w:rPr>
          <w:rFonts w:ascii="Times New Roman" w:hAnsi="Times New Roman"/>
          <w:sz w:val="28"/>
          <w:szCs w:val="28"/>
          <w:lang w:eastAsia="ru-RU"/>
        </w:rPr>
        <w:t>Тезисы лекций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7F71">
        <w:rPr>
          <w:rFonts w:ascii="Times New Roman" w:hAnsi="Times New Roman"/>
          <w:b/>
          <w:sz w:val="28"/>
          <w:szCs w:val="28"/>
          <w:lang w:eastAsia="ru-RU"/>
        </w:rPr>
        <w:t xml:space="preserve">Направление подготовки 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7F71">
        <w:rPr>
          <w:rFonts w:ascii="Times New Roman" w:hAnsi="Times New Roman"/>
          <w:b/>
          <w:sz w:val="24"/>
          <w:szCs w:val="24"/>
          <w:lang w:eastAsia="ru-RU"/>
        </w:rPr>
        <w:t xml:space="preserve">40.04.01 </w:t>
      </w:r>
      <w:r w:rsidRPr="00007F71">
        <w:rPr>
          <w:rFonts w:ascii="Times New Roman" w:hAnsi="Times New Roman"/>
          <w:sz w:val="28"/>
          <w:szCs w:val="28"/>
          <w:lang w:eastAsia="ru-RU"/>
        </w:rPr>
        <w:t>«Юриспруденция»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7F71">
        <w:rPr>
          <w:rFonts w:ascii="Times New Roman" w:hAnsi="Times New Roman"/>
          <w:b/>
          <w:sz w:val="28"/>
          <w:szCs w:val="28"/>
          <w:lang w:eastAsia="ru-RU"/>
        </w:rPr>
        <w:t>Профиль подготовки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7F71">
        <w:rPr>
          <w:rFonts w:ascii="Times New Roman" w:hAnsi="Times New Roman"/>
          <w:sz w:val="28"/>
          <w:szCs w:val="28"/>
          <w:lang w:eastAsia="ru-RU"/>
        </w:rPr>
        <w:t>Уголовный процесс, криминалистика и судебная экспертиза, теория оперативно-розыскной деятельности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7F71">
        <w:rPr>
          <w:rFonts w:ascii="Times New Roman" w:hAnsi="Times New Roman"/>
          <w:b/>
          <w:sz w:val="28"/>
          <w:szCs w:val="28"/>
          <w:lang w:eastAsia="ru-RU"/>
        </w:rPr>
        <w:t>Квалификация (степень) выпускника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7F71">
        <w:rPr>
          <w:rFonts w:ascii="Times New Roman" w:hAnsi="Times New Roman"/>
          <w:sz w:val="28"/>
          <w:szCs w:val="28"/>
          <w:lang w:eastAsia="ru-RU"/>
        </w:rPr>
        <w:t xml:space="preserve">( магистр) 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7F71">
        <w:rPr>
          <w:rFonts w:ascii="Times New Roman" w:hAnsi="Times New Roman"/>
          <w:b/>
          <w:sz w:val="28"/>
          <w:szCs w:val="28"/>
          <w:lang w:eastAsia="ru-RU"/>
        </w:rPr>
        <w:t>Форма обучения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7F71">
        <w:rPr>
          <w:rFonts w:ascii="Times New Roman" w:hAnsi="Times New Roman"/>
          <w:sz w:val="28"/>
          <w:szCs w:val="28"/>
          <w:lang w:eastAsia="ru-RU"/>
        </w:rPr>
        <w:t>Очная (заочная)</w:t>
      </w: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7F71" w:rsidRPr="00007F71" w:rsidRDefault="00007F71" w:rsidP="00007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7F71">
        <w:rPr>
          <w:rFonts w:ascii="Times New Roman" w:hAnsi="Times New Roman"/>
          <w:sz w:val="28"/>
          <w:szCs w:val="28"/>
          <w:lang w:eastAsia="ru-RU"/>
        </w:rPr>
        <w:t xml:space="preserve">Краснодар </w:t>
      </w:r>
    </w:p>
    <w:p w:rsidR="00BC7777" w:rsidRPr="00AF32F0" w:rsidRDefault="00BC7777" w:rsidP="00AF32F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2F0">
        <w:rPr>
          <w:rFonts w:ascii="Times New Roman" w:hAnsi="Times New Roman"/>
          <w:b/>
          <w:bCs/>
          <w:sz w:val="28"/>
          <w:szCs w:val="28"/>
        </w:rPr>
        <w:lastRenderedPageBreak/>
        <w:t>Тема 1. Факторы, обусловливающие участие прокурора в уголовном процессе</w:t>
      </w:r>
    </w:p>
    <w:p w:rsid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чтении лекции необходимо осветить следующие вопросы: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Понятие и перечень факторов, обусловливающих участие</w:t>
      </w:r>
      <w:r w:rsidR="00AF32F0" w:rsidRPr="00AF32F0">
        <w:rPr>
          <w:rFonts w:ascii="Times New Roman" w:hAnsi="Times New Roman"/>
          <w:bCs/>
          <w:sz w:val="28"/>
          <w:szCs w:val="28"/>
        </w:rPr>
        <w:t xml:space="preserve"> прокурора в уголовном процессе.</w:t>
      </w:r>
      <w:r w:rsidRPr="00AF32F0">
        <w:rPr>
          <w:rFonts w:ascii="Times New Roman" w:hAnsi="Times New Roman"/>
          <w:bCs/>
          <w:sz w:val="28"/>
          <w:szCs w:val="28"/>
        </w:rPr>
        <w:t xml:space="preserve">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Влияние политической системы, политического режима, социально-экономического уровня развития общества, геополитического положения страны, национальных особенностей, развитости правовых институтов, менталитета населения на правовой статус, функции и полномочия прокурора в уголовном судопроизводстве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F32F0">
        <w:rPr>
          <w:rFonts w:ascii="Times New Roman" w:hAnsi="Times New Roman"/>
          <w:bCs/>
          <w:sz w:val="28"/>
          <w:szCs w:val="28"/>
        </w:rPr>
        <w:t>Конкретные факторы, сложившиеся в современной России, обусловливающие участие прокурора в уголовном процессе (исторические правовые традиции прокурорской деятельности при производстве по уголовным делам в России, публичность уголовного судопроизводства, необходимость борьбы с преступностью, обеспечения законности, соблюдения прав и свобод человека и гражданина при производстве по уголовным делам, положение Конституции РФ об осуществлении судопроизводства на основе состязательности и равноправия сторон), их сущность и</w:t>
      </w:r>
      <w:proofErr w:type="gramEnd"/>
      <w:r w:rsidRPr="00AF32F0">
        <w:rPr>
          <w:rFonts w:ascii="Times New Roman" w:hAnsi="Times New Roman"/>
          <w:bCs/>
          <w:sz w:val="28"/>
          <w:szCs w:val="28"/>
        </w:rPr>
        <w:t xml:space="preserve"> содержание.</w:t>
      </w:r>
    </w:p>
    <w:p w:rsidR="00BC7777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BC7777" w:rsidRPr="00AF32F0" w:rsidRDefault="00BC7777" w:rsidP="00AF32F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2F0">
        <w:rPr>
          <w:rFonts w:ascii="Times New Roman" w:hAnsi="Times New Roman"/>
          <w:b/>
          <w:bCs/>
          <w:sz w:val="28"/>
          <w:szCs w:val="28"/>
        </w:rPr>
        <w:t>Тема 2. Направления деятельности, функции и полномочия прокурора в уголовном судопроизводстве</w:t>
      </w:r>
    </w:p>
    <w:p w:rsidR="00BC7777" w:rsidRPr="00AF32F0" w:rsidRDefault="00BC7777" w:rsidP="00AF32F0">
      <w:pPr>
        <w:spacing w:after="0" w:line="36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При чтении лекции необходимо осветить следующие вопросы: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Исторический аспект формирования понятий направлений прокурорской деятельности, функций и полномочий прокурора. Современная юридическая наука о сущности, понятии и содержании направлений </w:t>
      </w:r>
      <w:r w:rsidRPr="00AF32F0">
        <w:rPr>
          <w:rFonts w:ascii="Times New Roman" w:hAnsi="Times New Roman"/>
          <w:bCs/>
          <w:sz w:val="28"/>
          <w:szCs w:val="28"/>
        </w:rPr>
        <w:lastRenderedPageBreak/>
        <w:t>прокурорской деятельности, функциях и полномочиях прокурора. Способ регулирования уголовно-процессуальных правоотношений.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Понятие основных функций уголовного процесса и функций участников уголовного судопроизводства, их соотношение.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Понятие функции прокурора в уголовном процессе. Критерии разграничения уголовно-процессуальных функций прокурора по обязанности общего характера, сущности, целям, задачам, содержанию, пределам действия. Виды уголовно-процессуальных функций прокурора.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F32F0">
        <w:rPr>
          <w:rFonts w:ascii="Times New Roman" w:hAnsi="Times New Roman"/>
          <w:bCs/>
          <w:sz w:val="28"/>
          <w:szCs w:val="28"/>
        </w:rPr>
        <w:t>Законодательное</w:t>
      </w:r>
      <w:proofErr w:type="gramEnd"/>
      <w:r w:rsidRPr="00AF32F0">
        <w:rPr>
          <w:rFonts w:ascii="Times New Roman" w:hAnsi="Times New Roman"/>
          <w:bCs/>
          <w:sz w:val="28"/>
          <w:szCs w:val="28"/>
        </w:rPr>
        <w:t xml:space="preserve"> закрепления функций прокурора в Законе о прокуратуре РФ и уголовно-процессуальном законодательстве. Полномочия прокурора. Их соотношение с направлениями прокурорской деятельности и функциями прокурора. Особенности реализации прокурором своих уголовно-процессуальных функций и полномочий в сфере международного сотрудничества по уголовным делам.</w:t>
      </w:r>
    </w:p>
    <w:p w:rsidR="00BC7777" w:rsidRPr="00AF32F0" w:rsidRDefault="00BC7777" w:rsidP="00AF32F0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BC7777" w:rsidRPr="00AF32F0" w:rsidRDefault="00BC7777" w:rsidP="00AF32F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2F0">
        <w:rPr>
          <w:rFonts w:ascii="Times New Roman" w:hAnsi="Times New Roman"/>
          <w:b/>
          <w:bCs/>
          <w:sz w:val="28"/>
          <w:szCs w:val="28"/>
        </w:rPr>
        <w:t>Тема 3. Функции и полномочия прокурора в стадии возбуждения уголовного дела</w:t>
      </w:r>
    </w:p>
    <w:p w:rsidR="00BC7777" w:rsidRPr="00AF32F0" w:rsidRDefault="00BC7777" w:rsidP="00AF32F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При чтении лекции необходимо осветить следующие вопросы: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Значение стадии возбуждения уголовного дела. Виды функций, осуществляемые прокурором в этой стадии.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Сущность, цели, задачи и содержание функции борьбы с преступностью при возбуждении уголовного дела, её нормативное закрепление. Проблемы, возникающие при реализации прокурором данной функции.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Сущность, цели, задачи и содержание функции надзора за процессуальной деятельностью органов дознания и предварительного следствия в стадии возбуждения уголовного дела, её нормативное закрепление. Объекты и предмет надзора. Трудности, возникающие на практике при осуществлении надзора при возбуждении уголовных дел публичного, </w:t>
      </w:r>
      <w:proofErr w:type="spellStart"/>
      <w:r w:rsidRPr="00AF32F0">
        <w:rPr>
          <w:rFonts w:ascii="Times New Roman" w:hAnsi="Times New Roman"/>
          <w:bCs/>
          <w:sz w:val="28"/>
          <w:szCs w:val="28"/>
        </w:rPr>
        <w:t>частно</w:t>
      </w:r>
      <w:proofErr w:type="spellEnd"/>
      <w:r w:rsidRPr="00AF32F0">
        <w:rPr>
          <w:rFonts w:ascii="Times New Roman" w:hAnsi="Times New Roman"/>
          <w:bCs/>
          <w:sz w:val="28"/>
          <w:szCs w:val="28"/>
        </w:rPr>
        <w:t>-публичного и частного обвинения.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lastRenderedPageBreak/>
        <w:t>Сущность, цели, задачи и содержание функции уголовного преследования, её нормативное закрепление. Момент начала действия данной функции, её соотношение с функцией прокурора по борьбе с преступностью.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Сущность, цели, задачи и содержание функции руководства процессуальной деятельностью дознавателя и органов дознания, её нормативное закрепление. Пути повышения эффективности реализации данной функции в стадии возбуждения уголовного дела.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Сущность, цели, задачи и содержание функции установления объективной истины по делу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Сущность, цели, задачи и содержание правозащитной функции прокурора. Пути повышения эффективности осуществления данной функции.</w:t>
      </w:r>
    </w:p>
    <w:p w:rsidR="00BC7777" w:rsidRPr="00AF32F0" w:rsidRDefault="00BC7777" w:rsidP="00AF32F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7777" w:rsidRPr="00AF32F0" w:rsidRDefault="00BC7777" w:rsidP="00AF32F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2F0">
        <w:rPr>
          <w:rFonts w:ascii="Times New Roman" w:hAnsi="Times New Roman"/>
          <w:b/>
          <w:bCs/>
          <w:sz w:val="28"/>
          <w:szCs w:val="28"/>
        </w:rPr>
        <w:t>Тема 4. Функции и полномочия прокурора в стадии предварительного расследования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При чтении лекции необходимо осветить следующие вопросы: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Назначение стадии предварительного расследования в системе стадий уголовного судопроизводства и её общая характеристика. Виды функций, осуществляемых прокурором в этой стадии.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Осуществление прокурором функции борьбы с преступностью в ходе расследования уголовного дела.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Содержание понятия «надзор за процессуальной деятельностью органов дознания и предварительного следствия» (ч. 1 ст. 37 УПК РФ). Круг участников стадии предварительного расследования, за деятельностью которых осуществляется прокурорский надзор. Соотношение понятия «надзор за исполнением законов органами, осуществляющими оперативно-розыскную деятельность, дознание и предварительное следствие» (гл. 3 Закона о прокуратуре РФ) с системой уголовно-процессуальных функций </w:t>
      </w:r>
      <w:r w:rsidRPr="00AF32F0">
        <w:rPr>
          <w:rFonts w:ascii="Times New Roman" w:hAnsi="Times New Roman"/>
          <w:bCs/>
          <w:sz w:val="28"/>
          <w:szCs w:val="28"/>
        </w:rPr>
        <w:lastRenderedPageBreak/>
        <w:t xml:space="preserve">прокурора. Правомерность объединения в гл. 3 Закона о прокуратуре РФ уголовно-процессуальных функций прокурора и его функций в сфере деятельности органов, осуществляющих оперативно-розыскные действия.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Надзор за соблюдением прав и свобод подозреваемого, обвиняемого, потерпевшего и его представителя, гражданского истца, гражданского ответчика и их представителей, защитника, свидетеля и других участников уголовного судопроизводства.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Надзор за исполнением участниками стадии предварительного расследования своих обязанностей.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Надзор за законностью применения мер процессуального принуждения.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Надзор за законностью производства следственных и иных процессуальных действий. Согласие прокурора на возбуждение дознавателем перед судом ходатайства о производстве процессуальных действий и принятии решений, требующих судебного решения.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Документы, направляемые органами предварительного расследования в надзорное производство прокурора.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Полномочия прокурора по осуществлению надзорной функции и проблемы их реализации.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Особенности прокурорского надзора по делам несовершеннолетних и при производстве о применении принудительных мер медицинского характера.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Осуществление прокурором функции уголовного преследования. Точки зрения ученых-юристов о содержании данной функции в стадии предварительного расследования. Сходство и различия в осуществлении функции уголовного преследования прокурором, следователем, руководителем следственного органа, начальником подразделения дознания, дознавателем, органами дознания.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Специфика реализации уголовного преследования при производстве по делам о применении принудительных мер медицинского характера.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Соотношение понятий «расследование» и «уголовное преследование».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lastRenderedPageBreak/>
        <w:t>Правомерность отнесения прокурора к участникам уголовного судопроизводства со стороны обвинения.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Функция установления объективной истины по уголовному делу, её содержание, соотношение с принципом состязательности.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Функция руководства процессуальной деятельностью дознавателя, органа дознания и её содержание. Полномочия прокурора по осуществлению данной функции (определение </w:t>
      </w:r>
      <w:proofErr w:type="spellStart"/>
      <w:r w:rsidRPr="00AF32F0">
        <w:rPr>
          <w:rFonts w:ascii="Times New Roman" w:hAnsi="Times New Roman"/>
          <w:bCs/>
          <w:sz w:val="28"/>
          <w:szCs w:val="28"/>
        </w:rPr>
        <w:t>подследственности</w:t>
      </w:r>
      <w:proofErr w:type="spellEnd"/>
      <w:r w:rsidRPr="00AF32F0">
        <w:rPr>
          <w:rFonts w:ascii="Times New Roman" w:hAnsi="Times New Roman"/>
          <w:bCs/>
          <w:sz w:val="28"/>
          <w:szCs w:val="28"/>
        </w:rPr>
        <w:t>, дача указаний, передача дела от</w:t>
      </w:r>
      <w:r w:rsidR="00007F71">
        <w:rPr>
          <w:rFonts w:ascii="Times New Roman" w:hAnsi="Times New Roman"/>
          <w:bCs/>
          <w:sz w:val="28"/>
          <w:szCs w:val="28"/>
        </w:rPr>
        <w:t xml:space="preserve"> </w:t>
      </w:r>
      <w:r w:rsidRPr="00AF32F0">
        <w:rPr>
          <w:rFonts w:ascii="Times New Roman" w:hAnsi="Times New Roman"/>
          <w:bCs/>
          <w:sz w:val="28"/>
          <w:szCs w:val="28"/>
        </w:rPr>
        <w:t>доз</w:t>
      </w:r>
      <w:r w:rsidR="00007F71">
        <w:rPr>
          <w:rFonts w:ascii="Times New Roman" w:hAnsi="Times New Roman"/>
          <w:bCs/>
          <w:sz w:val="28"/>
          <w:szCs w:val="28"/>
        </w:rPr>
        <w:t>навателя</w:t>
      </w:r>
      <w:bookmarkStart w:id="0" w:name="_GoBack"/>
      <w:bookmarkEnd w:id="0"/>
      <w:r w:rsidRPr="00AF32F0">
        <w:rPr>
          <w:rFonts w:ascii="Times New Roman" w:hAnsi="Times New Roman"/>
          <w:bCs/>
          <w:sz w:val="28"/>
          <w:szCs w:val="28"/>
        </w:rPr>
        <w:t xml:space="preserve"> к следователю, отмена незаконных постановлений дознавателя и т.д.) и проблемы их реализации.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Характер полномочий прокурора в отношении следователя. Особенности их процессуальных отношений.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Значение правозащитной функции прокурора в данной стадии. Её отличие от функции защиты и функции надзора.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Полномочия прокурора по реализации правозащитной функции в отношении отдельных участников уголовного судопроизводства (подозреваемого, обвиняемого, потерпевшего и его представителя, гражданского истца, гражданского ответчика и их представителей, защитника).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Рассмотрение прокурором жалоб на действия и решения участников уголовного процесса. Роль прокурора в реабилитации лиц, незаконно привлеченных к уголовной ответственности или подвергнутых мерам процессуального принуждения.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Участие прокурора в заключени</w:t>
      </w:r>
      <w:proofErr w:type="gramStart"/>
      <w:r w:rsidRPr="00AF32F0">
        <w:rPr>
          <w:rFonts w:ascii="Times New Roman" w:hAnsi="Times New Roman"/>
          <w:bCs/>
          <w:sz w:val="28"/>
          <w:szCs w:val="28"/>
        </w:rPr>
        <w:t>и</w:t>
      </w:r>
      <w:proofErr w:type="gramEnd"/>
      <w:r w:rsidRPr="00AF32F0">
        <w:rPr>
          <w:rFonts w:ascii="Times New Roman" w:hAnsi="Times New Roman"/>
          <w:bCs/>
          <w:sz w:val="28"/>
          <w:szCs w:val="28"/>
        </w:rPr>
        <w:t xml:space="preserve"> досудебного соглашения о сотрудничестве с подозреваемым или обвиняемым.</w:t>
      </w:r>
    </w:p>
    <w:p w:rsidR="00BC7777" w:rsidRPr="00AF32F0" w:rsidRDefault="00BC7777" w:rsidP="00AF32F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7777" w:rsidRPr="00AF32F0" w:rsidRDefault="00BC7777" w:rsidP="00AF32F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2F0">
        <w:rPr>
          <w:rFonts w:ascii="Times New Roman" w:hAnsi="Times New Roman"/>
          <w:b/>
          <w:bCs/>
          <w:sz w:val="28"/>
          <w:szCs w:val="28"/>
        </w:rPr>
        <w:t>Тема 5. Соотношение функций и полномочий прокурора и суда в досудебном производстве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При чтении лекции необходимо осветить следующие вопросы: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lastRenderedPageBreak/>
        <w:t>История становления судебного контроля в уголовном судопроизводстве. Функции суда в досудебном производстве. Понятие судебного контроля. Его соотношение с понятием «судебный надзор».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Содержание правозащитной функции суда и её осуществление в досудебных стадиях. Основные отличия судебного контроля от прокурорского надзора.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Рассмотрение судом жалоб на действия и решения прокурора, следователя, дознавателя и органов дознания. Точки зрения ученых-юристов о действиях, бездействии и решениях названных субъектов, которые могут быть обжалованы в суд, о возможности обжалования следователем и дознавателем действий и решений прокурора в суд. Выполняемые прокурором функции и его полномочия в судебном заседании при рассмотрении ходатайств дознавателя и следователя о производстве следственных и иных процессуальных действий, которые проводятся на основании судебного решения, а также жалоб на действия и решения следователя, дознавателя и органов дознания.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Особенности внесения прокурором кассационных и надзорных представлений на решения суда в досудебном производстве. </w:t>
      </w:r>
    </w:p>
    <w:p w:rsidR="00BC7777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7777" w:rsidRPr="00AF32F0" w:rsidRDefault="00BC7777" w:rsidP="00AF32F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2F0">
        <w:rPr>
          <w:rFonts w:ascii="Times New Roman" w:hAnsi="Times New Roman"/>
          <w:b/>
          <w:bCs/>
          <w:sz w:val="28"/>
          <w:szCs w:val="28"/>
        </w:rPr>
        <w:t>Тема 6. Особенности процессуального положения прокурора в судебных стадиях</w:t>
      </w: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При чтении лекции необходимо осветить следующие вопросы: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Характер полномочий прокурора в судебных стадиях уголовного судопроизводства. Соотношение понятий «прокурор» и «государственный обвинитель». Противоречия и пробелы в законодательстве по вопросу процессуального положения помощника прокурора в судебном производстве.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Прокурор как представитель участников со стороны обвинения. Равенство прав прокурора и защитника перед судом и различие в их </w:t>
      </w:r>
      <w:r w:rsidRPr="00AF32F0">
        <w:rPr>
          <w:rFonts w:ascii="Times New Roman" w:hAnsi="Times New Roman"/>
          <w:bCs/>
          <w:sz w:val="28"/>
          <w:szCs w:val="28"/>
        </w:rPr>
        <w:lastRenderedPageBreak/>
        <w:t>обязанностях. Особенности участия нескольких прокуроров в судебном разбирательстве.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Мнения ученых-юристов о видах функций, осуществляемых прокурором в судебных стадиях.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F32F0">
        <w:rPr>
          <w:rFonts w:ascii="Times New Roman" w:hAnsi="Times New Roman"/>
          <w:b/>
          <w:bCs/>
          <w:sz w:val="28"/>
          <w:szCs w:val="28"/>
        </w:rPr>
        <w:t>Тема 7. Функции и полномочия прокурора в суде 1 инстанции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При чтении лекции необходимо осветить следующие вопросы: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Осуществление прокурором функции уголовного преследования и её формы: обвинение и поддержание государственного обвинения. Материально-правовой и уголовно-процессуальный аспекты обвинения.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Общая характеристика стадии назначения судебного заседания. Две формы назначения судебного заседания (единолично судьёй и на предварительном слушании). Обвинительная деятельность прокурора на предварительном слушании. Право прокурора заявлять ходатайство о вызове дополнительных свидетелей и истребовании дополнительных доказательств.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Участие прокурора в рассмотрении вопросов, выносимых на предварительное слушание.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Трудности, возникающие на практике, при возвращении уголовного дела прокурору в порядке ст. 237 УПК РФ. </w:t>
      </w:r>
      <w:proofErr w:type="gramStart"/>
      <w:r w:rsidRPr="00AF32F0">
        <w:rPr>
          <w:rFonts w:ascii="Times New Roman" w:hAnsi="Times New Roman"/>
          <w:bCs/>
          <w:sz w:val="28"/>
          <w:szCs w:val="28"/>
        </w:rPr>
        <w:t>Постановление Конституционного Суда РФ от 8.12.03 № 18-П «По делу о проверке конституционности положений статей 125, 219, 227, 229, 236, 237, 239, 246, 254, 271, 387, 405 и 408, а также глав 35 и 39 УПК РФ в связи с запросами судов общей юрисдикции и жалобами граждан» и Постановление Пленума Верховного Суда РФ от 05.03.04 № 1 «О применении судами Уголовно-процессуального кодекса</w:t>
      </w:r>
      <w:proofErr w:type="gramEnd"/>
      <w:r w:rsidRPr="00AF32F0">
        <w:rPr>
          <w:rFonts w:ascii="Times New Roman" w:hAnsi="Times New Roman"/>
          <w:bCs/>
          <w:sz w:val="28"/>
          <w:szCs w:val="28"/>
        </w:rPr>
        <w:t xml:space="preserve"> РФ» о возвращении прокурору дела на основании п. 1 ч. 1 ст. 237 УПК РФ.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Содержание правозащитной функции прокурора в стадии назначения судебного заседания. Постановление Конституционного Суда РФ от 8.12.03 № 18-П и Постановление Пленума Верховного Суда РФ от 05.03.04 № 1 о </w:t>
      </w:r>
      <w:r w:rsidRPr="00AF32F0">
        <w:rPr>
          <w:rFonts w:ascii="Times New Roman" w:hAnsi="Times New Roman"/>
          <w:bCs/>
          <w:sz w:val="28"/>
          <w:szCs w:val="28"/>
        </w:rPr>
        <w:lastRenderedPageBreak/>
        <w:t>моменте отказа прокурора от обвинения. Отказ от обвинения и смягчение обвинения.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Общая характеристика стадии судебного разбирательства. Обвинительная деятельность прокурора в подготовительной части судебного заседания.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Содержание государственного обвинения в судебном следствии. Значение, структура и содержание обвинительной речи прокурора в судебных прениях сторон.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Правозащитная деятельность прокурора в судебном разбирательстве. Его полномочия, с помощью которых реализуется правозащитная функция в данной стадии. Последствия </w:t>
      </w:r>
      <w:proofErr w:type="gramStart"/>
      <w:r w:rsidRPr="00AF32F0">
        <w:rPr>
          <w:rFonts w:ascii="Times New Roman" w:hAnsi="Times New Roman"/>
          <w:bCs/>
          <w:sz w:val="28"/>
          <w:szCs w:val="28"/>
        </w:rPr>
        <w:t>лишения суда права направления уголовного дела</w:t>
      </w:r>
      <w:proofErr w:type="gramEnd"/>
      <w:r w:rsidRPr="00AF32F0">
        <w:rPr>
          <w:rFonts w:ascii="Times New Roman" w:hAnsi="Times New Roman"/>
          <w:bCs/>
          <w:sz w:val="28"/>
          <w:szCs w:val="28"/>
        </w:rPr>
        <w:t xml:space="preserve"> на дополнительное расследование.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Функция установления объективной истины по делу. Возможности прокурора по установлению истины в судебном разбирательстве.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Дискуссии в юридической литературе о возможности осуществления прокурором в судебных стадиях функции надзора.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Реализация в судах функции по борьбе с преступностью.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Особенности осуществления прокурором своих функций и полномочий в суде с участием присяжных заседателей.</w:t>
      </w:r>
    </w:p>
    <w:p w:rsidR="00BC7777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7777" w:rsidRPr="00AF32F0" w:rsidRDefault="00BC7777" w:rsidP="00AF32F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2F0">
        <w:rPr>
          <w:rFonts w:ascii="Times New Roman" w:hAnsi="Times New Roman"/>
          <w:b/>
          <w:bCs/>
          <w:sz w:val="28"/>
          <w:szCs w:val="28"/>
        </w:rPr>
        <w:t>Тема 8. Прокурор в апелляционной инстанции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При чтении лекции необходимо осветить следующие вопросы: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Общая характеристика производства по уголовным делам в апелляционной инстанции.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Порядок внесения прокурором представлений в суд апелляционной инстанции. Дополнительное представление. Структура и содержание представления.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lastRenderedPageBreak/>
        <w:t xml:space="preserve">Реализация прокурором функции уголовного преследования в апелляционной инстанции.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Функция установления объективной истины по делу. Представление прокурором дополнительных материалов.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Осуществление прокурором правозащитной функции. Полномочия прокурора, обеспечивающие ему возможность осуществления своих функций в суде апелляционной инстанции.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7777" w:rsidRDefault="00BC7777" w:rsidP="00AF32F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2F0">
        <w:rPr>
          <w:rFonts w:ascii="Times New Roman" w:hAnsi="Times New Roman"/>
          <w:b/>
          <w:bCs/>
          <w:sz w:val="28"/>
          <w:szCs w:val="28"/>
        </w:rPr>
        <w:t>Тема 9. Прокурор в стадии исполнения приговора</w:t>
      </w:r>
    </w:p>
    <w:p w:rsidR="00AF32F0" w:rsidRPr="00AF32F0" w:rsidRDefault="00AF32F0" w:rsidP="00AF32F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При чтении лекции необходимо осветить следующие вопросы: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Общая характеристика стадии исполнения приговора. Вопросы, рассматриваемые судом в этой стадии (ст. 397 УПК РФ). Представление прокурора об отсрочке исполнения приговора в связи с болезнью, беременностью, наличием малолетних детей, возникновением исключительных обстоятельств (ст. 398 УПК РФ).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Круг полномочий прокурора в данной стадии. Их взаимосвязь с его полномочиями, предусмотренными Законом о прокуратуре РФ при осуществлении надзора за исполнением законов администрациями органов и учреждений, исполняющих наказание и назначаемые судом меры принудительного характера, администрациями мест содержания задержанных и заключенных под стражу.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Содержание и особенности функций прокурора, осуществляемые им в стадии исполнения приговора (функции уголовного преследования, установления объективной истины по делу, правозащитная функция).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7777" w:rsidRPr="00AF32F0" w:rsidRDefault="00BC7777" w:rsidP="00AF32F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2F0">
        <w:rPr>
          <w:rFonts w:ascii="Times New Roman" w:hAnsi="Times New Roman"/>
          <w:b/>
          <w:bCs/>
          <w:sz w:val="28"/>
          <w:szCs w:val="28"/>
        </w:rPr>
        <w:t>Тема 10. Функции и полномочия прокурора в кассационной инстанции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При чтении лекции необходимо осветить следующие вопросы: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lastRenderedPageBreak/>
        <w:t>Общая характеристика стадии пересмотра вступивших в законную силу приговоров, определений и постановлений суда в кассационном порядке. Возможность внесения кассационного представления прокурором на оправдательные приговоры и на обвинительные с целью ухудшения положения осужденного.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Порядок внесения прокурорами кассационных представлений. Структура и содержание надзорного представления.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Объем полномочий прокурора в судебном заседании суда кассационной инстанции. Существующие проблемы их реализации.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Осуществление прокурором функций уголовного преследования, установления объективной истины по делу, борьбы с преступностью, правозащитной в данной стадии.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F32F0">
        <w:rPr>
          <w:rFonts w:ascii="Times New Roman" w:hAnsi="Times New Roman"/>
          <w:b/>
          <w:bCs/>
          <w:sz w:val="28"/>
          <w:szCs w:val="28"/>
        </w:rPr>
        <w:t>Тема 11. Функции и полномочия прокурора в надзорной инстанции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При чтении лекции необходимо осветить следующие вопросы: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Общая характеристика стадии пересмотра вступивших в законную силу приговоров, определений и постановлений суда в надзорном порядке. Возможность внесения надзорного представления прокурором на оправдательные приговоры и на обвинительные с целью ухудшения положения осужденного.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Порядок внесения прокурором надзорных представлений в Президиум Верховного Суда РФ. Структура и содержание надзорного представления.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Объем полномочий прокурора в судебном заседании Президиума Верховного Суда РФ, существующие проблемы их реализации.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Осуществление прокурором функций уголовного преследования, установления объективной истины по делу, борьбы с преступностью, правозащитной в данной стадии.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F32F0">
        <w:rPr>
          <w:rFonts w:ascii="Times New Roman" w:hAnsi="Times New Roman"/>
          <w:b/>
          <w:bCs/>
          <w:sz w:val="28"/>
          <w:szCs w:val="28"/>
        </w:rPr>
        <w:t>Тема 12. Прокурор в стадии возобновления производства по уголовному делу ввиду новых или вновь открывшихся обстоятельств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При чтении лекции необходимо осветить следующие вопросы: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Общая характеристика стадии возобновления производства по уголовному делу ввиду новых или вновь открывшихся обстоятельств. Недостаточная законодательная регламентация этой стадии. Отличие новых обстоятельств </w:t>
      </w:r>
      <w:proofErr w:type="gramStart"/>
      <w:r w:rsidRPr="00AF32F0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AF32F0">
        <w:rPr>
          <w:rFonts w:ascii="Times New Roman" w:hAnsi="Times New Roman"/>
          <w:bCs/>
          <w:sz w:val="28"/>
          <w:szCs w:val="28"/>
        </w:rPr>
        <w:t xml:space="preserve"> вновь открывшихся. Понятие иных новых обстоятельств.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F32F0">
        <w:rPr>
          <w:rFonts w:ascii="Times New Roman" w:hAnsi="Times New Roman"/>
          <w:bCs/>
          <w:sz w:val="28"/>
          <w:szCs w:val="28"/>
        </w:rPr>
        <w:t>Постановление Конституционного Суда РФ от 02.02.96 № 04-П «По делу о проверке конституционности п. 5 ч. 2 ст. 371, ч. 3 ст. 374 и п. 4 ч. 2 ст. 384 УПК РСФСР в связи с жалобами граждан К.М. </w:t>
      </w:r>
      <w:proofErr w:type="spellStart"/>
      <w:r w:rsidRPr="00AF32F0">
        <w:rPr>
          <w:rFonts w:ascii="Times New Roman" w:hAnsi="Times New Roman"/>
          <w:bCs/>
          <w:sz w:val="28"/>
          <w:szCs w:val="28"/>
        </w:rPr>
        <w:t>Кульнева</w:t>
      </w:r>
      <w:proofErr w:type="spellEnd"/>
      <w:r w:rsidRPr="00AF32F0">
        <w:rPr>
          <w:rFonts w:ascii="Times New Roman" w:hAnsi="Times New Roman"/>
          <w:bCs/>
          <w:sz w:val="28"/>
          <w:szCs w:val="28"/>
        </w:rPr>
        <w:t>, В.С. </w:t>
      </w:r>
      <w:proofErr w:type="spellStart"/>
      <w:r w:rsidRPr="00AF32F0">
        <w:rPr>
          <w:rFonts w:ascii="Times New Roman" w:hAnsi="Times New Roman"/>
          <w:bCs/>
          <w:sz w:val="28"/>
          <w:szCs w:val="28"/>
        </w:rPr>
        <w:t>Лалуева</w:t>
      </w:r>
      <w:proofErr w:type="spellEnd"/>
      <w:r w:rsidRPr="00AF32F0">
        <w:rPr>
          <w:rFonts w:ascii="Times New Roman" w:hAnsi="Times New Roman"/>
          <w:bCs/>
          <w:sz w:val="28"/>
          <w:szCs w:val="28"/>
        </w:rPr>
        <w:t>, Ю.В. Лукашова и И.П. Серебренникова» об основаниях возобновления производства по уголовному делу ввиду новых или вновь</w:t>
      </w:r>
      <w:proofErr w:type="gramEnd"/>
      <w:r w:rsidRPr="00AF32F0">
        <w:rPr>
          <w:rFonts w:ascii="Times New Roman" w:hAnsi="Times New Roman"/>
          <w:bCs/>
          <w:sz w:val="28"/>
          <w:szCs w:val="28"/>
        </w:rPr>
        <w:t xml:space="preserve"> открывшихся обстоятельств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Обусловленность видов и содержания функций прокурора в данной стадии сочетанием ведения производства по уголовному делу по правилам досудебного производства и стадии пересмотра приговоров, определений и постановлений суда в порядке надзора.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Порядок возбуждения прокурором производства по новым и вновь открывшимся обстоятельствам. Прокуроры, имеющие право возбуждать данное производство Отличие возбуждения прокурором производства по новым и вновь открывшимся обстоятельствам от процессуального порядка возбуждения уголовного дела.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 xml:space="preserve">Особенности проведения прокурором расследования по иным новым обстоятельствам и проверки по вновь открывшимся обстоятельствам. Заключение прокурора. 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Осуществляемые прокурором функции в данной стадии и круг полномочий, обеспечивающих их реализацию.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F32F0">
        <w:rPr>
          <w:rFonts w:ascii="Times New Roman" w:hAnsi="Times New Roman"/>
          <w:b/>
          <w:bCs/>
          <w:sz w:val="28"/>
          <w:szCs w:val="28"/>
        </w:rPr>
        <w:t>Тема 13 Участие прокурора в особых производствах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F32F0" w:rsidRPr="00AF32F0" w:rsidRDefault="00AF32F0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При чтении лекции необходимо осветить следующие вопросы: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lastRenderedPageBreak/>
        <w:t>Основные особенности производства по уголовным делам в отношении несовершеннолетних. Степень участия прокурора в этих делах. Реализация прокурором функций и полномочий в досудебном и судебном производстве по данной категории уголовных дел.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Основные особенности производства о применении принудительных мер медицинского характера. Степень участия прокурора в этих делах. Реализация прокурором функций и полномочий в досудебном и судебном производстве по данной категории уголовных дел.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Функции и полномочия прокурора в особом порядке принятия судебного решения при согласии обвиняемого с предъявленным ему обвинением: при передаче дела в суд и в судебном разбирательстве.</w:t>
      </w:r>
    </w:p>
    <w:p w:rsidR="00BC7777" w:rsidRPr="00AF32F0" w:rsidRDefault="00BC7777" w:rsidP="00AF32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32F0">
        <w:rPr>
          <w:rFonts w:ascii="Times New Roman" w:hAnsi="Times New Roman"/>
          <w:bCs/>
          <w:sz w:val="28"/>
          <w:szCs w:val="28"/>
        </w:rPr>
        <w:t>Функции и полномочия прокурора в особом порядке принятия судебного решения при заключении досудебного соглашения о сотрудничестве. Особенности участия прокурора в досудебном и судебном производствах.</w:t>
      </w:r>
    </w:p>
    <w:p w:rsidR="00493884" w:rsidRPr="00AF32F0" w:rsidRDefault="00493884" w:rsidP="00AF32F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884" w:rsidRPr="00AF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77"/>
    <w:rsid w:val="00007F71"/>
    <w:rsid w:val="00493884"/>
    <w:rsid w:val="00AF32F0"/>
    <w:rsid w:val="00BC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F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F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2016-11-18T16:49:00Z</cp:lastPrinted>
  <dcterms:created xsi:type="dcterms:W3CDTF">2016-11-18T14:39:00Z</dcterms:created>
  <dcterms:modified xsi:type="dcterms:W3CDTF">2016-11-18T16:51:00Z</dcterms:modified>
</cp:coreProperties>
</file>