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C9" w:rsidRDefault="000B065C" w:rsidP="000B0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65C">
        <w:rPr>
          <w:rFonts w:ascii="Times New Roman" w:hAnsi="Times New Roman" w:cs="Times New Roman"/>
          <w:sz w:val="28"/>
          <w:szCs w:val="28"/>
        </w:rPr>
        <w:t>СЕКЦИИ</w:t>
      </w:r>
      <w:r>
        <w:rPr>
          <w:rFonts w:ascii="Times New Roman" w:hAnsi="Times New Roman" w:cs="Times New Roman"/>
          <w:sz w:val="28"/>
          <w:szCs w:val="28"/>
        </w:rPr>
        <w:t xml:space="preserve"> И ОБЛАСТИ НАУК</w:t>
      </w:r>
    </w:p>
    <w:p w:rsidR="000B065C" w:rsidRDefault="000B065C" w:rsidP="000B06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91"/>
        <w:gridCol w:w="2173"/>
        <w:gridCol w:w="6834"/>
      </w:tblGrid>
      <w:tr w:rsidR="000B065C" w:rsidRPr="000B065C" w:rsidTr="000B065C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Секция</w:t>
            </w:r>
          </w:p>
        </w:tc>
        <w:tc>
          <w:tcPr>
            <w:tcW w:w="6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Области наук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</w:t>
            </w:r>
            <w:bookmarkStart w:id="0" w:name="_GoBack"/>
            <w:bookmarkEnd w:id="0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-, </w:t>
            </w:r>
            <w:proofErr w:type="spellStart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</w:t>
            </w:r>
            <w:proofErr w:type="spellEnd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 продовольственные технологии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Земледелие и растениеводство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Сельскохозяйственные биотехнологии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химической и биологической защиты сельскохозяйственных растений и животных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создания безопасных и качественных продуктов питания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Хранение и эффективная переработка сельскохозяйственной продукции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Гуманитарные науки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Искусствоведение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Инженерные науки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Альтернативная и возобновляемая энергетика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Механика и машиностроение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Приборостроение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 технология функционирования транспортных систем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Робототехника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и архитектура 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системы и процессы управления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Транспортная инфраструктура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и промышленные биотехнологии 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Электротехника, электронная техника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Энергоэффективное</w:t>
            </w:r>
            <w:proofErr w:type="spellEnd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производство,  энергосберегающие системы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и математика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Алгебраическая геометрия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Алгоритмическое и программное обеспечение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Вещественный и функциональный анализ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Вычислительная математика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Дискретная математика и математическая кибернетика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Дифференциальные уравнения с частными производными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Интеллектуальный анализ данных и распознавание образов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Инфокоммуникационные технологии и вычислительные системы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управления предприятием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алгоритмов решения прикладных задач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анализ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Математическая логика и основания математики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Математическая физика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проблемы теории управления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моделирование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Машинное обучение и искусственный интеллект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Обыкновенные дифференциальные уравнения и теория динамических систем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Промышленный интернет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Роботизированные системы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Сетевые технологии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обработки больших объемов данных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распределенного реестра (</w:t>
            </w:r>
            <w:proofErr w:type="spellStart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блокчейн</w:t>
            </w:r>
            <w:proofErr w:type="spellEnd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Суперкомпьютерные технологии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вероятностей и математическая статистика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игр и статистических решений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оптимизации и исследование операций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представлений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программирования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управления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чисел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виртуальной и дополненной реальности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моделирование и проектирование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 о жизни и медицина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Биотехнологии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Высокотехнологичное здравоохранение и современные технологии </w:t>
            </w:r>
            <w:proofErr w:type="spellStart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здоровьесбережения</w:t>
            </w:r>
            <w:proofErr w:type="spellEnd"/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Клиническая медицина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физика и медицинские техника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Медицинские биотехнологии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биология и генетика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Персонализированная медицина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Фармакология и фармацевтика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Физико-химическая молекулярная и клеточная биология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Фундаментальная медицина и физиология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 о Земле, экология и рациональное природопользование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и гидрогеология суши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Геология. Горное дело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Геофизика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Геохимия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Метеорология, климатология, агрометеорология</w:t>
            </w:r>
          </w:p>
        </w:tc>
      </w:tr>
      <w:tr w:rsidR="000B065C" w:rsidRPr="000B065C" w:rsidTr="000B065C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и прогнозирование состояния окружающей среды, предотвращение и ликвидация ее загрязнения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Океанология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Петрология, вулканология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Поиск, разведка, разработка месторождений и добычи полезных ископаемых и их добыча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Предупреждение и ликвидация чрезвычайных ситуаций природного и техногенного характера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атмосферы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Науки о материалах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Биоматериалы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Композитные материалы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для электроники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Металлургия и металловедение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Нанотехнологии</w:t>
            </w:r>
            <w:proofErr w:type="spellEnd"/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Строительные материалы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науки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Социологические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науки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и астрономия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Астрономия, астрофизика и исследования космического пространства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Газовая динамика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Гидромеханика многофазных сред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тел в космическом пространстве, жидких и газовых средах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вязкой жидкости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идеальной жидкости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Контактное взаимодействие</w:t>
            </w:r>
          </w:p>
        </w:tc>
      </w:tr>
      <w:tr w:rsidR="000B065C" w:rsidRPr="000B065C" w:rsidTr="000B065C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математического моделирования, оценивания и управления механическими и биомеханическими системами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Механика гетерогенных и функциональных материалов, </w:t>
            </w:r>
            <w:proofErr w:type="spellStart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многомасштабность</w:t>
            </w:r>
            <w:proofErr w:type="spellEnd"/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структуры и текстуры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Оптика, квантовая электроника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Пластичность, воздействие физических полей и химически активных сред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Радиофизика, электроника, акустика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Разрушение деформируемых тел, кинетика и динамика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Регулярная и хаотическая динамика механических систем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Реология и вязкость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Теоретическая механика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Теоретическая физика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колебаний и устойчивость движения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упругости, сопряженные модели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Турбулентность и гидродинамическая устойчивость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конденсированных сред. Физическое материаловедение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плазмы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Физико-химическая гидродинамика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Ядерная физика. Физика элементарных частиц и полей. Космология. Физика ускорителей и детекторов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и химические технологии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Глубокая переработка углеводородного сырья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Коллоидная химия и поверхностные явления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Неорганическая и координационная химия. Аналитическая химия неорганических соединений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Органическая и элементоорганическая химия. Аналитическая химия органических соединений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Радиохимия. Химия высоких энергий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химия. Электрохимия. Физические методы исследования химических соединений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Химическая технология. Химическая промышленность</w:t>
            </w:r>
          </w:p>
        </w:tc>
      </w:tr>
      <w:tr w:rsidR="000B065C" w:rsidRPr="000B065C" w:rsidTr="000B065C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65C" w:rsidRPr="000B065C" w:rsidRDefault="000B065C" w:rsidP="000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6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высокомолекулярных соединений. Нефтехимия. Катализ</w:t>
            </w:r>
          </w:p>
        </w:tc>
      </w:tr>
    </w:tbl>
    <w:p w:rsidR="000B065C" w:rsidRPr="000B065C" w:rsidRDefault="000B065C" w:rsidP="000B06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352" w:rsidRDefault="00955352" w:rsidP="00955352"/>
    <w:p w:rsidR="00973D63" w:rsidRPr="000B065C" w:rsidRDefault="000B065C" w:rsidP="00955352">
      <w:r>
        <w:t xml:space="preserve"> </w:t>
      </w:r>
      <w:r w:rsidR="00955352" w:rsidRPr="000B065C">
        <w:t xml:space="preserve"> </w:t>
      </w:r>
    </w:p>
    <w:sectPr w:rsidR="00973D63" w:rsidRPr="000B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EF"/>
    <w:rsid w:val="000577E1"/>
    <w:rsid w:val="000B065C"/>
    <w:rsid w:val="001538C2"/>
    <w:rsid w:val="003D5EC9"/>
    <w:rsid w:val="00955352"/>
    <w:rsid w:val="00C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784B"/>
  <w15:chartTrackingRefBased/>
  <w15:docId w15:val="{A32BDB8F-7911-49E9-B12E-88D5A6C4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3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5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Копенкина Юлия</dc:creator>
  <cp:keywords/>
  <dc:description/>
  <cp:lastModifiedBy>Копенкина Юлия</cp:lastModifiedBy>
  <cp:revision>4</cp:revision>
  <dcterms:created xsi:type="dcterms:W3CDTF">2024-06-08T08:23:00Z</dcterms:created>
  <dcterms:modified xsi:type="dcterms:W3CDTF">2024-06-11T13:08:00Z</dcterms:modified>
</cp:coreProperties>
</file>