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МИНИСТЕРСТВО СЕЛЬСКОГО ХОЗЯЙСТВА РОССИЙСКОЙ ФЕДЕРАЦИИ</w:t>
      </w:r>
    </w:p>
    <w:p w:rsidR="00686A65" w:rsidRPr="00566652" w:rsidRDefault="00686A65" w:rsidP="00686A65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Федеральное государственное бюджетное образовательное учреждение </w:t>
      </w:r>
    </w:p>
    <w:p w:rsidR="00686A65" w:rsidRPr="00566652" w:rsidRDefault="00686A65" w:rsidP="00686A6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6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высшего образования</w:t>
      </w:r>
    </w:p>
    <w:p w:rsidR="00686A65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«Кубанский государственный аграрный университет</w:t>
      </w: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caps/>
          <w:lang w:eastAsia="ru-RU"/>
        </w:rPr>
        <w:t>ИМЕНИ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 И. Т. ТРубилина</w:t>
      </w:r>
      <w:r w:rsidRPr="0056665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78" w:rsidRPr="00F327A1" w:rsidRDefault="00571878" w:rsidP="00571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7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ПРИКЛАДНОЙ ИНФОРМАТИКИ</w:t>
      </w:r>
    </w:p>
    <w:p w:rsidR="00686A65" w:rsidRPr="00566652" w:rsidRDefault="00686A65" w:rsidP="0068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566652" w:rsidRDefault="00686A65" w:rsidP="00686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566652" w:rsidRDefault="007E0144" w:rsidP="00BC73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25986" cy="1685925"/>
            <wp:effectExtent l="0" t="0" r="0" b="0"/>
            <wp:docPr id="5" name="Рисунок 5" descr="K:\Для аккредитации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ля аккредитации\печа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86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78" w:rsidRDefault="00571878" w:rsidP="00686A65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1878" w:rsidRDefault="00571878" w:rsidP="00686A65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86A65" w:rsidRPr="00566652" w:rsidRDefault="00686A65" w:rsidP="00686A65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дисциплины</w:t>
      </w:r>
    </w:p>
    <w:p w:rsidR="00686A65" w:rsidRPr="00566652" w:rsidRDefault="00875592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104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енеджмент</w:t>
      </w:r>
    </w:p>
    <w:p w:rsidR="00686A65" w:rsidRPr="00566652" w:rsidRDefault="00686A65" w:rsidP="00686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</w:t>
      </w:r>
    </w:p>
    <w:p w:rsidR="00686A65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38.03.05Бизнес-информатика</w:t>
      </w:r>
    </w:p>
    <w:p w:rsidR="001043A6" w:rsidRPr="00101241" w:rsidRDefault="001043A6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</w:p>
    <w:p w:rsidR="001043A6" w:rsidRPr="0011717F" w:rsidRDefault="00571878" w:rsidP="00686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17F">
        <w:rPr>
          <w:rFonts w:ascii="Times New Roman" w:hAnsi="Times New Roman" w:cs="Times New Roman"/>
          <w:b/>
          <w:sz w:val="28"/>
          <w:szCs w:val="28"/>
          <w:u w:val="single"/>
        </w:rPr>
        <w:t>Анализ, моделирование и формирование интегрального представления стратегий и целей, бизнес-процессов и информационно-логической и</w:t>
      </w:r>
      <w:r w:rsidRPr="0011717F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1717F">
        <w:rPr>
          <w:rFonts w:ascii="Times New Roman" w:hAnsi="Times New Roman" w:cs="Times New Roman"/>
          <w:b/>
          <w:sz w:val="28"/>
          <w:szCs w:val="28"/>
          <w:u w:val="single"/>
        </w:rPr>
        <w:t>фраструктуры предприятий и организаций</w:t>
      </w:r>
    </w:p>
    <w:p w:rsidR="00571878" w:rsidRPr="00101241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  <w:lang w:eastAsia="ru-RU"/>
        </w:rPr>
      </w:pP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высшего образования </w:t>
      </w:r>
    </w:p>
    <w:p w:rsidR="00686A65" w:rsidRPr="002E4D77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40"/>
          <w:szCs w:val="40"/>
          <w:vertAlign w:val="superscript"/>
          <w:lang w:eastAsia="ru-RU"/>
        </w:rPr>
        <w:t>Бакалавриат</w:t>
      </w: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</w:p>
    <w:p w:rsidR="00686A65" w:rsidRPr="00566652" w:rsidRDefault="001043A6" w:rsidP="00686A65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1043A6" w:rsidRDefault="001043A6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vertAlign w:val="superscript"/>
          <w:lang w:eastAsia="ru-RU"/>
        </w:rPr>
      </w:pPr>
    </w:p>
    <w:p w:rsidR="00571878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878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878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878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878" w:rsidRDefault="00571878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 </w:t>
      </w:r>
    </w:p>
    <w:p w:rsidR="00686A65" w:rsidRPr="004A51F6" w:rsidRDefault="009B083A" w:rsidP="00686A65">
      <w:pPr>
        <w:spacing w:after="0" w:line="240" w:lineRule="auto"/>
        <w:jc w:val="center"/>
        <w:rPr>
          <w:rFonts w:ascii="Bliss Pro" w:eastAsia="Times New Roman" w:hAnsi="Bliss Pro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E0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86A65" w:rsidRPr="004A51F6">
        <w:rPr>
          <w:rFonts w:ascii="Bliss Pro" w:eastAsia="Times New Roman" w:hAnsi="Bliss Pro" w:cs="Times New Roman"/>
          <w:b/>
          <w:sz w:val="28"/>
          <w:szCs w:val="28"/>
          <w:lang w:eastAsia="ru-RU"/>
        </w:rPr>
        <w:br w:type="page"/>
      </w:r>
    </w:p>
    <w:p w:rsidR="00571878" w:rsidRDefault="00571878" w:rsidP="00571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</w:t>
      </w:r>
      <w:r w:rsidR="0087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енеджмент разработана на основе ФГОС ВО </w:t>
      </w:r>
      <w:r w:rsidRPr="00F6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38.03.05 Бизнес-информатика, утвержденного приказом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стерства науки и высшего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F63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июля 2020 г. № 838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878" w:rsidRDefault="00571878" w:rsidP="0057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78" w:rsidRDefault="00571878" w:rsidP="0057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242"/>
        <w:gridCol w:w="1984"/>
        <w:gridCol w:w="2517"/>
      </w:tblGrid>
      <w:tr w:rsidR="00571878" w:rsidTr="002B1912">
        <w:tc>
          <w:tcPr>
            <w:tcW w:w="3828" w:type="dxa"/>
            <w:hideMark/>
          </w:tcPr>
          <w:p w:rsidR="00571878" w:rsidRDefault="00571878" w:rsidP="00584C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Автор:</w:t>
            </w:r>
          </w:p>
        </w:tc>
        <w:tc>
          <w:tcPr>
            <w:tcW w:w="1242" w:type="dxa"/>
          </w:tcPr>
          <w:p w:rsidR="00571878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71878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571878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</w:tr>
      <w:tr w:rsidR="00571878" w:rsidTr="002B1912">
        <w:tc>
          <w:tcPr>
            <w:tcW w:w="3828" w:type="dxa"/>
            <w:hideMark/>
          </w:tcPr>
          <w:p w:rsidR="00571878" w:rsidRPr="001C6178" w:rsidRDefault="00571878" w:rsidP="00584CB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канд. </w:t>
            </w:r>
            <w:proofErr w:type="spellStart"/>
            <w:r w:rsidRPr="001C6178">
              <w:rPr>
                <w:color w:val="000000" w:themeColor="text1"/>
                <w:sz w:val="28"/>
                <w:szCs w:val="28"/>
              </w:rPr>
              <w:t>э</w:t>
            </w:r>
            <w:r>
              <w:rPr>
                <w:color w:val="000000" w:themeColor="text1"/>
                <w:sz w:val="28"/>
                <w:szCs w:val="28"/>
              </w:rPr>
              <w:t>кон</w:t>
            </w:r>
            <w:proofErr w:type="spellEnd"/>
            <w:r w:rsidRPr="001C6178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наук</w:t>
            </w:r>
            <w:r w:rsidRPr="001C6178">
              <w:rPr>
                <w:color w:val="000000" w:themeColor="text1"/>
                <w:sz w:val="28"/>
                <w:szCs w:val="28"/>
              </w:rPr>
              <w:t xml:space="preserve">, доцент </w:t>
            </w:r>
          </w:p>
        </w:tc>
        <w:tc>
          <w:tcPr>
            <w:tcW w:w="1242" w:type="dxa"/>
          </w:tcPr>
          <w:p w:rsidR="00571878" w:rsidRPr="001C6178" w:rsidRDefault="00571878" w:rsidP="00584CB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71878" w:rsidRPr="002B1912" w:rsidRDefault="002B1912" w:rsidP="00584CBA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2B1912">
              <w:rPr>
                <w:noProof/>
                <w:u w:val="single"/>
              </w:rPr>
              <w:drawing>
                <wp:inline distT="0" distB="0" distL="0" distR="0">
                  <wp:extent cx="1066800" cy="323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117" cy="32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hideMark/>
          </w:tcPr>
          <w:p w:rsidR="00571878" w:rsidRPr="001C6178" w:rsidRDefault="00571878" w:rsidP="00584C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C6178">
              <w:rPr>
                <w:color w:val="000000" w:themeColor="text1"/>
                <w:sz w:val="28"/>
                <w:szCs w:val="28"/>
              </w:rPr>
              <w:t>С.А. Калитко</w:t>
            </w:r>
          </w:p>
        </w:tc>
      </w:tr>
    </w:tbl>
    <w:p w:rsidR="00571878" w:rsidRDefault="00571878" w:rsidP="0057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78" w:rsidRDefault="00571878" w:rsidP="00571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обсуждена и рекомендована к утверждению решением кафедры управления и маркетинга от </w:t>
      </w:r>
      <w:r w:rsidR="007476E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E014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</w:t>
      </w:r>
      <w:r w:rsidR="007476E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1162"/>
        <w:gridCol w:w="2316"/>
        <w:gridCol w:w="2427"/>
      </w:tblGrid>
      <w:tr w:rsidR="00571878" w:rsidTr="00BC73C4">
        <w:trPr>
          <w:trHeight w:val="50"/>
        </w:trPr>
        <w:tc>
          <w:tcPr>
            <w:tcW w:w="3828" w:type="dxa"/>
            <w:hideMark/>
          </w:tcPr>
          <w:p w:rsidR="00571878" w:rsidRPr="001C6178" w:rsidRDefault="00571878" w:rsidP="00584CBA">
            <w:pPr>
              <w:jc w:val="both"/>
              <w:rPr>
                <w:sz w:val="28"/>
                <w:szCs w:val="28"/>
              </w:rPr>
            </w:pPr>
            <w:r w:rsidRPr="001C6178">
              <w:rPr>
                <w:sz w:val="28"/>
                <w:szCs w:val="28"/>
              </w:rPr>
              <w:t>Заведующий кафедрой</w:t>
            </w:r>
          </w:p>
          <w:p w:rsidR="00571878" w:rsidRPr="001C6178" w:rsidRDefault="00571878" w:rsidP="00584CBA">
            <w:pPr>
              <w:jc w:val="both"/>
              <w:rPr>
                <w:sz w:val="28"/>
                <w:szCs w:val="28"/>
              </w:rPr>
            </w:pPr>
            <w:r w:rsidRPr="001C6178">
              <w:rPr>
                <w:sz w:val="28"/>
                <w:szCs w:val="28"/>
              </w:rPr>
              <w:t>д.э.н., профессор</w:t>
            </w:r>
          </w:p>
        </w:tc>
        <w:tc>
          <w:tcPr>
            <w:tcW w:w="1242" w:type="dxa"/>
          </w:tcPr>
          <w:p w:rsidR="00571878" w:rsidRPr="001C6178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71878" w:rsidRPr="002B1912" w:rsidRDefault="002B1912" w:rsidP="00584CBA">
            <w:pPr>
              <w:jc w:val="both"/>
              <w:rPr>
                <w:sz w:val="28"/>
                <w:szCs w:val="28"/>
                <w:u w:val="single"/>
              </w:rPr>
            </w:pPr>
            <w:r w:rsidRPr="002B1912">
              <w:rPr>
                <w:noProof/>
                <w:u w:val="single"/>
              </w:rPr>
              <w:drawing>
                <wp:inline distT="0" distB="0" distL="0" distR="0">
                  <wp:extent cx="1327944" cy="540181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129" cy="540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  <w:hideMark/>
          </w:tcPr>
          <w:p w:rsidR="00571878" w:rsidRPr="001C6178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1C6178" w:rsidRDefault="00571878" w:rsidP="00584CBA">
            <w:pPr>
              <w:jc w:val="both"/>
              <w:rPr>
                <w:sz w:val="28"/>
                <w:szCs w:val="28"/>
              </w:rPr>
            </w:pPr>
            <w:r w:rsidRPr="001C6178">
              <w:rPr>
                <w:sz w:val="28"/>
                <w:szCs w:val="28"/>
              </w:rPr>
              <w:t>А.В. Толмачев</w:t>
            </w:r>
          </w:p>
        </w:tc>
      </w:tr>
    </w:tbl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Рабочая программа одобрена на заседании методической комиссии факультета </w:t>
      </w:r>
      <w:r w:rsidRPr="001A7B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информати</w:t>
      </w:r>
      <w:r w:rsidR="00BC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протокол от </w:t>
      </w:r>
      <w:r w:rsidR="007E0144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31.05.2021г. № 9</w:t>
      </w:r>
      <w:r w:rsidRPr="001A7B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878" w:rsidRDefault="00571878" w:rsidP="00571878">
      <w:pPr>
        <w:tabs>
          <w:tab w:val="left" w:pos="524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803"/>
        <w:gridCol w:w="3006"/>
        <w:gridCol w:w="2517"/>
      </w:tblGrid>
      <w:tr w:rsidR="00571878" w:rsidRPr="00F63B2D" w:rsidTr="00BC73C4">
        <w:trPr>
          <w:trHeight w:val="50"/>
        </w:trPr>
        <w:tc>
          <w:tcPr>
            <w:tcW w:w="3245" w:type="dxa"/>
            <w:hideMark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sz w:val="28"/>
                <w:szCs w:val="28"/>
              </w:rPr>
              <w:t xml:space="preserve">Председатель </w:t>
            </w: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sz w:val="28"/>
                <w:szCs w:val="28"/>
              </w:rPr>
              <w:t>методической комиссии</w:t>
            </w: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proofErr w:type="spellStart"/>
            <w:r w:rsidRPr="00F63B2D">
              <w:rPr>
                <w:sz w:val="28"/>
                <w:szCs w:val="28"/>
              </w:rPr>
              <w:t>канд.пед.наук</w:t>
            </w:r>
            <w:proofErr w:type="spellEnd"/>
            <w:r w:rsidRPr="00F63B2D">
              <w:rPr>
                <w:sz w:val="28"/>
                <w:szCs w:val="28"/>
              </w:rPr>
              <w:t>, доцент</w:t>
            </w:r>
          </w:p>
        </w:tc>
        <w:tc>
          <w:tcPr>
            <w:tcW w:w="803" w:type="dxa"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571878" w:rsidRPr="00F63B2D" w:rsidRDefault="00BC73C4" w:rsidP="00584CBA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647700"/>
                  <wp:effectExtent l="0" t="0" r="0" b="0"/>
                  <wp:docPr id="2" name="Рисунок 2" descr="M:\Бизнес-информатика ФГОС 3+\подписи\САиОИ\Крамар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Бизнес-информатика ФГОС 3+\подписи\САиОИ\Крамар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78" w:rsidRPr="00F63B2D" w:rsidRDefault="00BC73C4" w:rsidP="00BC73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571878" w:rsidRPr="00F63B2D">
              <w:rPr>
                <w:sz w:val="28"/>
                <w:szCs w:val="28"/>
              </w:rPr>
              <w:t>__________</w:t>
            </w:r>
          </w:p>
        </w:tc>
        <w:tc>
          <w:tcPr>
            <w:tcW w:w="2517" w:type="dxa"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sz w:val="28"/>
                <w:szCs w:val="28"/>
              </w:rPr>
              <w:t>Т.А. Крамаренко</w:t>
            </w:r>
          </w:p>
        </w:tc>
      </w:tr>
      <w:tr w:rsidR="00571878" w:rsidTr="00BC73C4">
        <w:trPr>
          <w:trHeight w:val="50"/>
        </w:trPr>
        <w:tc>
          <w:tcPr>
            <w:tcW w:w="3245" w:type="dxa"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sz w:val="28"/>
                <w:szCs w:val="28"/>
              </w:rPr>
              <w:t xml:space="preserve">Руководитель </w:t>
            </w: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sz w:val="28"/>
                <w:szCs w:val="28"/>
              </w:rPr>
              <w:t>основной професси</w:t>
            </w:r>
            <w:r w:rsidRPr="00F63B2D">
              <w:rPr>
                <w:sz w:val="28"/>
                <w:szCs w:val="28"/>
              </w:rPr>
              <w:t>о</w:t>
            </w:r>
            <w:r w:rsidRPr="00F63B2D">
              <w:rPr>
                <w:sz w:val="28"/>
                <w:szCs w:val="28"/>
              </w:rPr>
              <w:t>нальной образовател</w:t>
            </w:r>
            <w:r w:rsidRPr="00F63B2D">
              <w:rPr>
                <w:sz w:val="28"/>
                <w:szCs w:val="28"/>
              </w:rPr>
              <w:t>ь</w:t>
            </w:r>
            <w:r w:rsidRPr="00F63B2D">
              <w:rPr>
                <w:sz w:val="28"/>
                <w:szCs w:val="28"/>
              </w:rPr>
              <w:t xml:space="preserve">ной программы </w:t>
            </w: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  <w:proofErr w:type="spellStart"/>
            <w:r w:rsidRPr="00F63B2D">
              <w:rPr>
                <w:sz w:val="28"/>
                <w:szCs w:val="28"/>
              </w:rPr>
              <w:t>канд.экон.наук</w:t>
            </w:r>
            <w:proofErr w:type="spellEnd"/>
            <w:r w:rsidRPr="00F63B2D">
              <w:rPr>
                <w:sz w:val="28"/>
                <w:szCs w:val="28"/>
              </w:rPr>
              <w:t>, доцент</w:t>
            </w:r>
          </w:p>
        </w:tc>
        <w:tc>
          <w:tcPr>
            <w:tcW w:w="803" w:type="dxa"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571878" w:rsidRPr="00BC73C4" w:rsidRDefault="00BC73C4" w:rsidP="00584CBA">
            <w:pPr>
              <w:jc w:val="both"/>
              <w:rPr>
                <w:sz w:val="28"/>
                <w:szCs w:val="28"/>
                <w:u w:val="single"/>
              </w:rPr>
            </w:pPr>
            <w:r w:rsidRPr="00BC73C4">
              <w:rPr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1733550" cy="1066800"/>
                  <wp:effectExtent l="0" t="0" r="0" b="0"/>
                  <wp:docPr id="4" name="Рисунок 4" descr="M:\Бизнес-информатика ФГОС 3+\подписи\САиОИ\Вострокну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:\Бизнес-информатика ФГОС 3+\подписи\САиОИ\Вострокну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71878" w:rsidRPr="00F63B2D" w:rsidRDefault="00571878" w:rsidP="00584CBA">
            <w:pPr>
              <w:jc w:val="both"/>
              <w:rPr>
                <w:sz w:val="28"/>
                <w:szCs w:val="28"/>
              </w:rPr>
            </w:pPr>
          </w:p>
          <w:p w:rsidR="00584CBA" w:rsidRDefault="00584CBA" w:rsidP="00584CBA">
            <w:pPr>
              <w:jc w:val="both"/>
              <w:rPr>
                <w:sz w:val="28"/>
                <w:szCs w:val="28"/>
              </w:rPr>
            </w:pPr>
          </w:p>
          <w:p w:rsidR="00571878" w:rsidRDefault="00571878" w:rsidP="00584CBA">
            <w:pPr>
              <w:jc w:val="both"/>
              <w:rPr>
                <w:sz w:val="28"/>
                <w:szCs w:val="28"/>
              </w:rPr>
            </w:pPr>
            <w:r w:rsidRPr="00F63B2D">
              <w:rPr>
                <w:rFonts w:eastAsia="Calibri"/>
                <w:sz w:val="28"/>
                <w:szCs w:val="24"/>
              </w:rPr>
              <w:t>А.Е. Вострокнутов</w:t>
            </w:r>
          </w:p>
        </w:tc>
      </w:tr>
    </w:tbl>
    <w:p w:rsidR="00571878" w:rsidRDefault="00571878" w:rsidP="00584CBA">
      <w:pPr>
        <w:tabs>
          <w:tab w:val="left" w:pos="8505"/>
        </w:tabs>
      </w:pPr>
    </w:p>
    <w:p w:rsidR="00571878" w:rsidRDefault="00571878" w:rsidP="00571878"/>
    <w:p w:rsidR="00571878" w:rsidRDefault="00571878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1171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и задачи освоения дисциплины</w:t>
      </w:r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BD2" w:rsidRPr="00600284" w:rsidRDefault="00686A65" w:rsidP="00047B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дисциплины «</w:t>
      </w:r>
      <w:r w:rsidR="0087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17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047BD2" w:rsidRPr="00600284">
        <w:rPr>
          <w:rFonts w:ascii="Times New Roman" w:hAnsi="Times New Roman"/>
          <w:sz w:val="28"/>
          <w:szCs w:val="28"/>
        </w:rPr>
        <w:t xml:space="preserve">формирование знаний, умений и навыков в области управления социально-экономическими объектами. </w:t>
      </w:r>
    </w:p>
    <w:p w:rsidR="00171820" w:rsidRPr="00EF3E54" w:rsidRDefault="00171820" w:rsidP="00EF3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A65" w:rsidRPr="00566652" w:rsidRDefault="00686A65" w:rsidP="001718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 </w:t>
      </w:r>
    </w:p>
    <w:p w:rsidR="00047BD2" w:rsidRPr="00F45B25" w:rsidRDefault="00047BD2" w:rsidP="00047B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B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F45B25">
        <w:rPr>
          <w:rFonts w:ascii="Times New Roman" w:hAnsi="Times New Roman"/>
          <w:sz w:val="28"/>
          <w:szCs w:val="28"/>
        </w:rPr>
        <w:t xml:space="preserve"> дать теоретические знания о сущности, основных закономерностях и принципах, формах и методах менеджмента;</w:t>
      </w:r>
    </w:p>
    <w:p w:rsidR="00047BD2" w:rsidRPr="00F45B25" w:rsidRDefault="00047BD2" w:rsidP="00047B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5B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F45B25">
        <w:rPr>
          <w:rFonts w:ascii="Times New Roman" w:hAnsi="Times New Roman"/>
          <w:sz w:val="28"/>
          <w:szCs w:val="28"/>
        </w:rPr>
        <w:t xml:space="preserve"> сформировать </w:t>
      </w:r>
      <w:r>
        <w:rPr>
          <w:rFonts w:ascii="Times New Roman" w:hAnsi="Times New Roman"/>
          <w:sz w:val="28"/>
          <w:szCs w:val="28"/>
        </w:rPr>
        <w:t>умения</w:t>
      </w:r>
      <w:r w:rsidRPr="00F45B25">
        <w:rPr>
          <w:rFonts w:ascii="Times New Roman" w:hAnsi="Times New Roman"/>
          <w:sz w:val="28"/>
          <w:szCs w:val="28"/>
        </w:rPr>
        <w:t xml:space="preserve"> и навыки в области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600284">
        <w:rPr>
          <w:rFonts w:ascii="Times New Roman" w:hAnsi="Times New Roman"/>
          <w:sz w:val="28"/>
          <w:szCs w:val="28"/>
        </w:rPr>
        <w:t>социально-экономическими объектами</w:t>
      </w:r>
      <w:r w:rsidRPr="00F45B25">
        <w:rPr>
          <w:rFonts w:ascii="Times New Roman" w:hAnsi="Times New Roman"/>
          <w:sz w:val="28"/>
          <w:szCs w:val="28"/>
        </w:rPr>
        <w:t>.</w:t>
      </w:r>
    </w:p>
    <w:p w:rsidR="00686A65" w:rsidRPr="00566652" w:rsidRDefault="00686A65" w:rsidP="00EF3E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083A" w:rsidRPr="00C05F97" w:rsidRDefault="00686A65" w:rsidP="00C05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2</w:t>
      </w:r>
      <w:r w:rsidR="0011717F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Перечень планируемых результатов</w:t>
      </w:r>
      <w:r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 обучения</w:t>
      </w:r>
      <w:r w:rsidRPr="00566652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 xml:space="preserve"> по дисц</w:t>
      </w:r>
      <w:r w:rsidRPr="00566652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и</w:t>
      </w:r>
      <w:r w:rsidRPr="00566652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плине,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соотнесенных с планируемыми результатами освоения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ОПОП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</w:t>
      </w:r>
      <w:proofErr w:type="gramEnd"/>
    </w:p>
    <w:p w:rsidR="009B083A" w:rsidRDefault="009B083A" w:rsidP="00686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A65" w:rsidRPr="00566652" w:rsidRDefault="00686A65" w:rsidP="00686A6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дисциплины формируются следующие ко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петенции:</w:t>
      </w:r>
    </w:p>
    <w:p w:rsidR="00591875" w:rsidRDefault="0081140D" w:rsidP="00047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УК-2-</w:t>
      </w:r>
      <w:r w:rsidR="00591875" w:rsidRPr="00591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определять круг задач в рамках поставленной цели и выбирать оптимальные способы их решения, исходя из действующих прав</w:t>
      </w:r>
      <w:r w:rsidR="00591875" w:rsidRPr="005918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1875" w:rsidRPr="005918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норм, имеющихся ресурсов и ограничений.</w:t>
      </w:r>
    </w:p>
    <w:p w:rsidR="0081140D" w:rsidRDefault="0081140D" w:rsidP="00047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социальное взаимодействие и реализ</w:t>
      </w:r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вывать свою роль в команде</w:t>
      </w:r>
    </w:p>
    <w:p w:rsidR="0081140D" w:rsidRDefault="0081140D" w:rsidP="00047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управлять своим временем, выстраивать и реализов</w:t>
      </w:r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11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траекторию саморазвития на основе принципов образования в течение всей жизни</w:t>
      </w:r>
    </w:p>
    <w:p w:rsidR="00B0588F" w:rsidRPr="00591875" w:rsidRDefault="00B0588F" w:rsidP="008039D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A65" w:rsidRPr="00B1778D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1171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Место дисциплины в структуре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ОПОП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</w:t>
      </w:r>
      <w:proofErr w:type="gramEnd"/>
    </w:p>
    <w:p w:rsidR="00686A65" w:rsidRPr="00566652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B4179A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55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4179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дисциплиной </w:t>
      </w:r>
      <w:r w:rsidR="006A4679" w:rsidRPr="00570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обучающихся </w:t>
      </w:r>
      <w:r w:rsidRPr="00B4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F27AE1">
        <w:rPr>
          <w:rFonts w:ascii="Times New Roman" w:eastAsia="Times New Roman" w:hAnsi="Times New Roman" w:cs="Times New Roman"/>
          <w:sz w:val="28"/>
          <w:szCs w:val="28"/>
          <w:lang w:eastAsia="ru-RU"/>
        </w:rPr>
        <w:t>38.03.05</w:t>
      </w:r>
      <w:r w:rsidR="0011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A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Бизнес-информатика</w:t>
      </w:r>
      <w:r w:rsidRPr="00B4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направленность </w:t>
      </w:r>
      <w:r w:rsidRPr="00F27A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7AE1" w:rsidRPr="00F27AE1">
        <w:rPr>
          <w:rFonts w:ascii="Times New Roman" w:hAnsi="Times New Roman" w:cs="Times New Roman"/>
          <w:sz w:val="28"/>
          <w:szCs w:val="28"/>
        </w:rPr>
        <w:t>Анализ, моделирование и формирование интегрального представления стратегий и целей, бизнес-процессов и информационно-логической инфраструктуры предприятий и организаций</w:t>
      </w:r>
      <w:r w:rsidRPr="00F27A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179A" w:rsidRPr="00F27A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40D" w:rsidRDefault="0081140D" w:rsidP="00C05F97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6A65" w:rsidRPr="00566652" w:rsidRDefault="00686A65" w:rsidP="0081140D">
      <w:pPr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 Объем дисциплины </w:t>
      </w:r>
      <w:r w:rsidRPr="0056665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540F5A">
        <w:rPr>
          <w:rFonts w:ascii="Times New Roman" w:eastAsia="Times New Roman" w:hAnsi="Times New Roman" w:cs="Times New Roman"/>
          <w:sz w:val="32"/>
          <w:szCs w:val="32"/>
          <w:lang w:eastAsia="ru-RU"/>
        </w:rPr>
        <w:t>108</w:t>
      </w:r>
      <w:r w:rsidRPr="0056665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</w:t>
      </w:r>
      <w:r w:rsidR="00540F5A">
        <w:rPr>
          <w:rFonts w:ascii="Times New Roman" w:eastAsia="Times New Roman" w:hAnsi="Times New Roman" w:cs="Times New Roman"/>
          <w:sz w:val="32"/>
          <w:szCs w:val="32"/>
          <w:lang w:eastAsia="ru-RU"/>
        </w:rPr>
        <w:t>ов, 3</w:t>
      </w:r>
      <w:r w:rsidRPr="005666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зачетны</w:t>
      </w:r>
      <w:r w:rsidR="000212E7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5666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единиц</w:t>
      </w:r>
      <w:r w:rsidR="000212E7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566652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2"/>
        <w:gridCol w:w="3050"/>
      </w:tblGrid>
      <w:tr w:rsidR="000B413E" w:rsidRPr="00566652" w:rsidTr="000B413E">
        <w:trPr>
          <w:tblHeader/>
        </w:trPr>
        <w:tc>
          <w:tcPr>
            <w:tcW w:w="3332" w:type="pct"/>
            <w:vMerge w:val="restar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часов</w:t>
            </w:r>
          </w:p>
        </w:tc>
      </w:tr>
      <w:tr w:rsidR="000B413E" w:rsidRPr="00566652" w:rsidTr="000B413E">
        <w:trPr>
          <w:tblHeader/>
        </w:trPr>
        <w:tc>
          <w:tcPr>
            <w:tcW w:w="33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13E" w:rsidRPr="00566652" w:rsidRDefault="000B413E" w:rsidP="00896A4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0B413E" w:rsidRPr="00566652" w:rsidTr="000B413E">
        <w:trPr>
          <w:tblHeader/>
        </w:trPr>
        <w:tc>
          <w:tcPr>
            <w:tcW w:w="333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0B413E" w:rsidRPr="00566652" w:rsidTr="000B413E">
        <w:trPr>
          <w:trHeight w:val="553"/>
        </w:trPr>
        <w:tc>
          <w:tcPr>
            <w:tcW w:w="3332" w:type="pct"/>
            <w:vMerge w:val="restar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</w:t>
            </w:r>
          </w:p>
          <w:p w:rsidR="000B413E" w:rsidRPr="00154BDB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B413E" w:rsidRPr="00154BDB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proofErr w:type="gramStart"/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</w:t>
            </w:r>
            <w:proofErr w:type="gramEnd"/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видам учебных занятий</w:t>
            </w:r>
          </w:p>
        </w:tc>
        <w:tc>
          <w:tcPr>
            <w:tcW w:w="1668" w:type="pct"/>
            <w:tcBorders>
              <w:bottom w:val="nil"/>
            </w:tcBorders>
            <w:shd w:val="clear" w:color="auto" w:fill="auto"/>
          </w:tcPr>
          <w:p w:rsidR="000B413E" w:rsidRPr="00566652" w:rsidRDefault="00875592" w:rsidP="00FA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B413E" w:rsidRPr="00566652" w:rsidTr="000B413E">
        <w:trPr>
          <w:trHeight w:val="573"/>
        </w:trPr>
        <w:tc>
          <w:tcPr>
            <w:tcW w:w="3332" w:type="pct"/>
            <w:vMerge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8" w:type="pct"/>
            <w:tcBorders>
              <w:top w:val="nil"/>
            </w:tcBorders>
            <w:shd w:val="clear" w:color="auto" w:fill="auto"/>
            <w:vAlign w:val="center"/>
          </w:tcPr>
          <w:p w:rsidR="000B413E" w:rsidRPr="00566652" w:rsidRDefault="00875592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875592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875592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лабораторные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внеаудиторная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11717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A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154BDB" w:rsidRDefault="000B413E" w:rsidP="00896A4F">
            <w:pPr>
              <w:spacing w:after="0" w:line="240" w:lineRule="auto"/>
              <w:ind w:firstLine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B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154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курсовых работ (проектов)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566652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:rsidR="000B413E" w:rsidRPr="00566652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875592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566652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– </w:t>
            </w:r>
            <w:r w:rsidRPr="0026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урсовая работа (проект)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B413E" w:rsidRPr="00566652" w:rsidTr="000B413E">
        <w:tc>
          <w:tcPr>
            <w:tcW w:w="3332" w:type="pct"/>
            <w:tcBorders>
              <w:bottom w:val="single" w:sz="4" w:space="0" w:color="auto"/>
            </w:tcBorders>
            <w:shd w:val="clear" w:color="auto" w:fill="auto"/>
          </w:tcPr>
          <w:p w:rsidR="000B413E" w:rsidRPr="00566652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266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рочие виды самостоятельной работы 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413E" w:rsidRPr="00566652" w:rsidRDefault="00875592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0B413E" w:rsidRPr="00566652" w:rsidTr="000B413E">
        <w:tc>
          <w:tcPr>
            <w:tcW w:w="3332" w:type="pct"/>
            <w:tcBorders>
              <w:left w:val="nil"/>
              <w:right w:val="nil"/>
            </w:tcBorders>
            <w:shd w:val="clear" w:color="auto" w:fill="auto"/>
          </w:tcPr>
          <w:p w:rsidR="000B413E" w:rsidRPr="00566652" w:rsidRDefault="000B413E" w:rsidP="008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68" w:type="pct"/>
            <w:tcBorders>
              <w:left w:val="nil"/>
              <w:right w:val="nil"/>
            </w:tcBorders>
            <w:shd w:val="clear" w:color="auto" w:fill="auto"/>
          </w:tcPr>
          <w:p w:rsidR="000B413E" w:rsidRPr="00566652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566652" w:rsidRDefault="000B413E" w:rsidP="00896A4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дисциплине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566652" w:rsidRDefault="005C541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B413E" w:rsidRPr="00566652" w:rsidTr="000B413E">
        <w:tc>
          <w:tcPr>
            <w:tcW w:w="3332" w:type="pct"/>
            <w:shd w:val="clear" w:color="auto" w:fill="auto"/>
          </w:tcPr>
          <w:p w:rsidR="000B413E" w:rsidRPr="00F812FB" w:rsidRDefault="000B413E" w:rsidP="00896A4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F812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1668" w:type="pct"/>
            <w:shd w:val="clear" w:color="auto" w:fill="auto"/>
            <w:vAlign w:val="center"/>
          </w:tcPr>
          <w:p w:rsidR="000B413E" w:rsidRPr="00F812FB" w:rsidRDefault="000B413E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F6153" w:rsidRPr="00BF5AA2" w:rsidRDefault="00CF6153" w:rsidP="00C05F97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</w:p>
    <w:p w:rsidR="00686A65" w:rsidRPr="00566652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22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 Содержание дисциплины</w:t>
      </w:r>
    </w:p>
    <w:p w:rsidR="00686A65" w:rsidRPr="00B61B1D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6A65" w:rsidRPr="00566652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изучаемойдисциплины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(обучающиеся)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сдают з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чет.</w:t>
      </w:r>
    </w:p>
    <w:p w:rsidR="00686A65" w:rsidRPr="00566652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 изучается на </w:t>
      </w:r>
      <w:r w:rsidR="005D55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курсе, в </w:t>
      </w:r>
      <w:r w:rsidR="001D14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семестре</w:t>
      </w:r>
      <w:r w:rsidR="00C0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учебному плану о</w:t>
      </w:r>
      <w:r w:rsidR="00C05F9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05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формы обучения</w:t>
      </w: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6A65" w:rsidRPr="004528EC" w:rsidRDefault="00686A65" w:rsidP="00686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A65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структура дисциплины по очной форме обучения</w:t>
      </w:r>
    </w:p>
    <w:p w:rsidR="00686A65" w:rsidRPr="00566652" w:rsidRDefault="00686A65" w:rsidP="00686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2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811"/>
        <w:gridCol w:w="872"/>
        <w:gridCol w:w="1020"/>
        <w:gridCol w:w="731"/>
        <w:gridCol w:w="873"/>
        <w:gridCol w:w="873"/>
        <w:gridCol w:w="727"/>
        <w:gridCol w:w="873"/>
        <w:gridCol w:w="871"/>
        <w:gridCol w:w="1087"/>
      </w:tblGrid>
      <w:tr w:rsidR="009D3B91" w:rsidRPr="00566652" w:rsidTr="009D3B91">
        <w:trPr>
          <w:cantSplit/>
          <w:trHeight w:val="651"/>
          <w:tblHeader/>
        </w:trPr>
        <w:tc>
          <w:tcPr>
            <w:tcW w:w="179" w:type="pct"/>
            <w:vMerge w:val="restart"/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7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Тема.</w:t>
            </w:r>
          </w:p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вопросы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Формируемые компетенции</w:t>
            </w:r>
          </w:p>
        </w:tc>
        <w:tc>
          <w:tcPr>
            <w:tcW w:w="505" w:type="pct"/>
            <w:vMerge w:val="restart"/>
            <w:shd w:val="clear" w:color="auto" w:fill="auto"/>
            <w:textDirection w:val="btLr"/>
            <w:vAlign w:val="center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2987" w:type="pct"/>
            <w:gridSpan w:val="7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Виды учебной работы, включая </w:t>
            </w:r>
          </w:p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самостоятельную работу студентов</w:t>
            </w:r>
          </w:p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трудоемкость (в часах) </w:t>
            </w:r>
          </w:p>
        </w:tc>
      </w:tr>
      <w:tr w:rsidR="009D3B91" w:rsidRPr="00566652" w:rsidTr="003B2A53">
        <w:trPr>
          <w:cantSplit/>
          <w:trHeight w:val="507"/>
          <w:tblHeader/>
        </w:trPr>
        <w:tc>
          <w:tcPr>
            <w:tcW w:w="179" w:type="pct"/>
            <w:vMerge/>
            <w:tcBorders>
              <w:bottom w:val="single" w:sz="4" w:space="0" w:color="auto"/>
            </w:tcBorders>
          </w:tcPr>
          <w:p w:rsidR="009D3B91" w:rsidRPr="00566652" w:rsidRDefault="009D3B91" w:rsidP="0089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D3B91" w:rsidRPr="00CB1463" w:rsidRDefault="009D3B91" w:rsidP="0089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textDirection w:val="btLr"/>
          </w:tcPr>
          <w:p w:rsidR="009D3B91" w:rsidRPr="00CB1463" w:rsidRDefault="009D3B91" w:rsidP="0089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9D3B91" w:rsidRPr="00CB1463" w:rsidRDefault="009D3B91" w:rsidP="0089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CB1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занятия </w:t>
            </w:r>
          </w:p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в том числе в фо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ме пра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ской по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товки</w:t>
            </w:r>
          </w:p>
        </w:tc>
        <w:tc>
          <w:tcPr>
            <w:tcW w:w="432" w:type="pct"/>
            <w:tcBorders>
              <w:bottom w:val="single" w:sz="4" w:space="0" w:color="auto"/>
            </w:tcBorders>
          </w:tcPr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рато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11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занятия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9D3B91" w:rsidRPr="0091165E" w:rsidRDefault="009D3B91" w:rsidP="0089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в том числе в форме пра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тич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ской подг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1165E">
              <w:rPr>
                <w:rFonts w:ascii="Times New Roman" w:hAnsi="Times New Roman" w:cs="Times New Roman"/>
                <w:sz w:val="20"/>
                <w:szCs w:val="20"/>
              </w:rPr>
              <w:t>товки*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Самост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 xml:space="preserve">ятельная </w:t>
            </w:r>
          </w:p>
          <w:p w:rsidR="009D3B91" w:rsidRPr="00CB1463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463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</w:tr>
      <w:tr w:rsidR="009D3B91" w:rsidRPr="00566652" w:rsidTr="003B2A53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79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97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5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pct"/>
          </w:tcPr>
          <w:p w:rsidR="003B2A53" w:rsidRPr="00F74901" w:rsidRDefault="003B2A53" w:rsidP="003B2A53">
            <w:pPr>
              <w:pStyle w:val="aa"/>
              <w:tabs>
                <w:tab w:val="left" w:pos="0"/>
                <w:tab w:val="left" w:pos="522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F74901">
              <w:rPr>
                <w:rFonts w:ascii="Times New Roman" w:hAnsi="Times New Roman"/>
                <w:sz w:val="20"/>
              </w:rPr>
              <w:t>Эволюция ко</w:t>
            </w:r>
            <w:r w:rsidRPr="00F74901">
              <w:rPr>
                <w:rFonts w:ascii="Times New Roman" w:hAnsi="Times New Roman"/>
                <w:sz w:val="20"/>
              </w:rPr>
              <w:t>н</w:t>
            </w:r>
            <w:r w:rsidRPr="00F74901">
              <w:rPr>
                <w:rFonts w:ascii="Times New Roman" w:hAnsi="Times New Roman"/>
                <w:sz w:val="20"/>
              </w:rPr>
              <w:t>цепций менед</w:t>
            </w:r>
            <w:r w:rsidRPr="00F74901">
              <w:rPr>
                <w:rFonts w:ascii="Times New Roman" w:hAnsi="Times New Roman"/>
                <w:sz w:val="20"/>
              </w:rPr>
              <w:t>ж</w:t>
            </w:r>
            <w:r w:rsidRPr="00F74901">
              <w:rPr>
                <w:rFonts w:ascii="Times New Roman" w:hAnsi="Times New Roman"/>
                <w:sz w:val="20"/>
              </w:rPr>
              <w:t xml:space="preserve">мента. </w:t>
            </w:r>
          </w:p>
          <w:p w:rsidR="003B2A53" w:rsidRPr="00F74901" w:rsidRDefault="003B2A53" w:rsidP="003B2A53">
            <w:pPr>
              <w:pStyle w:val="aa"/>
              <w:tabs>
                <w:tab w:val="left" w:pos="0"/>
                <w:tab w:val="left" w:pos="522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F74901">
              <w:rPr>
                <w:rFonts w:ascii="Times New Roman" w:hAnsi="Times New Roman"/>
                <w:sz w:val="20"/>
              </w:rPr>
              <w:t>1. Эволюция м</w:t>
            </w:r>
            <w:r w:rsidRPr="00F74901">
              <w:rPr>
                <w:rFonts w:ascii="Times New Roman" w:hAnsi="Times New Roman"/>
                <w:sz w:val="20"/>
              </w:rPr>
              <w:t>е</w:t>
            </w:r>
            <w:r w:rsidRPr="00F74901">
              <w:rPr>
                <w:rFonts w:ascii="Times New Roman" w:hAnsi="Times New Roman"/>
                <w:sz w:val="20"/>
              </w:rPr>
              <w:t>неджмента. Усл</w:t>
            </w:r>
            <w:r w:rsidRPr="00F74901">
              <w:rPr>
                <w:rFonts w:ascii="Times New Roman" w:hAnsi="Times New Roman"/>
                <w:sz w:val="20"/>
              </w:rPr>
              <w:t>о</w:t>
            </w:r>
            <w:r w:rsidRPr="00F74901">
              <w:rPr>
                <w:rFonts w:ascii="Times New Roman" w:hAnsi="Times New Roman"/>
                <w:sz w:val="20"/>
              </w:rPr>
              <w:t>вия и предпосы</w:t>
            </w:r>
            <w:r w:rsidRPr="00F74901">
              <w:rPr>
                <w:rFonts w:ascii="Times New Roman" w:hAnsi="Times New Roman"/>
                <w:sz w:val="20"/>
              </w:rPr>
              <w:t>л</w:t>
            </w:r>
            <w:r w:rsidRPr="00F74901">
              <w:rPr>
                <w:rFonts w:ascii="Times New Roman" w:hAnsi="Times New Roman"/>
                <w:sz w:val="20"/>
              </w:rPr>
              <w:t xml:space="preserve">ки возникновения менеджмента. </w:t>
            </w:r>
          </w:p>
          <w:p w:rsidR="003B2A53" w:rsidRPr="00F74901" w:rsidRDefault="003B2A53" w:rsidP="003B2A53">
            <w:pPr>
              <w:pStyle w:val="aa"/>
              <w:tabs>
                <w:tab w:val="left" w:pos="0"/>
                <w:tab w:val="left" w:pos="522"/>
              </w:tabs>
              <w:spacing w:line="240" w:lineRule="auto"/>
              <w:ind w:firstLine="0"/>
              <w:rPr>
                <w:rFonts w:ascii="Times New Roman" w:hAnsi="Times New Roman"/>
                <w:sz w:val="20"/>
              </w:rPr>
            </w:pPr>
            <w:r w:rsidRPr="00F74901">
              <w:rPr>
                <w:rFonts w:ascii="Times New Roman" w:hAnsi="Times New Roman"/>
                <w:sz w:val="20"/>
              </w:rPr>
              <w:t>2. Школы м</w:t>
            </w:r>
            <w:r w:rsidRPr="00F74901">
              <w:rPr>
                <w:rFonts w:ascii="Times New Roman" w:hAnsi="Times New Roman"/>
                <w:sz w:val="20"/>
              </w:rPr>
              <w:t>е</w:t>
            </w:r>
            <w:r w:rsidRPr="00F74901">
              <w:rPr>
                <w:rFonts w:ascii="Times New Roman" w:hAnsi="Times New Roman"/>
                <w:sz w:val="20"/>
              </w:rPr>
              <w:t xml:space="preserve">неджмента. </w:t>
            </w:r>
          </w:p>
          <w:p w:rsidR="003B2A53" w:rsidRPr="004F5315" w:rsidRDefault="003B2A53" w:rsidP="003B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01">
              <w:rPr>
                <w:rFonts w:ascii="Times New Roman" w:hAnsi="Times New Roman"/>
                <w:sz w:val="20"/>
              </w:rPr>
              <w:t>3. Особенности российского м</w:t>
            </w:r>
            <w:r w:rsidRPr="00F74901">
              <w:rPr>
                <w:rFonts w:ascii="Times New Roman" w:hAnsi="Times New Roman"/>
                <w:sz w:val="20"/>
              </w:rPr>
              <w:t>е</w:t>
            </w:r>
            <w:r w:rsidRPr="00F74901">
              <w:rPr>
                <w:rFonts w:ascii="Times New Roman" w:hAnsi="Times New Roman"/>
                <w:sz w:val="20"/>
              </w:rPr>
              <w:t xml:space="preserve">неджмента. </w:t>
            </w:r>
          </w:p>
        </w:tc>
        <w:tc>
          <w:tcPr>
            <w:tcW w:w="432" w:type="pct"/>
            <w:vAlign w:val="center"/>
          </w:tcPr>
          <w:p w:rsidR="0011717F" w:rsidRDefault="0011717F" w:rsidP="002D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2D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3B2A53" w:rsidP="002D4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</w:t>
            </w:r>
            <w:r w:rsidR="002D4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97" w:type="pct"/>
            <w:vAlign w:val="center"/>
          </w:tcPr>
          <w:p w:rsidR="003B2A53" w:rsidRPr="00F74901" w:rsidRDefault="003B2A53" w:rsidP="003B2A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Организация как система управл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3B2A53" w:rsidRPr="00F74901" w:rsidRDefault="003B2A53" w:rsidP="003B2A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1. Потребность и необходимость управления в де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тельности челов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  <w:p w:rsidR="003B2A53" w:rsidRPr="00F74901" w:rsidRDefault="003B2A53" w:rsidP="003B2A53">
            <w:pPr>
              <w:pStyle w:val="21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2. Менеджмент в системе понятий рыночной экон</w:t>
            </w:r>
            <w:r w:rsidRPr="00F74901">
              <w:rPr>
                <w:sz w:val="20"/>
                <w:szCs w:val="20"/>
              </w:rPr>
              <w:t>о</w:t>
            </w:r>
            <w:r w:rsidRPr="00F74901">
              <w:rPr>
                <w:sz w:val="20"/>
                <w:szCs w:val="20"/>
              </w:rPr>
              <w:t xml:space="preserve">мики. </w:t>
            </w:r>
          </w:p>
          <w:p w:rsidR="003B2A53" w:rsidRDefault="003B2A53" w:rsidP="003B2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3. Виды и элеме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ты организаций.</w:t>
            </w:r>
          </w:p>
          <w:p w:rsidR="003B2A53" w:rsidRPr="004F5315" w:rsidRDefault="003B2A53" w:rsidP="003B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Внутренняя и внешняя среда организации.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11717F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" w:type="pct"/>
          </w:tcPr>
          <w:p w:rsidR="003B2A53" w:rsidRPr="00D9514A" w:rsidRDefault="003B2A53" w:rsidP="003B2A53">
            <w:pPr>
              <w:pStyle w:val="2"/>
              <w:tabs>
                <w:tab w:val="left" w:pos="552"/>
              </w:tabs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</w:pPr>
            <w:r w:rsidRPr="00D9514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Функции м</w:t>
            </w:r>
            <w:r w:rsidRPr="00D9514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</w:t>
            </w:r>
            <w:r w:rsidRPr="00D9514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неджмента их взаимосвязь и динамизм</w:t>
            </w:r>
            <w:r w:rsidRPr="00D9514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  <w:t>.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1. Понятие и виды функций менед</w:t>
            </w:r>
            <w:r w:rsidRPr="00F74901">
              <w:rPr>
                <w:sz w:val="20"/>
                <w:szCs w:val="20"/>
              </w:rPr>
              <w:t>ж</w:t>
            </w:r>
            <w:r w:rsidRPr="00F74901">
              <w:rPr>
                <w:sz w:val="20"/>
                <w:szCs w:val="20"/>
              </w:rPr>
              <w:t xml:space="preserve">мента. 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2. Общие фун</w:t>
            </w:r>
            <w:r w:rsidRPr="00F74901">
              <w:rPr>
                <w:sz w:val="20"/>
                <w:szCs w:val="20"/>
              </w:rPr>
              <w:t>к</w:t>
            </w:r>
            <w:r w:rsidRPr="00F74901">
              <w:rPr>
                <w:sz w:val="20"/>
                <w:szCs w:val="20"/>
              </w:rPr>
              <w:t xml:space="preserve">ции менеджмента и их содержание. </w:t>
            </w:r>
          </w:p>
          <w:p w:rsidR="003B2A53" w:rsidRPr="00BC013B" w:rsidRDefault="003B2A53" w:rsidP="003B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01">
              <w:rPr>
                <w:sz w:val="20"/>
                <w:szCs w:val="20"/>
              </w:rPr>
              <w:t xml:space="preserve">3. </w:t>
            </w:r>
            <w:r w:rsidRPr="00CB3971">
              <w:rPr>
                <w:rFonts w:ascii="Times New Roman" w:hAnsi="Times New Roman" w:cs="Times New Roman"/>
                <w:sz w:val="20"/>
                <w:szCs w:val="20"/>
              </w:rPr>
              <w:t>Структура управления, ее свойства.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" w:type="pct"/>
          </w:tcPr>
          <w:p w:rsidR="003B2A53" w:rsidRPr="00F74901" w:rsidRDefault="003B2A53" w:rsidP="003B2A5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Решения в м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неджменте</w:t>
            </w:r>
          </w:p>
          <w:p w:rsidR="003B2A53" w:rsidRPr="00F74901" w:rsidRDefault="003B2A53" w:rsidP="003B2A53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1. Понятие и су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ность управленч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 xml:space="preserve">ского решения. 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2. Технология принятия реш</w:t>
            </w:r>
            <w:r w:rsidRPr="00F74901">
              <w:rPr>
                <w:sz w:val="20"/>
                <w:szCs w:val="20"/>
              </w:rPr>
              <w:t>е</w:t>
            </w:r>
            <w:r w:rsidRPr="00F74901">
              <w:rPr>
                <w:sz w:val="20"/>
                <w:szCs w:val="20"/>
              </w:rPr>
              <w:t xml:space="preserve">ния: понятие и сущность. </w:t>
            </w:r>
          </w:p>
          <w:p w:rsidR="003B2A53" w:rsidRPr="00645F89" w:rsidRDefault="003B2A53" w:rsidP="003B2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901">
              <w:rPr>
                <w:sz w:val="20"/>
                <w:szCs w:val="20"/>
              </w:rPr>
              <w:t xml:space="preserve">3. </w:t>
            </w:r>
            <w:r w:rsidRPr="00181F55">
              <w:rPr>
                <w:rFonts w:ascii="Times New Roman" w:hAnsi="Times New Roman" w:cs="Times New Roman"/>
                <w:sz w:val="20"/>
                <w:szCs w:val="20"/>
              </w:rPr>
              <w:t>Способы и м</w:t>
            </w:r>
            <w:r w:rsidRPr="00181F5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1F55">
              <w:rPr>
                <w:rFonts w:ascii="Times New Roman" w:hAnsi="Times New Roman" w:cs="Times New Roman"/>
                <w:sz w:val="20"/>
                <w:szCs w:val="20"/>
              </w:rPr>
              <w:t>тоды реализации решений.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Align w:val="center"/>
          </w:tcPr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BB3F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" w:type="pct"/>
          </w:tcPr>
          <w:p w:rsidR="003B2A53" w:rsidRPr="001822EF" w:rsidRDefault="003B2A53" w:rsidP="003B2A53">
            <w:pPr>
              <w:pStyle w:val="2"/>
              <w:tabs>
                <w:tab w:val="left" w:pos="552"/>
              </w:tabs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</w:pPr>
            <w:r w:rsidRPr="001822EF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Методы менед</w:t>
            </w:r>
            <w:r w:rsidRPr="001822EF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ж</w:t>
            </w:r>
            <w:r w:rsidRPr="001822EF">
              <w:rPr>
                <w:rFonts w:ascii="Times New Roman" w:hAnsi="Times New Roman"/>
                <w:color w:val="auto"/>
                <w:sz w:val="20"/>
                <w:szCs w:val="20"/>
                <w:lang w:eastAsia="ru-RU"/>
              </w:rPr>
              <w:t>мента.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1. Средства и м</w:t>
            </w:r>
            <w:r w:rsidRPr="00F74901">
              <w:rPr>
                <w:sz w:val="20"/>
                <w:szCs w:val="20"/>
              </w:rPr>
              <w:t>е</w:t>
            </w:r>
            <w:r w:rsidRPr="00F74901">
              <w:rPr>
                <w:sz w:val="20"/>
                <w:szCs w:val="20"/>
              </w:rPr>
              <w:lastRenderedPageBreak/>
              <w:t>тоды управления, понятие и кла</w:t>
            </w:r>
            <w:r w:rsidRPr="00F74901">
              <w:rPr>
                <w:sz w:val="20"/>
                <w:szCs w:val="20"/>
              </w:rPr>
              <w:t>с</w:t>
            </w:r>
            <w:r w:rsidRPr="00F74901">
              <w:rPr>
                <w:sz w:val="20"/>
                <w:szCs w:val="20"/>
              </w:rPr>
              <w:t xml:space="preserve">сификация. 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>2. Организацио</w:t>
            </w:r>
            <w:r w:rsidRPr="00F74901">
              <w:rPr>
                <w:sz w:val="20"/>
                <w:szCs w:val="20"/>
              </w:rPr>
              <w:t>н</w:t>
            </w:r>
            <w:r w:rsidRPr="00F74901">
              <w:rPr>
                <w:sz w:val="20"/>
                <w:szCs w:val="20"/>
              </w:rPr>
              <w:t>но-распорядительные (администрати</w:t>
            </w:r>
            <w:r w:rsidRPr="00F74901">
              <w:rPr>
                <w:sz w:val="20"/>
                <w:szCs w:val="20"/>
              </w:rPr>
              <w:t>в</w:t>
            </w:r>
            <w:r w:rsidRPr="00F74901">
              <w:rPr>
                <w:sz w:val="20"/>
                <w:szCs w:val="20"/>
              </w:rPr>
              <w:t xml:space="preserve">ные) методы управления. </w:t>
            </w:r>
          </w:p>
          <w:p w:rsidR="003B2A53" w:rsidRPr="00F74901" w:rsidRDefault="003B2A53" w:rsidP="003B2A53">
            <w:pPr>
              <w:pStyle w:val="21"/>
              <w:tabs>
                <w:tab w:val="left" w:pos="552"/>
              </w:tabs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F74901">
              <w:rPr>
                <w:sz w:val="20"/>
                <w:szCs w:val="20"/>
              </w:rPr>
              <w:t xml:space="preserve">3. </w:t>
            </w:r>
            <w:proofErr w:type="gramStart"/>
            <w:r w:rsidRPr="00F74901">
              <w:rPr>
                <w:sz w:val="20"/>
                <w:szCs w:val="20"/>
              </w:rPr>
              <w:t>Экономический механизм</w:t>
            </w:r>
            <w:proofErr w:type="gramEnd"/>
            <w:r w:rsidRPr="00F74901">
              <w:rPr>
                <w:sz w:val="20"/>
                <w:szCs w:val="20"/>
              </w:rPr>
              <w:t xml:space="preserve"> упра</w:t>
            </w:r>
            <w:r w:rsidRPr="00F74901">
              <w:rPr>
                <w:sz w:val="20"/>
                <w:szCs w:val="20"/>
              </w:rPr>
              <w:t>в</w:t>
            </w:r>
            <w:r w:rsidRPr="00F74901">
              <w:rPr>
                <w:sz w:val="20"/>
                <w:szCs w:val="20"/>
              </w:rPr>
              <w:t xml:space="preserve">ления, понятие и классификация. </w:t>
            </w:r>
          </w:p>
          <w:p w:rsidR="003B2A53" w:rsidRPr="000B413E" w:rsidRDefault="003B2A53" w:rsidP="003B2A53">
            <w:pPr>
              <w:pStyle w:val="1"/>
              <w:shd w:val="clear" w:color="auto" w:fill="auto"/>
              <w:ind w:firstLine="0"/>
              <w:jc w:val="left"/>
              <w:rPr>
                <w:rFonts w:cs="Times New Roman"/>
                <w:bCs/>
                <w:iCs/>
                <w:sz w:val="22"/>
                <w:szCs w:val="22"/>
              </w:rPr>
            </w:pPr>
            <w:r w:rsidRPr="00F74901">
              <w:rPr>
                <w:rFonts w:cs="Times New Roman"/>
                <w:sz w:val="20"/>
                <w:szCs w:val="20"/>
              </w:rPr>
              <w:t>4. Социально-психологические методы управл</w:t>
            </w:r>
            <w:r w:rsidRPr="00F74901">
              <w:rPr>
                <w:rFonts w:cs="Times New Roman"/>
                <w:sz w:val="20"/>
                <w:szCs w:val="20"/>
              </w:rPr>
              <w:t>е</w:t>
            </w:r>
            <w:r w:rsidRPr="00F74901">
              <w:rPr>
                <w:rFonts w:cs="Times New Roman"/>
                <w:sz w:val="20"/>
                <w:szCs w:val="20"/>
              </w:rPr>
              <w:t xml:space="preserve">ния. </w:t>
            </w:r>
          </w:p>
        </w:tc>
        <w:tc>
          <w:tcPr>
            <w:tcW w:w="432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Pr="00A2114C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915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97" w:type="pct"/>
          </w:tcPr>
          <w:p w:rsidR="003B2A53" w:rsidRPr="00F74901" w:rsidRDefault="003B2A53" w:rsidP="003B2A53">
            <w:pPr>
              <w:tabs>
                <w:tab w:val="left" w:pos="0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Принципы упра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ления персон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лом.</w:t>
            </w:r>
          </w:p>
          <w:p w:rsidR="003B2A53" w:rsidRPr="00F74901" w:rsidRDefault="003B2A53" w:rsidP="00B21551">
            <w:pPr>
              <w:pStyle w:val="21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52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F74901">
              <w:rPr>
                <w:sz w:val="20"/>
                <w:szCs w:val="20"/>
                <w:lang w:eastAsia="ru-RU"/>
              </w:rPr>
              <w:t>Персонал организации как объект управл</w:t>
            </w:r>
            <w:r w:rsidRPr="00F74901">
              <w:rPr>
                <w:sz w:val="20"/>
                <w:szCs w:val="20"/>
                <w:lang w:eastAsia="ru-RU"/>
              </w:rPr>
              <w:t>е</w:t>
            </w:r>
            <w:r w:rsidRPr="00F74901">
              <w:rPr>
                <w:sz w:val="20"/>
                <w:szCs w:val="20"/>
                <w:lang w:eastAsia="ru-RU"/>
              </w:rPr>
              <w:t>ния.</w:t>
            </w:r>
          </w:p>
          <w:p w:rsidR="003B2A53" w:rsidRPr="00F74901" w:rsidRDefault="003B2A53" w:rsidP="00B21551">
            <w:pPr>
              <w:pStyle w:val="21"/>
              <w:numPr>
                <w:ilvl w:val="0"/>
                <w:numId w:val="7"/>
              </w:numPr>
              <w:tabs>
                <w:tab w:val="clear" w:pos="1080"/>
                <w:tab w:val="num" w:pos="0"/>
                <w:tab w:val="left" w:pos="552"/>
              </w:tabs>
              <w:spacing w:after="0"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F74901">
              <w:rPr>
                <w:sz w:val="20"/>
                <w:szCs w:val="20"/>
                <w:lang w:eastAsia="ru-RU"/>
              </w:rPr>
              <w:t>Принципы управления пе</w:t>
            </w:r>
            <w:r w:rsidRPr="00F74901">
              <w:rPr>
                <w:sz w:val="20"/>
                <w:szCs w:val="20"/>
                <w:lang w:eastAsia="ru-RU"/>
              </w:rPr>
              <w:t>р</w:t>
            </w:r>
            <w:r w:rsidRPr="00F74901">
              <w:rPr>
                <w:sz w:val="20"/>
                <w:szCs w:val="20"/>
                <w:lang w:eastAsia="ru-RU"/>
              </w:rPr>
              <w:t>соналом.</w:t>
            </w:r>
          </w:p>
          <w:p w:rsidR="003B2A53" w:rsidRPr="000B413E" w:rsidRDefault="003B2A53" w:rsidP="00B21551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clear" w:pos="1080"/>
                <w:tab w:val="left" w:pos="0"/>
              </w:tabs>
              <w:ind w:left="101" w:hanging="101"/>
              <w:rPr>
                <w:rFonts w:cs="Times New Roman"/>
                <w:bCs/>
                <w:sz w:val="22"/>
                <w:szCs w:val="22"/>
              </w:rPr>
            </w:pPr>
            <w:r w:rsidRPr="00F74901">
              <w:rPr>
                <w:sz w:val="20"/>
                <w:szCs w:val="20"/>
                <w:lang w:eastAsia="ru-RU"/>
              </w:rPr>
              <w:t>Управл</w:t>
            </w:r>
            <w:r w:rsidRPr="00F74901">
              <w:rPr>
                <w:sz w:val="20"/>
                <w:szCs w:val="20"/>
                <w:lang w:eastAsia="ru-RU"/>
              </w:rPr>
              <w:t>е</w:t>
            </w:r>
            <w:r w:rsidRPr="00F74901">
              <w:rPr>
                <w:sz w:val="20"/>
                <w:szCs w:val="20"/>
                <w:lang w:eastAsia="ru-RU"/>
              </w:rPr>
              <w:t>ние персоналом.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Align w:val="center"/>
          </w:tcPr>
          <w:p w:rsidR="003B2A53" w:rsidRPr="00A2114C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C8108A" w:rsidRDefault="00915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pct"/>
          </w:tcPr>
          <w:p w:rsidR="003B2A53" w:rsidRPr="00F74901" w:rsidRDefault="003B2A53" w:rsidP="003B2A53">
            <w:pPr>
              <w:tabs>
                <w:tab w:val="left" w:pos="0"/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 xml:space="preserve">Власть, влияние, лидерство, </w:t>
            </w:r>
            <w:proofErr w:type="spellStart"/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менеджмент</w:t>
            </w:r>
            <w:proofErr w:type="spellEnd"/>
            <w:r w:rsidRPr="00F74901">
              <w:rPr>
                <w:rFonts w:ascii="Times New Roman" w:hAnsi="Times New Roman" w:cs="Times New Roman"/>
                <w:sz w:val="20"/>
                <w:szCs w:val="20"/>
              </w:rPr>
              <w:t xml:space="preserve"> и руководство</w:t>
            </w:r>
          </w:p>
          <w:p w:rsidR="003B2A53" w:rsidRPr="00F74901" w:rsidRDefault="003B2A53" w:rsidP="00B21551">
            <w:pPr>
              <w:pStyle w:val="21"/>
              <w:numPr>
                <w:ilvl w:val="0"/>
                <w:numId w:val="8"/>
              </w:numPr>
              <w:spacing w:after="0" w:line="240" w:lineRule="auto"/>
              <w:ind w:left="-38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F74901">
              <w:rPr>
                <w:color w:val="000000" w:themeColor="text1"/>
                <w:sz w:val="20"/>
                <w:szCs w:val="20"/>
              </w:rPr>
              <w:t xml:space="preserve">Личность менеджера. </w:t>
            </w:r>
          </w:p>
          <w:p w:rsidR="003B2A53" w:rsidRPr="00F74901" w:rsidRDefault="003B2A53" w:rsidP="00B21551">
            <w:pPr>
              <w:pStyle w:val="21"/>
              <w:numPr>
                <w:ilvl w:val="0"/>
                <w:numId w:val="8"/>
              </w:numPr>
              <w:spacing w:after="0" w:line="240" w:lineRule="auto"/>
              <w:ind w:left="-38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F74901">
              <w:rPr>
                <w:color w:val="000000" w:themeColor="text1"/>
                <w:sz w:val="20"/>
                <w:szCs w:val="20"/>
              </w:rPr>
              <w:t>Лиде</w:t>
            </w:r>
            <w:r w:rsidRPr="00F74901">
              <w:rPr>
                <w:color w:val="000000" w:themeColor="text1"/>
                <w:sz w:val="20"/>
                <w:szCs w:val="20"/>
              </w:rPr>
              <w:t>р</w:t>
            </w:r>
            <w:r w:rsidRPr="00F74901">
              <w:rPr>
                <w:color w:val="000000" w:themeColor="text1"/>
                <w:sz w:val="20"/>
                <w:szCs w:val="20"/>
              </w:rPr>
              <w:t xml:space="preserve">ство и стиль управления. </w:t>
            </w:r>
          </w:p>
          <w:p w:rsidR="00181F55" w:rsidRDefault="003B2A53" w:rsidP="00B21551">
            <w:pPr>
              <w:pStyle w:val="21"/>
              <w:numPr>
                <w:ilvl w:val="0"/>
                <w:numId w:val="8"/>
              </w:numPr>
              <w:spacing w:after="0" w:line="240" w:lineRule="auto"/>
              <w:ind w:left="-38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F74901">
              <w:rPr>
                <w:color w:val="000000" w:themeColor="text1"/>
                <w:sz w:val="20"/>
                <w:szCs w:val="20"/>
              </w:rPr>
              <w:t xml:space="preserve">Власть и партнерство. </w:t>
            </w:r>
          </w:p>
          <w:p w:rsidR="003B2A53" w:rsidRPr="00181F55" w:rsidRDefault="00181F55" w:rsidP="00B21551">
            <w:pPr>
              <w:pStyle w:val="21"/>
              <w:numPr>
                <w:ilvl w:val="0"/>
                <w:numId w:val="8"/>
              </w:numPr>
              <w:spacing w:after="0" w:line="240" w:lineRule="auto"/>
              <w:ind w:left="-38" w:firstLine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Самом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недж</w:t>
            </w:r>
            <w:r w:rsidR="003B2A53" w:rsidRPr="00181F55">
              <w:rPr>
                <w:color w:val="000000" w:themeColor="text1"/>
                <w:sz w:val="20"/>
                <w:szCs w:val="20"/>
              </w:rPr>
              <w:t>мент.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Pr="00A2114C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A96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915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" w:type="pct"/>
          </w:tcPr>
          <w:p w:rsidR="003B2A53" w:rsidRPr="00F74901" w:rsidRDefault="003B2A53" w:rsidP="003B2A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Управление ко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фликтами, стре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сами и изменен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</w:p>
          <w:p w:rsidR="003B2A53" w:rsidRPr="00F74901" w:rsidRDefault="003B2A53" w:rsidP="00B21551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Понятие «конфликт».</w:t>
            </w:r>
          </w:p>
          <w:p w:rsidR="003B2A53" w:rsidRPr="00F74901" w:rsidRDefault="003B2A53" w:rsidP="00B21551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Виды конфликтов.</w:t>
            </w:r>
          </w:p>
          <w:p w:rsidR="003B2A53" w:rsidRPr="00F74901" w:rsidRDefault="003B2A53" w:rsidP="00B21551">
            <w:pPr>
              <w:pStyle w:val="a4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Групп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вая динамика и разрешение ко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фликтов.</w:t>
            </w:r>
          </w:p>
          <w:p w:rsidR="003B2A53" w:rsidRPr="00645F89" w:rsidRDefault="003B2A53" w:rsidP="00B21551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469"/>
              </w:tabs>
              <w:ind w:left="-40" w:firstLine="40"/>
              <w:rPr>
                <w:rFonts w:cs="Times New Roman"/>
                <w:sz w:val="22"/>
                <w:szCs w:val="22"/>
              </w:rPr>
            </w:pPr>
            <w:r w:rsidRPr="00F74901">
              <w:rPr>
                <w:rFonts w:cs="Times New Roman"/>
                <w:color w:val="000000" w:themeColor="text1"/>
                <w:sz w:val="20"/>
                <w:szCs w:val="20"/>
              </w:rPr>
              <w:t>Управление стре</w:t>
            </w:r>
            <w:r w:rsidRPr="00F74901">
              <w:rPr>
                <w:rFonts w:cs="Times New Roman"/>
                <w:color w:val="000000" w:themeColor="text1"/>
                <w:sz w:val="20"/>
                <w:szCs w:val="20"/>
              </w:rPr>
              <w:t>с</w:t>
            </w:r>
            <w:r w:rsidRPr="00F74901">
              <w:rPr>
                <w:rFonts w:cs="Times New Roman"/>
                <w:color w:val="000000" w:themeColor="text1"/>
                <w:sz w:val="20"/>
                <w:szCs w:val="20"/>
              </w:rPr>
              <w:t>сами.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Pr="00566652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B2A53" w:rsidRPr="00A2114C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pct"/>
            <w:vAlign w:val="center"/>
          </w:tcPr>
          <w:p w:rsidR="003B2A53" w:rsidRPr="00A2114C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3FB4" w:rsidRDefault="00BB3FB4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A53" w:rsidRPr="00566652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3B2A53" w:rsidRPr="00566652" w:rsidRDefault="00915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3B2A53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97" w:type="pct"/>
            <w:vAlign w:val="center"/>
          </w:tcPr>
          <w:p w:rsidR="003B2A53" w:rsidRPr="00F74901" w:rsidRDefault="003B2A53" w:rsidP="003B2A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Оценка эффе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тивности упра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4901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  <w:p w:rsidR="003B2A53" w:rsidRPr="00F74901" w:rsidRDefault="003B2A53" w:rsidP="003B2A53">
            <w:pPr>
              <w:pStyle w:val="3"/>
              <w:tabs>
                <w:tab w:val="left" w:pos="0"/>
              </w:tabs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F74901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1. Эффективность менеджмента. </w:t>
            </w:r>
          </w:p>
          <w:p w:rsidR="003B2A53" w:rsidRPr="00F74901" w:rsidRDefault="003B2A53" w:rsidP="003B2A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Критерии э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фективности м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неджмента. </w:t>
            </w:r>
          </w:p>
          <w:p w:rsidR="003B2A53" w:rsidRPr="00645F89" w:rsidRDefault="003B2A53" w:rsidP="003B2A5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Оценка эффе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тивности м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74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неджмента.</w:t>
            </w:r>
          </w:p>
        </w:tc>
        <w:tc>
          <w:tcPr>
            <w:tcW w:w="432" w:type="pct"/>
            <w:vAlign w:val="center"/>
          </w:tcPr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  <w:p w:rsidR="0011717F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  <w:p w:rsidR="003B2A53" w:rsidRDefault="0011717F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505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" w:type="pct"/>
            <w:vAlign w:val="center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05E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05E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05E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05E" w:rsidRDefault="00A9605E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3B2A53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1" w:type="pct"/>
          </w:tcPr>
          <w:p w:rsidR="003B2A53" w:rsidRDefault="003B2A53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18EF" w:rsidRDefault="002218EF" w:rsidP="003B2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2218EF" w:rsidRDefault="009158EF" w:rsidP="0022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D3B91" w:rsidRPr="00566652" w:rsidTr="003B2A53">
        <w:tblPrEx>
          <w:tblLook w:val="04A0" w:firstRow="1" w:lastRow="0" w:firstColumn="1" w:lastColumn="0" w:noHBand="0" w:noVBand="1"/>
        </w:tblPrEx>
        <w:tc>
          <w:tcPr>
            <w:tcW w:w="179" w:type="pct"/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pct"/>
            <w:vAlign w:val="center"/>
          </w:tcPr>
          <w:p w:rsidR="009D3B91" w:rsidRPr="009D3B91" w:rsidRDefault="009D3B91" w:rsidP="0089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Курсовая раб</w:t>
            </w:r>
            <w:r w:rsidRPr="009D3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D3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9D3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D3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проект)</w:t>
            </w:r>
          </w:p>
        </w:tc>
        <w:tc>
          <w:tcPr>
            <w:tcW w:w="432" w:type="pct"/>
            <w:vAlign w:val="center"/>
          </w:tcPr>
          <w:p w:rsidR="009D3B91" w:rsidRPr="00CF6153" w:rsidRDefault="0070107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5" w:type="pct"/>
            <w:vAlign w:val="center"/>
          </w:tcPr>
          <w:p w:rsidR="009D3B91" w:rsidRPr="00CF6153" w:rsidRDefault="0070107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9" w:type="pct"/>
            <w:gridSpan w:val="6"/>
          </w:tcPr>
          <w:p w:rsidR="009D3B91" w:rsidRPr="00CF6153" w:rsidRDefault="0070107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9D3B91" w:rsidRPr="00CF6153" w:rsidRDefault="0070107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B91" w:rsidRPr="00566652" w:rsidTr="009D3B91">
        <w:tblPrEx>
          <w:tblLook w:val="04A0" w:firstRow="1" w:lastRow="0" w:firstColumn="1" w:lastColumn="0" w:noHBand="0" w:noVBand="1"/>
        </w:tblPrEx>
        <w:tc>
          <w:tcPr>
            <w:tcW w:w="179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97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05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2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2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1" w:type="pct"/>
            <w:tcBorders>
              <w:left w:val="nil"/>
              <w:right w:val="nil"/>
            </w:tcBorders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9D3B91" w:rsidRPr="00566652" w:rsidTr="009D3B91">
        <w:tblPrEx>
          <w:tblLook w:val="04A0" w:firstRow="1" w:lastRow="0" w:firstColumn="1" w:lastColumn="0" w:noHBand="0" w:noVBand="1"/>
        </w:tblPrEx>
        <w:tc>
          <w:tcPr>
            <w:tcW w:w="2013" w:type="pct"/>
            <w:gridSpan w:val="4"/>
            <w:vAlign w:val="center"/>
          </w:tcPr>
          <w:p w:rsidR="009D3B91" w:rsidRPr="00566652" w:rsidRDefault="009D3B91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" w:type="pct"/>
            <w:vAlign w:val="center"/>
          </w:tcPr>
          <w:p w:rsidR="009D3B91" w:rsidRDefault="001D142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087E6B" w:rsidRPr="0091165E" w:rsidRDefault="00087E6B" w:rsidP="0041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</w:tcPr>
          <w:p w:rsidR="009D3B91" w:rsidRDefault="009D3B91" w:rsidP="009D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516E" w:rsidRPr="0091165E" w:rsidRDefault="009B516E" w:rsidP="009D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9D3B91" w:rsidRDefault="001D142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  <w:p w:rsidR="00087E6B" w:rsidRPr="0091165E" w:rsidRDefault="00087E6B" w:rsidP="0041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</w:tcPr>
          <w:p w:rsidR="009D3B91" w:rsidRPr="0091165E" w:rsidRDefault="009D3B91" w:rsidP="009D3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</w:tcPr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B91" w:rsidRPr="0091165E" w:rsidRDefault="007767B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1" w:type="pct"/>
          </w:tcPr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6353" w:rsidRDefault="00A26353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3B91" w:rsidRPr="0091165E" w:rsidRDefault="007767BF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pct"/>
            <w:vAlign w:val="center"/>
          </w:tcPr>
          <w:p w:rsidR="009D3B91" w:rsidRDefault="001D142F" w:rsidP="0040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407CED" w:rsidRPr="0091165E" w:rsidRDefault="00407CED" w:rsidP="0041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4DEC" w:rsidRDefault="00194DEC" w:rsidP="00686A6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6A65" w:rsidRDefault="00686A65" w:rsidP="00686A6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учебно-методического обеспечения для самост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ятельной работы </w:t>
      </w:r>
      <w:proofErr w:type="gramStart"/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дисциплине </w:t>
      </w:r>
    </w:p>
    <w:p w:rsidR="00CE3C4C" w:rsidRPr="00566652" w:rsidRDefault="00CE3C4C" w:rsidP="00686A65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60F8" w:rsidRPr="00CE3C4C" w:rsidRDefault="00686A65" w:rsidP="00CE3C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09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="007560F8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</w:t>
      </w:r>
      <w:r w:rsidR="007560F8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94DEC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практических з</w:t>
      </w:r>
      <w:r w:rsidR="00194DEC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4DEC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нятий и самостоятельной работы для обучающихся по направлению</w:t>
      </w:r>
      <w:r w:rsidR="005D5574">
        <w:rPr>
          <w:rFonts w:ascii="Times New Roman" w:eastAsia="Times New Roman" w:hAnsi="Times New Roman" w:cs="Times New Roman"/>
          <w:sz w:val="28"/>
          <w:szCs w:val="28"/>
          <w:lang w:eastAsia="ru-RU"/>
        </w:rPr>
        <w:t>38.03.05</w:t>
      </w:r>
      <w:r w:rsidR="0011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57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Бизнес-информатика</w:t>
      </w:r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направленность </w:t>
      </w:r>
      <w:r w:rsidR="007560F8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5574" w:rsidRPr="00F27AE1">
        <w:rPr>
          <w:rFonts w:ascii="Times New Roman" w:hAnsi="Times New Roman" w:cs="Times New Roman"/>
          <w:sz w:val="28"/>
          <w:szCs w:val="28"/>
        </w:rPr>
        <w:t>Анализ, моделирование и формир</w:t>
      </w:r>
      <w:r w:rsidR="005D5574" w:rsidRPr="00F27AE1">
        <w:rPr>
          <w:rFonts w:ascii="Times New Roman" w:hAnsi="Times New Roman" w:cs="Times New Roman"/>
          <w:sz w:val="28"/>
          <w:szCs w:val="28"/>
        </w:rPr>
        <w:t>о</w:t>
      </w:r>
      <w:r w:rsidR="005D5574" w:rsidRPr="00F27AE1">
        <w:rPr>
          <w:rFonts w:ascii="Times New Roman" w:hAnsi="Times New Roman" w:cs="Times New Roman"/>
          <w:sz w:val="28"/>
          <w:szCs w:val="28"/>
        </w:rPr>
        <w:t>вание интегрального представления стратегий и целей, бизнес-процессов и информационно-логической инфраструктуры предприятий и организаций</w:t>
      </w:r>
      <w:r w:rsidR="007560F8" w:rsidRPr="006842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6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Калитко</w:t>
      </w:r>
      <w:proofErr w:type="spellEnd"/>
      <w:r w:rsidR="0011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0F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</w:t>
      </w:r>
      <w:r w:rsidR="002E7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Краснодар: КубГАУ, 2021.</w:t>
      </w:r>
    </w:p>
    <w:p w:rsidR="0011717F" w:rsidRDefault="0011717F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717F" w:rsidRDefault="0011717F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717F" w:rsidRDefault="0011717F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717F" w:rsidRDefault="0011717F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86A65" w:rsidRPr="0011717F" w:rsidRDefault="00686A65" w:rsidP="00117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7</w:t>
      </w:r>
      <w:r w:rsidR="001171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Фонд оценочных средств для проведения </w:t>
      </w:r>
      <w:proofErr w:type="gramStart"/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промежуточной</w:t>
      </w:r>
      <w:proofErr w:type="gramEnd"/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7.1Перечень компетенций с указанием этапов их формирования в процессе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ОПОП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686A65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AB2821" w:rsidRDefault="00686A65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семестра*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AB2821" w:rsidRDefault="00686A65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формирования и проверки уровня сформированности ко</w:t>
            </w:r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петенций по дисциплинам, </w:t>
            </w:r>
          </w:p>
          <w:p w:rsidR="00686A65" w:rsidRPr="00AB2821" w:rsidRDefault="00686A65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практикам в процессе освоения ОПОП </w:t>
            </w:r>
            <w:proofErr w:type="gramStart"/>
            <w:r w:rsidRPr="00AB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027CB6" w:rsidRPr="00566652" w:rsidTr="00027CB6">
        <w:trPr>
          <w:trHeight w:val="484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FB3C4C" w:rsidRDefault="000A53C4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  <w:r w:rsidR="00027CB6" w:rsidRPr="00AB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B3C4C"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</w:t>
            </w:r>
            <w:r w:rsidR="00FB3C4C"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B3C4C"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способы их решения, исходя из действующих правовых норм, и</w:t>
            </w:r>
            <w:r w:rsid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меющихся ресурсов и ограничений</w:t>
            </w:r>
          </w:p>
        </w:tc>
      </w:tr>
      <w:tr w:rsidR="00BC5E3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36" w:rsidRDefault="00BC5E3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E36" w:rsidRDefault="00BC5E3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права</w:t>
            </w:r>
          </w:p>
        </w:tc>
      </w:tr>
      <w:tr w:rsidR="00C86BC9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BC9" w:rsidRDefault="00BC5E3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BC9" w:rsidRPr="00AB2821" w:rsidRDefault="00BC5E3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кроэкономика</w:t>
            </w:r>
          </w:p>
        </w:tc>
      </w:tr>
      <w:tr w:rsidR="00583EB5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B5" w:rsidRPr="00BC5E36" w:rsidRDefault="00BC5E3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B5" w:rsidRPr="00FB3C4C" w:rsidRDefault="00BC5E3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FB3C4C"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кроэкономика</w:t>
            </w:r>
          </w:p>
        </w:tc>
      </w:tr>
      <w:tr w:rsidR="00FB3C4C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C4C" w:rsidRPr="00AB2821" w:rsidRDefault="00FB3C4C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C4C" w:rsidRPr="000709E4" w:rsidRDefault="00FB3C4C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Самоменеджмент</w:t>
            </w:r>
          </w:p>
        </w:tc>
      </w:tr>
      <w:tr w:rsidR="004931A1" w:rsidRPr="00566652" w:rsidTr="0011717F">
        <w:trPr>
          <w:trHeight w:val="288"/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1A1" w:rsidRPr="00AB2821" w:rsidRDefault="00F43D84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1A1" w:rsidRPr="000709E4" w:rsidRDefault="00FB3C4C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70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Менеджмент</w:t>
            </w:r>
          </w:p>
        </w:tc>
      </w:tr>
      <w:tr w:rsidR="00583EB5" w:rsidRPr="00566652" w:rsidTr="0011717F">
        <w:trPr>
          <w:trHeight w:val="405"/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B5" w:rsidRPr="00FB3C4C" w:rsidRDefault="00FB3C4C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EB5" w:rsidRPr="00AB2821" w:rsidRDefault="00FB3C4C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работы</w:t>
            </w:r>
          </w:p>
        </w:tc>
      </w:tr>
      <w:tr w:rsidR="00027CB6" w:rsidRPr="00566652" w:rsidTr="00027CB6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AB2821" w:rsidRDefault="000A53C4" w:rsidP="0011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УК-3</w:t>
            </w:r>
            <w:r w:rsidR="00027CB6" w:rsidRPr="00AB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CD77A0" w:rsidRPr="00C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="00CD77A0" w:rsidRPr="00C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027CB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AB2821" w:rsidRDefault="00C2648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0709E4" w:rsidRDefault="00D10647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22514E" w:rsidRPr="00566652" w:rsidTr="0011717F">
        <w:trPr>
          <w:trHeight w:val="371"/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4E" w:rsidRDefault="00D10647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514E" w:rsidRPr="000709E4" w:rsidRDefault="00D10647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Самоменеджмент</w:t>
            </w:r>
          </w:p>
        </w:tc>
      </w:tr>
      <w:tr w:rsidR="004931A1" w:rsidRPr="00566652" w:rsidTr="0011717F">
        <w:trPr>
          <w:trHeight w:val="265"/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1A1" w:rsidRPr="00AB2821" w:rsidRDefault="00D10647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1A1" w:rsidRPr="000709E4" w:rsidRDefault="00AF7386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70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Менеджмент</w:t>
            </w:r>
          </w:p>
        </w:tc>
      </w:tr>
      <w:tr w:rsidR="00027CB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AB2821" w:rsidRDefault="00842DFE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AB2821" w:rsidRDefault="00842DFE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работы</w:t>
            </w:r>
          </w:p>
        </w:tc>
      </w:tr>
      <w:tr w:rsidR="00027CB6" w:rsidRPr="00566652" w:rsidTr="00027CB6">
        <w:trPr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CB6" w:rsidRPr="00AB2821" w:rsidRDefault="000A53C4" w:rsidP="00117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</w:t>
            </w:r>
            <w:r w:rsidR="00027CB6" w:rsidRPr="00AB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D10647" w:rsidRPr="00D1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="00D10647" w:rsidRPr="00D1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временем, выстраивать и реализовывать траекторию с</w:t>
            </w:r>
            <w:r w:rsidR="00D10647" w:rsidRPr="00D1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10647" w:rsidRPr="00D1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моразвития на основе принципов образования в течение всей жизни</w:t>
            </w:r>
          </w:p>
        </w:tc>
      </w:tr>
      <w:tr w:rsidR="00AF738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Default="00AF738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0709E4" w:rsidRDefault="00AF738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AF738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Default="00AF738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AB2821" w:rsidRDefault="00AF738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Макроэкономика</w:t>
            </w:r>
          </w:p>
        </w:tc>
      </w:tr>
      <w:tr w:rsidR="00AF738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AB2821" w:rsidRDefault="00AF738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AB2821" w:rsidRDefault="00AF738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кроэкономика</w:t>
            </w:r>
          </w:p>
        </w:tc>
      </w:tr>
      <w:tr w:rsidR="00AF7386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AB2821" w:rsidRDefault="00AF7386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386" w:rsidRPr="000709E4" w:rsidRDefault="00AF7386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Самоменеджмент</w:t>
            </w:r>
          </w:p>
        </w:tc>
      </w:tr>
      <w:tr w:rsidR="00AC0A80" w:rsidRPr="00566652" w:rsidTr="0011717F">
        <w:trPr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A80" w:rsidRDefault="00AC0A80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A80" w:rsidRPr="000709E4" w:rsidRDefault="00AC0A80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0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Менеджмент</w:t>
            </w:r>
          </w:p>
        </w:tc>
      </w:tr>
      <w:tr w:rsidR="00210998" w:rsidRPr="00566652" w:rsidTr="0011717F">
        <w:trPr>
          <w:trHeight w:val="457"/>
          <w:tblHeader/>
        </w:trPr>
        <w:tc>
          <w:tcPr>
            <w:tcW w:w="1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998" w:rsidRPr="00AB2821" w:rsidRDefault="00210998" w:rsidP="0011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0998" w:rsidRPr="00AB2821" w:rsidRDefault="0021099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процедуре защиты и защита выпускной квалифик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B3C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работы</w:t>
            </w:r>
          </w:p>
        </w:tc>
      </w:tr>
    </w:tbl>
    <w:p w:rsidR="00686A65" w:rsidRDefault="00686A65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номер семестра соответствует этапу формирования компетенции</w:t>
      </w:r>
    </w:p>
    <w:p w:rsidR="00686A65" w:rsidRPr="002C7A94" w:rsidRDefault="00686A65" w:rsidP="00117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8E1" w:rsidRDefault="00686A65" w:rsidP="00272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7.2 Описание показателей и критериев оценивания компетенций на различных этапах их формирования, описание шкалы оценивания </w:t>
      </w:r>
    </w:p>
    <w:p w:rsidR="00686A65" w:rsidRPr="002728E1" w:rsidRDefault="00686A65" w:rsidP="002728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573"/>
        <w:gridCol w:w="1573"/>
        <w:gridCol w:w="1573"/>
        <w:gridCol w:w="1575"/>
        <w:gridCol w:w="1737"/>
      </w:tblGrid>
      <w:tr w:rsidR="00686A65" w:rsidRPr="00566652" w:rsidTr="00452554">
        <w:trPr>
          <w:tblHeader/>
        </w:trPr>
        <w:tc>
          <w:tcPr>
            <w:tcW w:w="819" w:type="pct"/>
            <w:vMerge w:val="restart"/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компетенции</w:t>
            </w:r>
            <w:r w:rsidR="00F5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(индикаторы достижения компетенции)</w:t>
            </w:r>
          </w:p>
        </w:tc>
        <w:tc>
          <w:tcPr>
            <w:tcW w:w="3276" w:type="pct"/>
            <w:gridSpan w:val="4"/>
            <w:shd w:val="clear" w:color="auto" w:fill="auto"/>
            <w:vAlign w:val="center"/>
          </w:tcPr>
          <w:p w:rsidR="00686A65" w:rsidRPr="00566652" w:rsidRDefault="00686A65" w:rsidP="00896A4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Оценочное</w:t>
            </w:r>
          </w:p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</w:t>
            </w:r>
          </w:p>
        </w:tc>
      </w:tr>
      <w:tr w:rsidR="00686A65" w:rsidRPr="00566652" w:rsidTr="00452554">
        <w:trPr>
          <w:trHeight w:val="323"/>
          <w:tblHeader/>
        </w:trPr>
        <w:tc>
          <w:tcPr>
            <w:tcW w:w="8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896A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07237">
              <w:rPr>
                <w:rFonts w:ascii="Times New Roman" w:eastAsia="Times New Roman" w:hAnsi="Times New Roman" w:cs="Times New Roman"/>
              </w:rPr>
              <w:t>неудовлетвори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  <w:proofErr w:type="gramEnd"/>
          </w:p>
          <w:p w:rsidR="00686A65" w:rsidRPr="00007237" w:rsidRDefault="00686A65" w:rsidP="00896A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(минимальный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 не достигнут</w:t>
            </w:r>
            <w:r w:rsidRPr="0000723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07237">
              <w:rPr>
                <w:rFonts w:ascii="Times New Roman" w:eastAsia="Times New Roman" w:hAnsi="Times New Roman" w:cs="Times New Roman"/>
              </w:rPr>
              <w:t>удовлетвори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007237">
              <w:rPr>
                <w:rFonts w:ascii="Times New Roman" w:eastAsia="Times New Roman" w:hAnsi="Times New Roman" w:cs="Times New Roman"/>
              </w:rPr>
              <w:t>тельно</w:t>
            </w:r>
            <w:proofErr w:type="spellEnd"/>
            <w:proofErr w:type="gramEnd"/>
          </w:p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</w:t>
            </w:r>
            <w:r w:rsidR="00F12938">
              <w:rPr>
                <w:rFonts w:ascii="Times New Roman" w:eastAsia="Times New Roman" w:hAnsi="Times New Roman" w:cs="Times New Roman"/>
              </w:rPr>
              <w:t>минимал</w:t>
            </w:r>
            <w:r w:rsidR="00F12938">
              <w:rPr>
                <w:rFonts w:ascii="Times New Roman" w:eastAsia="Times New Roman" w:hAnsi="Times New Roman" w:cs="Times New Roman"/>
              </w:rPr>
              <w:t>ь</w:t>
            </w:r>
            <w:r w:rsidR="00F12938">
              <w:rPr>
                <w:rFonts w:ascii="Times New Roman" w:eastAsia="Times New Roman" w:hAnsi="Times New Roman" w:cs="Times New Roman"/>
              </w:rPr>
              <w:t xml:space="preserve">ный </w:t>
            </w:r>
            <w:r w:rsidRPr="00007237">
              <w:rPr>
                <w:rFonts w:ascii="Times New Roman" w:eastAsia="Times New Roman" w:hAnsi="Times New Roman" w:cs="Times New Roman"/>
              </w:rPr>
              <w:t>порог</w:t>
            </w:r>
            <w:r w:rsidRPr="00007237">
              <w:rPr>
                <w:rFonts w:ascii="Times New Roman" w:eastAsia="Times New Roman" w:hAnsi="Times New Roman" w:cs="Times New Roman"/>
              </w:rPr>
              <w:t>о</w:t>
            </w:r>
            <w:r w:rsidRPr="00007237">
              <w:rPr>
                <w:rFonts w:ascii="Times New Roman" w:eastAsia="Times New Roman" w:hAnsi="Times New Roman" w:cs="Times New Roman"/>
              </w:rPr>
              <w:t>вый)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хорошо</w:t>
            </w:r>
          </w:p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(средний)</w:t>
            </w:r>
          </w:p>
        </w:tc>
        <w:tc>
          <w:tcPr>
            <w:tcW w:w="8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отлично</w:t>
            </w:r>
          </w:p>
          <w:p w:rsidR="00686A65" w:rsidRPr="00007237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7237">
              <w:rPr>
                <w:rFonts w:ascii="Times New Roman" w:eastAsia="Times New Roman" w:hAnsi="Times New Roman" w:cs="Times New Roman"/>
              </w:rPr>
              <w:t>(высокий)</w:t>
            </w: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A65" w:rsidRPr="00566652" w:rsidTr="00452554">
        <w:trPr>
          <w:trHeight w:val="40"/>
          <w:tblHeader/>
        </w:trPr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ru-RU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82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A65" w:rsidRPr="00566652" w:rsidRDefault="00686A65" w:rsidP="0089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686A65" w:rsidRPr="00566652" w:rsidTr="00896A4F">
        <w:tc>
          <w:tcPr>
            <w:tcW w:w="5000" w:type="pct"/>
            <w:gridSpan w:val="6"/>
            <w:shd w:val="clear" w:color="auto" w:fill="auto"/>
          </w:tcPr>
          <w:p w:rsidR="00686A65" w:rsidRPr="00CB1104" w:rsidRDefault="002B4A76" w:rsidP="00CB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  <w:r w:rsidRPr="00AB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</w:t>
            </w:r>
            <w:r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B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способы их решения, исходя из действующих правовых норм,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меющихся ресурсов и ограничений</w:t>
            </w:r>
          </w:p>
        </w:tc>
      </w:tr>
      <w:tr w:rsidR="00686A65" w:rsidRPr="00566652" w:rsidTr="00452554">
        <w:tc>
          <w:tcPr>
            <w:tcW w:w="819" w:type="pct"/>
            <w:shd w:val="clear" w:color="auto" w:fill="auto"/>
          </w:tcPr>
          <w:p w:rsidR="00183510" w:rsidRPr="00183510" w:rsidRDefault="00183510" w:rsidP="001835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УК-2.3.</w:t>
            </w:r>
          </w:p>
          <w:p w:rsidR="00183510" w:rsidRPr="00183510" w:rsidRDefault="00183510" w:rsidP="001835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Решает ко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кретные з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дачи проекта заявленного качества и за установле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ное время.</w:t>
            </w:r>
          </w:p>
          <w:p w:rsidR="00686A65" w:rsidRPr="002A3E35" w:rsidRDefault="00686A65" w:rsidP="005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686A65" w:rsidRPr="00A34B96" w:rsidRDefault="00F1293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знаний ниже минимал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ных треб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171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ваний. 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решении стандартных задач не продемо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стрированы основные умения, имели место грубые ошибки,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не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базовые навыки</w:t>
            </w:r>
          </w:p>
        </w:tc>
        <w:tc>
          <w:tcPr>
            <w:tcW w:w="819" w:type="pct"/>
            <w:shd w:val="clear" w:color="auto" w:fill="auto"/>
          </w:tcPr>
          <w:p w:rsidR="00686A65" w:rsidRPr="00A34B96" w:rsidRDefault="00F1293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Минимально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допустимый уровень зн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ний.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монстрир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ваны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повые зад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чи. Имеется минимал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ный набор навыков для решения стандартных задач с нек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торыми недочетами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19" w:type="pct"/>
            <w:shd w:val="clear" w:color="auto" w:fill="auto"/>
          </w:tcPr>
          <w:p w:rsidR="00686A65" w:rsidRPr="00A34B96" w:rsidRDefault="00F1293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Уровень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ющем пр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.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грубыми ошибками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20" w:type="pct"/>
            <w:shd w:val="clear" w:color="auto" w:fill="auto"/>
          </w:tcPr>
          <w:p w:rsidR="00686A65" w:rsidRPr="00A34B96" w:rsidRDefault="00F1293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Уровень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ответству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щем пр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дельными несущ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ственными не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дочетами.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04" w:type="pct"/>
            <w:shd w:val="clear" w:color="auto" w:fill="auto"/>
          </w:tcPr>
          <w:p w:rsidR="00686A65" w:rsidRPr="00566652" w:rsidRDefault="00F7695B" w:rsidP="00CF4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доклад</w:t>
            </w:r>
            <w:r w:rsidR="00CF42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EC5B76" w:rsidRPr="001632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вопросы и задания для пр</w:t>
            </w:r>
            <w:r w:rsidR="00EC5B76" w:rsidRPr="001632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о</w:t>
            </w:r>
            <w:r w:rsidR="00EC5B76" w:rsidRPr="001632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ведения </w:t>
            </w:r>
            <w:r w:rsidR="00EC5B7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зачета</w:t>
            </w:r>
          </w:p>
        </w:tc>
      </w:tr>
      <w:tr w:rsidR="008B6207" w:rsidRPr="00566652" w:rsidTr="008B6207">
        <w:tc>
          <w:tcPr>
            <w:tcW w:w="5000" w:type="pct"/>
            <w:gridSpan w:val="6"/>
            <w:shd w:val="clear" w:color="auto" w:fill="auto"/>
          </w:tcPr>
          <w:p w:rsidR="008B6207" w:rsidRPr="003E5887" w:rsidRDefault="002B4A76" w:rsidP="003E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УК-3</w:t>
            </w:r>
            <w:r w:rsidRPr="00AB28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CD7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A74128" w:rsidRPr="00566652" w:rsidTr="00452554">
        <w:tc>
          <w:tcPr>
            <w:tcW w:w="819" w:type="pct"/>
            <w:shd w:val="clear" w:color="auto" w:fill="auto"/>
          </w:tcPr>
          <w:p w:rsidR="00183510" w:rsidRPr="00183510" w:rsidRDefault="00183510" w:rsidP="001835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УК-3.3.</w:t>
            </w:r>
          </w:p>
          <w:p w:rsidR="00183510" w:rsidRPr="00183510" w:rsidRDefault="00183510" w:rsidP="001835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Предвидит результаты (после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ствия) ли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ных де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ствий и пл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нирует п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следов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83510"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 шагов для достижения заданного результата.</w:t>
            </w:r>
          </w:p>
          <w:p w:rsidR="00A74128" w:rsidRPr="00CD7B21" w:rsidRDefault="00A74128" w:rsidP="00CD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знаний ниже минимал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ных треб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171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ваний.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 решении стандартных задач не продемо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стрированы основные умения, имели место грубые ошибки,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не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базовые навыки</w:t>
            </w: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Минимально допустимый уровень зн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ний.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монстрир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ваны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повые зад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чи. Имеется минимал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ный набор навыков для решения стандартных задач с нек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торыми недочетами</w:t>
            </w: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ющем пр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.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грубыми ошибками,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базовые навыки при решении стандартных задач</w:t>
            </w:r>
          </w:p>
        </w:tc>
        <w:tc>
          <w:tcPr>
            <w:tcW w:w="820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ответству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щем пр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готовки.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дельными несущ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ственными недочетами, </w:t>
            </w:r>
          </w:p>
        </w:tc>
        <w:tc>
          <w:tcPr>
            <w:tcW w:w="904" w:type="pct"/>
            <w:shd w:val="clear" w:color="auto" w:fill="auto"/>
          </w:tcPr>
          <w:p w:rsidR="00A74128" w:rsidRPr="001632D6" w:rsidRDefault="00CF4294" w:rsidP="00A7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A74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A74128" w:rsidRDefault="00A74128" w:rsidP="00A7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32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вопросы и задания для проведения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зачета</w:t>
            </w:r>
          </w:p>
        </w:tc>
      </w:tr>
      <w:tr w:rsidR="008B6207" w:rsidRPr="00566652" w:rsidTr="008B6207">
        <w:tc>
          <w:tcPr>
            <w:tcW w:w="5000" w:type="pct"/>
            <w:gridSpan w:val="6"/>
            <w:shd w:val="clear" w:color="auto" w:fill="auto"/>
          </w:tcPr>
          <w:p w:rsidR="008B6207" w:rsidRPr="005339F6" w:rsidRDefault="00C42261" w:rsidP="005339F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УК-</w:t>
            </w:r>
            <w:r w:rsidR="00CB1104" w:rsidRPr="00894B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Start"/>
            <w:r w:rsidR="005339F6" w:rsidRPr="001B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="005339F6" w:rsidRPr="001B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временем, выстраивать и реализовывать траекторию с</w:t>
            </w:r>
            <w:r w:rsidR="005339F6" w:rsidRPr="001B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339F6" w:rsidRPr="001B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моразвития на основе принципов образования в течение всей жизни</w:t>
            </w:r>
            <w:r w:rsidR="005339F6" w:rsidRPr="001B2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74128" w:rsidRPr="00566652" w:rsidTr="00452554">
        <w:tc>
          <w:tcPr>
            <w:tcW w:w="819" w:type="pct"/>
            <w:shd w:val="clear" w:color="auto" w:fill="auto"/>
          </w:tcPr>
          <w:p w:rsidR="000709E4" w:rsidRPr="000709E4" w:rsidRDefault="000709E4" w:rsidP="000709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УК-6.3.</w:t>
            </w:r>
          </w:p>
          <w:p w:rsidR="000709E4" w:rsidRPr="000709E4" w:rsidRDefault="000709E4" w:rsidP="000709E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Реализует намеченные цели де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тельности с учетом условий, средств, личностных возможн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стей, этапов карьерного роста, вр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менной пе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спективы развития д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709E4">
              <w:rPr>
                <w:rFonts w:ascii="Times New Roman" w:eastAsia="Calibri" w:hAnsi="Times New Roman" w:cs="Times New Roman"/>
                <w:sz w:val="24"/>
                <w:szCs w:val="24"/>
              </w:rPr>
              <w:t>ятельности и требований рынка труда.</w:t>
            </w:r>
          </w:p>
          <w:p w:rsidR="00A74128" w:rsidRPr="003A0FDF" w:rsidRDefault="00A74128" w:rsidP="00533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Уровень знаний ниже минимал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ных треб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11717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ваний.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 решении стандартных задач не продемо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A34B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стрированы основные умения, имели место грубые ошибки, 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не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базовые навыки</w:t>
            </w: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Минимально допустимый уровень зн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ний, доп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щено. Пр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демонстр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рованы 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новные ум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ния, решены типовые з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дачи. Имее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ся мин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мальный набор нав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ков для 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шения ста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дартных з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дач с нек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торыми недочетами</w:t>
            </w:r>
          </w:p>
        </w:tc>
        <w:tc>
          <w:tcPr>
            <w:tcW w:w="819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ющем пр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.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грубыми ошибками,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базовые навыки при решении стандартных задач</w:t>
            </w:r>
          </w:p>
        </w:tc>
        <w:tc>
          <w:tcPr>
            <w:tcW w:w="820" w:type="pct"/>
            <w:shd w:val="clear" w:color="auto" w:fill="auto"/>
          </w:tcPr>
          <w:p w:rsidR="00A74128" w:rsidRPr="00A34B96" w:rsidRDefault="00A74128" w:rsidP="0011717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Уровень знаний в объеме, с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ответству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щем пр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грамме по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готовки. Продемо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стрированы все осно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ные умения, решены все основные задачи с о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дельными несущ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A34B96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ственными недочетами</w:t>
            </w:r>
            <w:r w:rsidR="0011717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904" w:type="pct"/>
            <w:shd w:val="clear" w:color="auto" w:fill="auto"/>
          </w:tcPr>
          <w:p w:rsidR="00CF4294" w:rsidRDefault="00CF4294" w:rsidP="00CF4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A741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A74128" w:rsidRDefault="00A74128" w:rsidP="00CF4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32D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вопросы и задания для проведения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зачета</w:t>
            </w:r>
          </w:p>
        </w:tc>
      </w:tr>
    </w:tbl>
    <w:p w:rsidR="0011717F" w:rsidRDefault="0011717F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7.3 Типовые контрольные задания или иные материалы, необх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димые для оценки знаний, умений, навыков</w:t>
      </w:r>
      <w:r w:rsidRPr="007135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характеризующих этапы формирования компетенций в процессе освоения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ОПОП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</w:p>
    <w:p w:rsidR="00686A65" w:rsidRPr="00566652" w:rsidRDefault="00686A65" w:rsidP="00686A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66F" w:rsidRPr="00C41C5C" w:rsidRDefault="00C8662B" w:rsidP="0091622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4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Компетенция</w:t>
      </w:r>
      <w:r w:rsidR="00B51E16" w:rsidRPr="00C4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C41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2766F" w:rsidRPr="00C41C5C">
        <w:rPr>
          <w:rFonts w:ascii="Times New Roman" w:hAnsi="Times New Roman" w:cs="Times New Roman"/>
          <w:color w:val="000000"/>
          <w:sz w:val="24"/>
          <w:szCs w:val="24"/>
        </w:rPr>
        <w:t xml:space="preserve">УК-2. </w:t>
      </w:r>
      <w:r w:rsidR="00B2766F" w:rsidRPr="00C41C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:rsidR="00C41C5C" w:rsidRDefault="00C41C5C" w:rsidP="009438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83B" w:rsidRDefault="006E32EC" w:rsidP="00943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Темы докладов</w:t>
      </w:r>
      <w:r w:rsidR="009C45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(примеры)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 xml:space="preserve">Законы организации. 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 xml:space="preserve">Методика проведения </w:t>
      </w:r>
      <w:r w:rsidRPr="00CA646B">
        <w:rPr>
          <w:rFonts w:ascii="Times New Roman" w:hAnsi="Times New Roman"/>
          <w:color w:val="000000"/>
          <w:sz w:val="24"/>
          <w:szCs w:val="24"/>
          <w:lang w:val="en-US"/>
        </w:rPr>
        <w:t>SWOT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CA646B">
        <w:rPr>
          <w:rFonts w:ascii="Times New Roman" w:hAnsi="Times New Roman"/>
          <w:color w:val="000000"/>
          <w:sz w:val="24"/>
          <w:szCs w:val="24"/>
        </w:rPr>
        <w:t>анализа.</w:t>
      </w:r>
    </w:p>
    <w:p w:rsidR="00DF3449" w:rsidRPr="00CA646B" w:rsidRDefault="00DF3449" w:rsidP="00B21551">
      <w:pPr>
        <w:pStyle w:val="ae"/>
        <w:numPr>
          <w:ilvl w:val="0"/>
          <w:numId w:val="10"/>
        </w:numPr>
        <w:spacing w:before="0" w:beforeAutospacing="0" w:after="0" w:afterAutospacing="0"/>
        <w:ind w:left="0" w:firstLine="709"/>
        <w:rPr>
          <w:bCs/>
        </w:rPr>
      </w:pPr>
      <w:r w:rsidRPr="00CA646B">
        <w:t xml:space="preserve">Практика планирования </w:t>
      </w:r>
      <w:r w:rsidRPr="00CA646B">
        <w:rPr>
          <w:bCs/>
        </w:rPr>
        <w:t xml:space="preserve"> и прогнозирования в зарубежных фирмах.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>Причины нежелания руководителей делегировать полномочия и принципы работников, избегающих ответственности.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>О</w:t>
      </w:r>
      <w:r w:rsidRPr="00CA646B">
        <w:rPr>
          <w:rFonts w:ascii="Times New Roman" w:hAnsi="Times New Roman"/>
          <w:bCs/>
          <w:sz w:val="24"/>
          <w:szCs w:val="24"/>
        </w:rPr>
        <w:t xml:space="preserve">сновополагающие теории </w:t>
      </w:r>
      <w:r w:rsidRPr="00CA646B">
        <w:rPr>
          <w:rFonts w:ascii="Times New Roman" w:hAnsi="Times New Roman"/>
          <w:color w:val="000000"/>
          <w:sz w:val="24"/>
          <w:szCs w:val="24"/>
        </w:rPr>
        <w:t>мотивации персонала организации.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>Сущность контроля, его виды и требования к нему.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 xml:space="preserve">Особенности, преимущества и недостатки организационных структур. </w:t>
      </w:r>
    </w:p>
    <w:p w:rsidR="00DF3449" w:rsidRPr="00CA646B" w:rsidRDefault="00DF3449" w:rsidP="00B2155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Классификация управленческих решений.</w:t>
      </w:r>
    </w:p>
    <w:p w:rsidR="00DF3449" w:rsidRPr="00CA646B" w:rsidRDefault="00DF3449" w:rsidP="00B21551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 xml:space="preserve">Модель проблемной ситуации и роль руководителя при принятии решения. 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Содержание должностной инструкции и требованиями к ее составлению и оформлению. </w:t>
      </w:r>
    </w:p>
    <w:p w:rsidR="00DF3449" w:rsidRPr="00CA646B" w:rsidRDefault="00DF3449" w:rsidP="00B21551">
      <w:pPr>
        <w:numPr>
          <w:ilvl w:val="0"/>
          <w:numId w:val="10"/>
        </w:numPr>
        <w:tabs>
          <w:tab w:val="center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Модель современного менеджера.</w:t>
      </w:r>
    </w:p>
    <w:p w:rsidR="00DF3449" w:rsidRPr="00CA646B" w:rsidRDefault="00DF3449" w:rsidP="00B21551">
      <w:pPr>
        <w:numPr>
          <w:ilvl w:val="0"/>
          <w:numId w:val="10"/>
        </w:numPr>
        <w:tabs>
          <w:tab w:val="center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Основные типы характеров.</w:t>
      </w:r>
    </w:p>
    <w:p w:rsidR="00DF3449" w:rsidRPr="00CA646B" w:rsidRDefault="00DF3449" w:rsidP="00B21551">
      <w:pPr>
        <w:numPr>
          <w:ilvl w:val="0"/>
          <w:numId w:val="10"/>
        </w:numPr>
        <w:tabs>
          <w:tab w:val="center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Социальная характеристика личности.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 xml:space="preserve">«Решетка менеджмента», определяющая разнообразие стилей руководства. 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Рекомендации руководителю по совершенствованию стиля руководства.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Национальные особенности в организационной культуре.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Условия эффективного лидерства.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Различия между менеджером (руководителем) и лидером.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>Виды «конфликтных» личностей и их характеристики.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color w:val="000000"/>
          <w:sz w:val="24"/>
          <w:szCs w:val="24"/>
        </w:rPr>
        <w:t xml:space="preserve">Индивидуальные и коллективные трудовые споры. 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Этапы информационного обмена и виды помех при обмене информацией.</w:t>
      </w:r>
    </w:p>
    <w:p w:rsidR="00DF3449" w:rsidRPr="00CA646B" w:rsidRDefault="00DF3449" w:rsidP="00B2155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Основные положения ФЗ «Об информации, информатизации и защите и</w:t>
      </w:r>
      <w:r w:rsidRPr="00CA646B">
        <w:rPr>
          <w:rFonts w:ascii="Times New Roman" w:hAnsi="Times New Roman"/>
          <w:sz w:val="24"/>
          <w:szCs w:val="24"/>
        </w:rPr>
        <w:t>н</w:t>
      </w:r>
      <w:r w:rsidRPr="00CA646B">
        <w:rPr>
          <w:rFonts w:ascii="Times New Roman" w:hAnsi="Times New Roman"/>
          <w:sz w:val="24"/>
          <w:szCs w:val="24"/>
        </w:rPr>
        <w:t>формации».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Способы оценки эффективности менеджмента организации.</w:t>
      </w:r>
    </w:p>
    <w:p w:rsidR="00DF3449" w:rsidRPr="00CA646B" w:rsidRDefault="00DF3449" w:rsidP="00B21551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pacing w:val="1"/>
          <w:sz w:val="24"/>
          <w:szCs w:val="24"/>
        </w:rPr>
        <w:t>Признаки эффективного менеджмента.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646B">
        <w:rPr>
          <w:rFonts w:ascii="Times New Roman" w:hAnsi="Times New Roman"/>
          <w:spacing w:val="-4"/>
          <w:sz w:val="24"/>
          <w:szCs w:val="24"/>
        </w:rPr>
        <w:t>Пути повышения эффективности менеджмента в организации.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Управление стрессами.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sz w:val="24"/>
          <w:szCs w:val="24"/>
        </w:rPr>
        <w:t>Концепции лидерства.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Подготовка и проведение переговоров.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Визитные карточки.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Деловой костюм.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Бизнес</w:t>
      </w:r>
      <w:r>
        <w:rPr>
          <w:rFonts w:ascii="Times New Roman" w:hAnsi="Times New Roman"/>
          <w:bCs/>
          <w:sz w:val="24"/>
          <w:szCs w:val="24"/>
        </w:rPr>
        <w:t>–</w:t>
      </w:r>
      <w:r w:rsidRPr="00CA646B">
        <w:rPr>
          <w:rFonts w:ascii="Times New Roman" w:hAnsi="Times New Roman"/>
          <w:bCs/>
          <w:sz w:val="24"/>
          <w:szCs w:val="24"/>
        </w:rPr>
        <w:t>букет.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Организация деловых приемов.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Деловая переписка.</w:t>
      </w:r>
    </w:p>
    <w:p w:rsidR="00DF3449" w:rsidRPr="00CA646B" w:rsidRDefault="00DF3449" w:rsidP="00B2155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Информационная культура.</w:t>
      </w:r>
    </w:p>
    <w:p w:rsidR="00DF3449" w:rsidRPr="00E86A1F" w:rsidRDefault="00DF3449" w:rsidP="00B2155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646B">
        <w:rPr>
          <w:rFonts w:ascii="Times New Roman" w:hAnsi="Times New Roman"/>
          <w:bCs/>
          <w:sz w:val="24"/>
          <w:szCs w:val="24"/>
        </w:rPr>
        <w:t>Защита информации.</w:t>
      </w:r>
    </w:p>
    <w:p w:rsidR="00DF3449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449" w:rsidRPr="00566652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Темы научных дискуссий (круглых столов) </w:t>
      </w:r>
    </w:p>
    <w:p w:rsidR="00DF3449" w:rsidRPr="00EB187B" w:rsidRDefault="00DF3449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p w:rsidR="00DF3449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449" w:rsidRPr="00566652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курсовых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(проектов)</w:t>
      </w:r>
    </w:p>
    <w:p w:rsidR="00DF3449" w:rsidRPr="00EB187B" w:rsidRDefault="00DF3449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p w:rsidR="00DF3449" w:rsidRDefault="00DF3449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449" w:rsidRDefault="00DF3449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и задания для проведения промежуточного контроля</w:t>
      </w:r>
    </w:p>
    <w:p w:rsidR="00DF3449" w:rsidRPr="0007483E" w:rsidRDefault="00DF3449" w:rsidP="00DF3449">
      <w:pPr>
        <w:pStyle w:val="ae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i/>
          <w:sz w:val="28"/>
          <w:szCs w:val="28"/>
        </w:rPr>
        <w:t xml:space="preserve">Компетенция: </w:t>
      </w:r>
      <w:r w:rsidRPr="0007483E">
        <w:t xml:space="preserve">УК-2 </w:t>
      </w:r>
      <w:r w:rsidRPr="0007483E">
        <w:rPr>
          <w:color w:val="000000"/>
        </w:rPr>
        <w:t>–способен определять круг задач в рамках поставленной ц</w:t>
      </w:r>
      <w:r w:rsidRPr="0007483E">
        <w:rPr>
          <w:color w:val="000000"/>
        </w:rPr>
        <w:t>е</w:t>
      </w:r>
      <w:r w:rsidRPr="0007483E">
        <w:rPr>
          <w:color w:val="000000"/>
        </w:rPr>
        <w:t>ли и выбирать оптимальные способы их решения, исходя из действующих правовых норм, имеющихся ресурсов и ограничений</w:t>
      </w:r>
      <w:r w:rsidRPr="0007483E">
        <w:t xml:space="preserve">; </w:t>
      </w:r>
    </w:p>
    <w:p w:rsidR="00C41C5C" w:rsidRDefault="00C41C5C" w:rsidP="00CB3971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BE0" w:rsidRPr="00822BE0" w:rsidRDefault="00822BE0" w:rsidP="00CB3971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2BE0">
        <w:rPr>
          <w:rFonts w:ascii="Times New Roman" w:eastAsia="Calibri" w:hAnsi="Times New Roman" w:cs="Times New Roman"/>
          <w:b/>
          <w:sz w:val="28"/>
          <w:szCs w:val="28"/>
        </w:rPr>
        <w:t>Темы докладов</w:t>
      </w:r>
    </w:p>
    <w:p w:rsidR="00E82B98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1384"/>
          <w:tab w:val="left" w:pos="1397"/>
        </w:tabs>
        <w:ind w:firstLine="720"/>
        <w:jc w:val="left"/>
        <w:rPr>
          <w:sz w:val="28"/>
          <w:szCs w:val="28"/>
        </w:rPr>
      </w:pPr>
      <w:r w:rsidRPr="00822BE0">
        <w:rPr>
          <w:sz w:val="28"/>
          <w:szCs w:val="28"/>
        </w:rPr>
        <w:t>Предпосылки возникновения менеджмента.</w:t>
      </w:r>
    </w:p>
    <w:p w:rsidR="00822BE0" w:rsidRPr="00E82B98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1384"/>
          <w:tab w:val="left" w:pos="1397"/>
        </w:tabs>
        <w:ind w:firstLine="720"/>
        <w:jc w:val="left"/>
        <w:rPr>
          <w:sz w:val="28"/>
          <w:szCs w:val="28"/>
        </w:rPr>
      </w:pPr>
      <w:r w:rsidRPr="00E82B98">
        <w:rPr>
          <w:sz w:val="28"/>
          <w:szCs w:val="28"/>
        </w:rPr>
        <w:t>Классификация организаций, элементы организации и содерж</w:t>
      </w:r>
      <w:r w:rsidRPr="00E82B98">
        <w:rPr>
          <w:sz w:val="28"/>
          <w:szCs w:val="28"/>
        </w:rPr>
        <w:t>а</w:t>
      </w:r>
      <w:r w:rsidRPr="00E82B98">
        <w:rPr>
          <w:sz w:val="28"/>
          <w:szCs w:val="28"/>
        </w:rPr>
        <w:t>ние управленческой деятельности.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384"/>
        </w:tabs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Взаимосвязь категорий, раскрывающих сущность менеджмента.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384"/>
        </w:tabs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Этапы информационного обмена и виды помех при обмене и</w:t>
      </w:r>
      <w:r w:rsidRPr="00822BE0">
        <w:rPr>
          <w:sz w:val="28"/>
          <w:szCs w:val="28"/>
        </w:rPr>
        <w:t>н</w:t>
      </w:r>
      <w:r w:rsidRPr="00822BE0">
        <w:rPr>
          <w:sz w:val="28"/>
          <w:szCs w:val="28"/>
        </w:rPr>
        <w:t>формацией.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384"/>
        </w:tabs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lastRenderedPageBreak/>
        <w:t>Основные положения ФЗ «Об информации, информатизации и защите информации».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384"/>
          <w:tab w:val="left" w:pos="1397"/>
        </w:tabs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Информационная культура.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384"/>
          <w:tab w:val="left" w:pos="1397"/>
        </w:tabs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Защита информации.</w:t>
      </w:r>
    </w:p>
    <w:p w:rsidR="009B5E41" w:rsidRPr="009B5E41" w:rsidRDefault="009B5E41" w:rsidP="00B21551">
      <w:pPr>
        <w:pStyle w:val="1"/>
        <w:numPr>
          <w:ilvl w:val="0"/>
          <w:numId w:val="15"/>
        </w:numPr>
        <w:shd w:val="clear" w:color="auto" w:fill="auto"/>
        <w:tabs>
          <w:tab w:val="left" w:pos="1413"/>
        </w:tabs>
        <w:ind w:firstLine="720"/>
        <w:jc w:val="left"/>
        <w:rPr>
          <w:sz w:val="28"/>
          <w:szCs w:val="28"/>
        </w:rPr>
      </w:pPr>
      <w:r w:rsidRPr="00822BE0">
        <w:rPr>
          <w:sz w:val="28"/>
          <w:szCs w:val="28"/>
        </w:rPr>
        <w:t>Практика планирования и прогнозирования в зарубежных фи</w:t>
      </w:r>
      <w:r w:rsidRPr="00822BE0">
        <w:rPr>
          <w:sz w:val="28"/>
          <w:szCs w:val="28"/>
        </w:rPr>
        <w:t>р</w:t>
      </w:r>
      <w:r w:rsidRPr="00822BE0">
        <w:rPr>
          <w:sz w:val="28"/>
          <w:szCs w:val="28"/>
        </w:rPr>
        <w:t>мах.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1413"/>
        </w:tabs>
        <w:ind w:firstLine="709"/>
        <w:jc w:val="left"/>
        <w:rPr>
          <w:sz w:val="28"/>
          <w:szCs w:val="28"/>
        </w:rPr>
      </w:pPr>
      <w:r w:rsidRPr="00822BE0">
        <w:rPr>
          <w:sz w:val="28"/>
          <w:szCs w:val="28"/>
        </w:rPr>
        <w:t>Основополагающие теории мотивации персонала организации.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1413"/>
        </w:tabs>
        <w:ind w:firstLine="709"/>
        <w:jc w:val="left"/>
        <w:rPr>
          <w:sz w:val="28"/>
          <w:szCs w:val="28"/>
        </w:rPr>
      </w:pPr>
      <w:r w:rsidRPr="00822BE0">
        <w:rPr>
          <w:sz w:val="28"/>
          <w:szCs w:val="28"/>
        </w:rPr>
        <w:t>Сущность контроля, его виды и требования к нему.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1413"/>
        </w:tabs>
        <w:ind w:firstLine="709"/>
        <w:jc w:val="left"/>
        <w:rPr>
          <w:sz w:val="28"/>
          <w:szCs w:val="28"/>
        </w:rPr>
      </w:pPr>
      <w:r w:rsidRPr="00822BE0">
        <w:rPr>
          <w:sz w:val="28"/>
          <w:szCs w:val="28"/>
        </w:rPr>
        <w:t>Особенности, преимущества и недостатки организационных структур.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Классификация управленческих решений.</w:t>
      </w:r>
    </w:p>
    <w:p w:rsidR="00822BE0" w:rsidRPr="00822BE0" w:rsidRDefault="00822BE0" w:rsidP="00B21551">
      <w:pPr>
        <w:pStyle w:val="1"/>
        <w:numPr>
          <w:ilvl w:val="0"/>
          <w:numId w:val="15"/>
        </w:numPr>
        <w:ind w:firstLine="720"/>
        <w:rPr>
          <w:sz w:val="28"/>
          <w:szCs w:val="28"/>
        </w:rPr>
      </w:pPr>
      <w:r w:rsidRPr="00822BE0">
        <w:rPr>
          <w:sz w:val="28"/>
          <w:szCs w:val="28"/>
        </w:rPr>
        <w:t>Модель проблемной ситуации и роль руководителя при принятии решения.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ind w:firstLine="709"/>
        <w:rPr>
          <w:sz w:val="28"/>
          <w:szCs w:val="28"/>
        </w:rPr>
      </w:pPr>
      <w:r w:rsidRPr="00822BE0">
        <w:rPr>
          <w:sz w:val="28"/>
          <w:szCs w:val="28"/>
        </w:rPr>
        <w:t>Способы оценки эффективности менеджмента организации.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ind w:firstLine="709"/>
        <w:rPr>
          <w:sz w:val="28"/>
          <w:szCs w:val="28"/>
        </w:rPr>
      </w:pPr>
      <w:r w:rsidRPr="00822BE0">
        <w:rPr>
          <w:sz w:val="28"/>
          <w:szCs w:val="28"/>
        </w:rPr>
        <w:t>Признаки эффективного менеджмента.</w:t>
      </w:r>
    </w:p>
    <w:p w:rsidR="00822BE0" w:rsidRPr="00822BE0" w:rsidRDefault="00822BE0" w:rsidP="00E82B98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ind w:firstLine="709"/>
        <w:rPr>
          <w:sz w:val="28"/>
          <w:szCs w:val="28"/>
        </w:rPr>
      </w:pPr>
      <w:r w:rsidRPr="00822BE0">
        <w:rPr>
          <w:sz w:val="28"/>
          <w:szCs w:val="28"/>
        </w:rPr>
        <w:t>Пути повышения эффективности менеджмента в организации.</w:t>
      </w:r>
    </w:p>
    <w:p w:rsidR="00822BE0" w:rsidRDefault="00822BE0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449" w:rsidRPr="00566652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CB3971" w:rsidRPr="00155CCE" w:rsidRDefault="00CB3971" w:rsidP="006E0B1B">
      <w:pPr>
        <w:pStyle w:val="aa"/>
        <w:tabs>
          <w:tab w:val="clear" w:pos="643"/>
          <w:tab w:val="left" w:pos="0"/>
        </w:tabs>
        <w:spacing w:line="240" w:lineRule="auto"/>
        <w:ind w:firstLine="709"/>
        <w:rPr>
          <w:rFonts w:ascii="Times New Roman" w:hAnsi="Times New Roman"/>
          <w:szCs w:val="28"/>
        </w:rPr>
      </w:pP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>Потребность и необходимость управления в деятельности чел</w:t>
      </w:r>
      <w:r w:rsidRPr="006E0B1B">
        <w:rPr>
          <w:rFonts w:ascii="Times New Roman" w:hAnsi="Times New Roman" w:cs="Times New Roman"/>
          <w:sz w:val="28"/>
          <w:szCs w:val="28"/>
        </w:rPr>
        <w:t>о</w:t>
      </w:r>
      <w:r w:rsidRPr="006E0B1B">
        <w:rPr>
          <w:rFonts w:ascii="Times New Roman" w:hAnsi="Times New Roman" w:cs="Times New Roman"/>
          <w:sz w:val="28"/>
          <w:szCs w:val="28"/>
        </w:rPr>
        <w:t>века.</w:t>
      </w:r>
    </w:p>
    <w:p w:rsidR="00CB3971" w:rsidRPr="00155CCE" w:rsidRDefault="00CB3971" w:rsidP="00B21551">
      <w:pPr>
        <w:pStyle w:val="21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 xml:space="preserve">Менеджмент в системе понятий рыночной экономики. </w:t>
      </w:r>
    </w:p>
    <w:p w:rsidR="00155CCE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>Виды и элементы организаций.</w:t>
      </w:r>
    </w:p>
    <w:p w:rsidR="00155CCE" w:rsidRPr="006E0B1B" w:rsidRDefault="00155CCE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>Внутренняя и внешняя среда организации.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 xml:space="preserve">Понятие и виды функций менеджмента. 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 xml:space="preserve">Общие функции менеджмента и их содержание. 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>Структура управления, ее свойства.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tabs>
          <w:tab w:val="left" w:pos="55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 xml:space="preserve">Понятие и сущность управленческого решения. </w:t>
      </w:r>
    </w:p>
    <w:p w:rsidR="00CB3971" w:rsidRPr="00155CCE" w:rsidRDefault="00CB3971" w:rsidP="00B21551">
      <w:pPr>
        <w:pStyle w:val="21"/>
        <w:numPr>
          <w:ilvl w:val="0"/>
          <w:numId w:val="13"/>
        </w:numPr>
        <w:tabs>
          <w:tab w:val="left" w:pos="552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 xml:space="preserve">Технология принятия решения: понятие и сущность. 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sz w:val="28"/>
          <w:szCs w:val="28"/>
        </w:rPr>
        <w:t>Способы и методы реализации решений.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менеджмента. 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0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эффективности менеджмента. </w:t>
      </w:r>
    </w:p>
    <w:p w:rsidR="00CB3971" w:rsidRPr="006E0B1B" w:rsidRDefault="00CB3971" w:rsidP="00B21551">
      <w:pPr>
        <w:pStyle w:val="a4"/>
        <w:numPr>
          <w:ilvl w:val="0"/>
          <w:numId w:val="13"/>
        </w:numPr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0B1B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менеджмента.</w:t>
      </w:r>
    </w:p>
    <w:p w:rsidR="00DD0727" w:rsidRDefault="00DD0727" w:rsidP="000679C8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9C8" w:rsidRDefault="000679C8" w:rsidP="00DD072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 для проведения зачета</w:t>
      </w:r>
    </w:p>
    <w:p w:rsidR="007B6D2C" w:rsidRPr="007B6D2C" w:rsidRDefault="007B6D2C" w:rsidP="007B6D2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6D2C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7B6D2C">
        <w:rPr>
          <w:rFonts w:ascii="Times New Roman" w:hAnsi="Times New Roman" w:cs="Times New Roman"/>
          <w:sz w:val="28"/>
          <w:szCs w:val="28"/>
        </w:rPr>
        <w:t xml:space="preserve"> Назовите основные виды задач организации и отметьте их особенности. Приведите примеры видов деятельности, связанных с этими з</w:t>
      </w:r>
      <w:r w:rsidRPr="007B6D2C">
        <w:rPr>
          <w:rFonts w:ascii="Times New Roman" w:hAnsi="Times New Roman" w:cs="Times New Roman"/>
          <w:sz w:val="28"/>
          <w:szCs w:val="28"/>
        </w:rPr>
        <w:t>а</w:t>
      </w:r>
      <w:r w:rsidRPr="007B6D2C">
        <w:rPr>
          <w:rFonts w:ascii="Times New Roman" w:hAnsi="Times New Roman" w:cs="Times New Roman"/>
          <w:sz w:val="28"/>
          <w:szCs w:val="28"/>
        </w:rPr>
        <w:t>дачами.</w:t>
      </w:r>
    </w:p>
    <w:p w:rsidR="007B6D2C" w:rsidRPr="007B6D2C" w:rsidRDefault="007B6D2C" w:rsidP="00DF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7B6D2C">
        <w:rPr>
          <w:rFonts w:ascii="Times New Roman" w:hAnsi="Times New Roman" w:cs="Times New Roman"/>
          <w:sz w:val="28"/>
          <w:szCs w:val="28"/>
        </w:rPr>
        <w:t xml:space="preserve"> Охарактеризуйте обязанности руководителей высшего, среднего и низшего звеньев управления. Приведите примеры руководителей, имеющих эти статусы. </w:t>
      </w:r>
    </w:p>
    <w:p w:rsidR="007B6D2C" w:rsidRDefault="007B6D2C" w:rsidP="00DF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7B6D2C">
        <w:rPr>
          <w:rFonts w:ascii="Times New Roman" w:hAnsi="Times New Roman" w:cs="Times New Roman"/>
          <w:sz w:val="28"/>
          <w:szCs w:val="28"/>
        </w:rPr>
        <w:t xml:space="preserve"> Изобразите на примере конкретной организации произво</w:t>
      </w:r>
      <w:r w:rsidRPr="007B6D2C">
        <w:rPr>
          <w:rFonts w:ascii="Times New Roman" w:hAnsi="Times New Roman" w:cs="Times New Roman"/>
          <w:sz w:val="28"/>
          <w:szCs w:val="28"/>
        </w:rPr>
        <w:t>д</w:t>
      </w:r>
      <w:r w:rsidRPr="007B6D2C">
        <w:rPr>
          <w:rFonts w:ascii="Times New Roman" w:hAnsi="Times New Roman" w:cs="Times New Roman"/>
          <w:sz w:val="28"/>
          <w:szCs w:val="28"/>
        </w:rPr>
        <w:t>ственную, организационную структуры и структуру управления.</w:t>
      </w:r>
    </w:p>
    <w:p w:rsidR="00712CFF" w:rsidRPr="00712CFF" w:rsidRDefault="00712CFF" w:rsidP="00DF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D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B6D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12CFF">
        <w:rPr>
          <w:rFonts w:ascii="Times New Roman" w:hAnsi="Times New Roman" w:cs="Times New Roman"/>
          <w:sz w:val="28"/>
          <w:szCs w:val="28"/>
        </w:rPr>
        <w:t>Сформулируйте одну из важных для вас проблем и опред</w:t>
      </w:r>
      <w:r w:rsidRPr="00712CFF">
        <w:rPr>
          <w:rFonts w:ascii="Times New Roman" w:hAnsi="Times New Roman" w:cs="Times New Roman"/>
          <w:sz w:val="28"/>
          <w:szCs w:val="28"/>
        </w:rPr>
        <w:t>е</w:t>
      </w:r>
      <w:r w:rsidRPr="00712CFF">
        <w:rPr>
          <w:rFonts w:ascii="Times New Roman" w:hAnsi="Times New Roman" w:cs="Times New Roman"/>
          <w:sz w:val="28"/>
          <w:szCs w:val="28"/>
        </w:rPr>
        <w:t>лите причины ее возникновения и способы решения.</w:t>
      </w:r>
    </w:p>
    <w:p w:rsidR="00712CFF" w:rsidRDefault="00712CFF" w:rsidP="00DF3449">
      <w:pPr>
        <w:spacing w:after="0" w:line="240" w:lineRule="auto"/>
        <w:ind w:firstLine="709"/>
        <w:jc w:val="both"/>
      </w:pPr>
    </w:p>
    <w:p w:rsidR="00DF3449" w:rsidRDefault="00DF3449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86">
        <w:rPr>
          <w:rFonts w:ascii="Times New Roman" w:hAnsi="Times New Roman" w:cs="Times New Roman"/>
          <w:i/>
          <w:sz w:val="28"/>
          <w:szCs w:val="28"/>
        </w:rPr>
        <w:t>Компетенция:</w:t>
      </w:r>
      <w:r w:rsidR="00C41C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УК-3 </w:t>
      </w:r>
      <w:r w:rsidRPr="00F45B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proofErr w:type="gramStart"/>
      <w:r w:rsidRPr="00DD5AF9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DD5AF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социальное взаимоде</w:t>
      </w:r>
      <w:r w:rsidRPr="00DD5AF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DD5AF9">
        <w:rPr>
          <w:rFonts w:ascii="Times New Roman" w:hAnsi="Times New Roman" w:cs="Times New Roman"/>
          <w:color w:val="000000"/>
          <w:sz w:val="28"/>
          <w:szCs w:val="28"/>
        </w:rPr>
        <w:t>ствие и реализовывать свою роль в команде</w:t>
      </w:r>
    </w:p>
    <w:p w:rsidR="00C41C5C" w:rsidRDefault="00C41C5C" w:rsidP="00181F55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99C" w:rsidRDefault="002D499C" w:rsidP="00181F5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докладов</w:t>
      </w:r>
    </w:p>
    <w:p w:rsidR="009B5E41" w:rsidRPr="000679C8" w:rsidRDefault="002C0255" w:rsidP="00B21551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ind w:firstLine="709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Содержание должностной инструкции и требованиями к ее с</w:t>
      </w:r>
      <w:r w:rsidRPr="000679C8">
        <w:rPr>
          <w:sz w:val="28"/>
          <w:szCs w:val="28"/>
        </w:rPr>
        <w:t>о</w:t>
      </w:r>
      <w:r w:rsidRPr="000679C8">
        <w:rPr>
          <w:sz w:val="28"/>
          <w:szCs w:val="28"/>
        </w:rPr>
        <w:t>ставлению и оформлению</w:t>
      </w:r>
      <w:r w:rsidR="009B5E41" w:rsidRPr="000679C8">
        <w:rPr>
          <w:sz w:val="28"/>
          <w:szCs w:val="28"/>
        </w:rPr>
        <w:t>.</w:t>
      </w:r>
    </w:p>
    <w:p w:rsidR="009B5E41" w:rsidRPr="000679C8" w:rsidRDefault="009B5E41" w:rsidP="00B21551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ind w:firstLine="709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Причины нежелания руководителей делегировать полно</w:t>
      </w:r>
      <w:r w:rsidRPr="000679C8">
        <w:rPr>
          <w:sz w:val="28"/>
          <w:szCs w:val="28"/>
        </w:rPr>
        <w:softHyphen/>
        <w:t>мочия и принципы работников, избегающих ответственности.</w:t>
      </w:r>
    </w:p>
    <w:p w:rsidR="009B5E41" w:rsidRPr="000679C8" w:rsidRDefault="009B5E41" w:rsidP="00B21551">
      <w:pPr>
        <w:pStyle w:val="1"/>
        <w:numPr>
          <w:ilvl w:val="0"/>
          <w:numId w:val="17"/>
        </w:numPr>
        <w:shd w:val="clear" w:color="auto" w:fill="auto"/>
        <w:tabs>
          <w:tab w:val="left" w:pos="1384"/>
          <w:tab w:val="left" w:pos="1397"/>
        </w:tabs>
        <w:ind w:firstLine="720"/>
        <w:jc w:val="left"/>
        <w:rPr>
          <w:sz w:val="28"/>
          <w:szCs w:val="28"/>
        </w:rPr>
      </w:pPr>
      <w:r w:rsidRPr="000679C8">
        <w:rPr>
          <w:sz w:val="28"/>
          <w:szCs w:val="28"/>
        </w:rPr>
        <w:t xml:space="preserve">Методика проведения </w:t>
      </w:r>
      <w:r w:rsidRPr="000679C8">
        <w:rPr>
          <w:sz w:val="28"/>
          <w:szCs w:val="28"/>
          <w:lang w:val="en-US" w:bidi="en-US"/>
        </w:rPr>
        <w:t>SWOT</w:t>
      </w:r>
      <w:r w:rsidRPr="000679C8">
        <w:rPr>
          <w:sz w:val="28"/>
          <w:szCs w:val="28"/>
        </w:rPr>
        <w:t>-анализа.</w:t>
      </w:r>
    </w:p>
    <w:p w:rsidR="009B5E41" w:rsidRPr="000679C8" w:rsidRDefault="009B5E41" w:rsidP="00B21551">
      <w:pPr>
        <w:pStyle w:val="1"/>
        <w:numPr>
          <w:ilvl w:val="0"/>
          <w:numId w:val="17"/>
        </w:numPr>
        <w:shd w:val="clear" w:color="auto" w:fill="auto"/>
        <w:tabs>
          <w:tab w:val="left" w:pos="1384"/>
          <w:tab w:val="left" w:pos="1397"/>
        </w:tabs>
        <w:ind w:firstLine="709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Законы организации.</w:t>
      </w:r>
    </w:p>
    <w:p w:rsidR="002C0255" w:rsidRPr="000679C8" w:rsidRDefault="002C0255" w:rsidP="00014913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ind w:firstLine="709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Основные типы характеров.</w:t>
      </w:r>
    </w:p>
    <w:p w:rsidR="002C0255" w:rsidRPr="000679C8" w:rsidRDefault="002C0255" w:rsidP="00014913">
      <w:pPr>
        <w:pStyle w:val="1"/>
        <w:numPr>
          <w:ilvl w:val="0"/>
          <w:numId w:val="17"/>
        </w:numPr>
        <w:tabs>
          <w:tab w:val="left" w:pos="0"/>
        </w:tabs>
        <w:ind w:firstLine="709"/>
        <w:rPr>
          <w:sz w:val="28"/>
          <w:szCs w:val="28"/>
        </w:rPr>
      </w:pPr>
      <w:r w:rsidRPr="000679C8">
        <w:rPr>
          <w:sz w:val="28"/>
          <w:szCs w:val="28"/>
        </w:rPr>
        <w:t>Социальная характеристика личности.</w:t>
      </w:r>
    </w:p>
    <w:p w:rsidR="002C0255" w:rsidRPr="000679C8" w:rsidRDefault="002C0255" w:rsidP="00B21551">
      <w:pPr>
        <w:pStyle w:val="1"/>
        <w:numPr>
          <w:ilvl w:val="0"/>
          <w:numId w:val="17"/>
        </w:numPr>
        <w:shd w:val="clear" w:color="auto" w:fill="auto"/>
        <w:tabs>
          <w:tab w:val="left" w:pos="0"/>
          <w:tab w:val="left" w:pos="1380"/>
          <w:tab w:val="left" w:pos="1397"/>
          <w:tab w:val="right" w:pos="8861"/>
        </w:tabs>
        <w:ind w:firstLine="720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Виды «конфликтных» личностей и их характеристики.</w:t>
      </w:r>
    </w:p>
    <w:p w:rsidR="002C0255" w:rsidRPr="000679C8" w:rsidRDefault="002C0255" w:rsidP="00B21551">
      <w:pPr>
        <w:pStyle w:val="1"/>
        <w:numPr>
          <w:ilvl w:val="0"/>
          <w:numId w:val="17"/>
        </w:numPr>
        <w:shd w:val="clear" w:color="auto" w:fill="auto"/>
        <w:tabs>
          <w:tab w:val="left" w:pos="0"/>
          <w:tab w:val="left" w:pos="1380"/>
          <w:tab w:val="left" w:pos="1397"/>
        </w:tabs>
        <w:ind w:firstLine="720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Индивидуальные и коллективные трудовые споры.</w:t>
      </w:r>
    </w:p>
    <w:p w:rsidR="002C0255" w:rsidRPr="000679C8" w:rsidRDefault="002C0255" w:rsidP="00B21551">
      <w:pPr>
        <w:pStyle w:val="1"/>
        <w:numPr>
          <w:ilvl w:val="0"/>
          <w:numId w:val="17"/>
        </w:numPr>
        <w:shd w:val="clear" w:color="auto" w:fill="auto"/>
        <w:tabs>
          <w:tab w:val="left" w:pos="0"/>
          <w:tab w:val="left" w:pos="1380"/>
          <w:tab w:val="left" w:pos="1397"/>
        </w:tabs>
        <w:ind w:firstLine="720"/>
        <w:jc w:val="left"/>
        <w:rPr>
          <w:sz w:val="28"/>
          <w:szCs w:val="28"/>
        </w:rPr>
      </w:pPr>
      <w:r w:rsidRPr="000679C8">
        <w:rPr>
          <w:sz w:val="28"/>
          <w:szCs w:val="28"/>
        </w:rPr>
        <w:t>Инструменты управления стрессами.</w:t>
      </w:r>
    </w:p>
    <w:p w:rsidR="002D499C" w:rsidRDefault="002D499C" w:rsidP="00181F5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F55" w:rsidRPr="00566652" w:rsidRDefault="00181F55" w:rsidP="00181F5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2F18BF" w:rsidRPr="00DD5AF9" w:rsidRDefault="002F18BF" w:rsidP="00DF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F55" w:rsidRPr="00155CCE" w:rsidRDefault="00181F55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 xml:space="preserve">1.Средства и методы управления, понятие и классификация. </w:t>
      </w:r>
    </w:p>
    <w:p w:rsidR="00181F55" w:rsidRPr="00155CCE" w:rsidRDefault="00181F55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 xml:space="preserve">2.Организационно-распорядительные (административные) методы управления. </w:t>
      </w:r>
    </w:p>
    <w:p w:rsidR="00155CCE" w:rsidRPr="00155CCE" w:rsidRDefault="00181F55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 xml:space="preserve">3. </w:t>
      </w:r>
      <w:proofErr w:type="gramStart"/>
      <w:r w:rsidRPr="00155CCE">
        <w:rPr>
          <w:sz w:val="28"/>
          <w:szCs w:val="28"/>
        </w:rPr>
        <w:t>Экономический механизм</w:t>
      </w:r>
      <w:proofErr w:type="gramEnd"/>
      <w:r w:rsidRPr="00155CCE">
        <w:rPr>
          <w:sz w:val="28"/>
          <w:szCs w:val="28"/>
        </w:rPr>
        <w:t xml:space="preserve"> управ</w:t>
      </w:r>
      <w:r w:rsidR="00155CCE" w:rsidRPr="00155CCE">
        <w:rPr>
          <w:sz w:val="28"/>
          <w:szCs w:val="28"/>
        </w:rPr>
        <w:t>ления, понятие и классификация.</w:t>
      </w:r>
    </w:p>
    <w:p w:rsidR="00155CCE" w:rsidRDefault="00181F55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55CCE">
        <w:rPr>
          <w:sz w:val="28"/>
          <w:szCs w:val="28"/>
        </w:rPr>
        <w:t>4.Социально-психологические методы управления</w:t>
      </w:r>
      <w:r w:rsidR="00155CCE">
        <w:rPr>
          <w:sz w:val="28"/>
          <w:szCs w:val="28"/>
        </w:rPr>
        <w:t>.</w:t>
      </w:r>
    </w:p>
    <w:p w:rsidR="00155CCE" w:rsidRDefault="00155CCE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81F55" w:rsidRPr="00155CCE">
        <w:rPr>
          <w:sz w:val="28"/>
          <w:szCs w:val="28"/>
          <w:lang w:eastAsia="ru-RU"/>
        </w:rPr>
        <w:t>Персонал организации как объект управления.</w:t>
      </w:r>
    </w:p>
    <w:p w:rsidR="00CD689F" w:rsidRDefault="00155CCE" w:rsidP="00CD689F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6. </w:t>
      </w:r>
      <w:r w:rsidR="00181F55" w:rsidRPr="00155CCE">
        <w:rPr>
          <w:sz w:val="28"/>
          <w:szCs w:val="28"/>
          <w:lang w:eastAsia="ru-RU"/>
        </w:rPr>
        <w:t>Принципы управления персоналом.</w:t>
      </w:r>
    </w:p>
    <w:p w:rsidR="002539E0" w:rsidRDefault="00CD689F" w:rsidP="002539E0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="00181F55" w:rsidRPr="00CD689F">
        <w:rPr>
          <w:sz w:val="28"/>
          <w:szCs w:val="28"/>
          <w:lang w:eastAsia="ru-RU"/>
        </w:rPr>
        <w:t>Управление персоналом.</w:t>
      </w:r>
    </w:p>
    <w:p w:rsidR="00181F55" w:rsidRPr="002539E0" w:rsidRDefault="002539E0" w:rsidP="002539E0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 </w:t>
      </w:r>
      <w:r w:rsidR="00181F55" w:rsidRPr="002539E0">
        <w:rPr>
          <w:color w:val="000000" w:themeColor="text1"/>
          <w:sz w:val="28"/>
          <w:szCs w:val="28"/>
        </w:rPr>
        <w:t>Понятие «конфликт».</w:t>
      </w:r>
    </w:p>
    <w:p w:rsidR="002539E0" w:rsidRDefault="002539E0" w:rsidP="002539E0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181F55" w:rsidRPr="00CD689F">
        <w:rPr>
          <w:rFonts w:ascii="Times New Roman" w:hAnsi="Times New Roman" w:cs="Times New Roman"/>
          <w:color w:val="000000" w:themeColor="text1"/>
          <w:sz w:val="28"/>
          <w:szCs w:val="28"/>
        </w:rPr>
        <w:t>Виды конфликтов.</w:t>
      </w:r>
    </w:p>
    <w:p w:rsidR="00181F55" w:rsidRPr="002539E0" w:rsidRDefault="002539E0" w:rsidP="002539E0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181F55" w:rsidRPr="002539E0">
        <w:rPr>
          <w:rFonts w:ascii="Times New Roman" w:hAnsi="Times New Roman" w:cs="Times New Roman"/>
          <w:color w:val="000000" w:themeColor="text1"/>
          <w:sz w:val="28"/>
          <w:szCs w:val="28"/>
        </w:rPr>
        <w:t>Групповая динамика и разрешение конфликтов.</w:t>
      </w:r>
    </w:p>
    <w:p w:rsidR="00DF3449" w:rsidRPr="00155CCE" w:rsidRDefault="00181F55" w:rsidP="002539E0">
      <w:pPr>
        <w:pStyle w:val="a4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CC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стрессами.</w:t>
      </w:r>
    </w:p>
    <w:p w:rsidR="00DD0727" w:rsidRDefault="00DD0727" w:rsidP="000679C8">
      <w:pPr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679C8" w:rsidRDefault="000679C8" w:rsidP="00DD0727">
      <w:pPr>
        <w:spacing w:after="0" w:line="252" w:lineRule="auto"/>
        <w:ind w:left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9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Задания для проведения зачета</w:t>
      </w:r>
    </w:p>
    <w:p w:rsidR="00C14FA4" w:rsidRPr="00D45590" w:rsidRDefault="00C14FA4" w:rsidP="00D4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55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1.</w:t>
      </w:r>
      <w:r w:rsidRPr="00D45590">
        <w:rPr>
          <w:rFonts w:ascii="Times New Roman" w:hAnsi="Times New Roman" w:cs="Times New Roman"/>
          <w:sz w:val="28"/>
          <w:szCs w:val="28"/>
        </w:rPr>
        <w:t>Объясните, почему можно выбирать методы управления и какие факторы влияют на этот выбор?</w:t>
      </w:r>
    </w:p>
    <w:p w:rsidR="00181F55" w:rsidRDefault="00D45590" w:rsidP="00D45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5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D455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D45590">
        <w:rPr>
          <w:rFonts w:ascii="Times New Roman" w:hAnsi="Times New Roman" w:cs="Times New Roman"/>
          <w:sz w:val="28"/>
          <w:szCs w:val="28"/>
        </w:rPr>
        <w:t>Назовите виды обучения персонала, опишите их преимущ</w:t>
      </w:r>
      <w:r w:rsidRPr="00D45590">
        <w:rPr>
          <w:rFonts w:ascii="Times New Roman" w:hAnsi="Times New Roman" w:cs="Times New Roman"/>
          <w:sz w:val="28"/>
          <w:szCs w:val="28"/>
        </w:rPr>
        <w:t>е</w:t>
      </w:r>
      <w:r w:rsidRPr="00D45590">
        <w:rPr>
          <w:rFonts w:ascii="Times New Roman" w:hAnsi="Times New Roman" w:cs="Times New Roman"/>
          <w:sz w:val="28"/>
          <w:szCs w:val="28"/>
        </w:rPr>
        <w:t>ства и недостатки.</w:t>
      </w:r>
    </w:p>
    <w:p w:rsidR="00002CE6" w:rsidRPr="00002CE6" w:rsidRDefault="00002CE6" w:rsidP="00D45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CE6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  <w:r w:rsidRPr="00002CE6">
        <w:rPr>
          <w:rFonts w:ascii="Times New Roman" w:hAnsi="Times New Roman" w:cs="Times New Roman"/>
          <w:sz w:val="28"/>
          <w:szCs w:val="28"/>
        </w:rPr>
        <w:t xml:space="preserve"> Какие действия руководителя могут спровоцировать ко</w:t>
      </w:r>
      <w:r w:rsidRPr="00002CE6">
        <w:rPr>
          <w:rFonts w:ascii="Times New Roman" w:hAnsi="Times New Roman" w:cs="Times New Roman"/>
          <w:sz w:val="28"/>
          <w:szCs w:val="28"/>
        </w:rPr>
        <w:t>н</w:t>
      </w:r>
      <w:r w:rsidRPr="00002CE6">
        <w:rPr>
          <w:rFonts w:ascii="Times New Roman" w:hAnsi="Times New Roman" w:cs="Times New Roman"/>
          <w:sz w:val="28"/>
          <w:szCs w:val="28"/>
        </w:rPr>
        <w:t xml:space="preserve">фликт? Приведите примеры. </w:t>
      </w:r>
    </w:p>
    <w:p w:rsidR="005C6244" w:rsidRPr="00C41C5C" w:rsidRDefault="00002CE6" w:rsidP="00C41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CE6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  <w:r w:rsidRPr="00002CE6">
        <w:rPr>
          <w:rFonts w:ascii="Times New Roman" w:hAnsi="Times New Roman" w:cs="Times New Roman"/>
          <w:sz w:val="28"/>
          <w:szCs w:val="28"/>
        </w:rPr>
        <w:t xml:space="preserve"> В каких отраслях народного хозяйства в настоящий период наблюдается наибольшее количество конфликтов? С чем это связано? Какие пути разрешения конфликтов вы можете предложить?</w:t>
      </w:r>
    </w:p>
    <w:p w:rsidR="00DF3449" w:rsidRDefault="00DF3449" w:rsidP="00C4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8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Компетенция: </w:t>
      </w:r>
      <w:r w:rsidRPr="00BE5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УК-6 </w:t>
      </w:r>
      <w:r w:rsidRPr="00BE5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41C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5E86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BE5E86">
        <w:rPr>
          <w:rFonts w:ascii="Times New Roman" w:hAnsi="Times New Roman" w:cs="Times New Roman"/>
          <w:color w:val="000000"/>
          <w:sz w:val="28"/>
          <w:szCs w:val="28"/>
        </w:rPr>
        <w:t xml:space="preserve"> управлять своим временем, выстра</w:t>
      </w:r>
      <w:r w:rsidRPr="00BE5E8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5E86">
        <w:rPr>
          <w:rFonts w:ascii="Times New Roman" w:hAnsi="Times New Roman" w:cs="Times New Roman"/>
          <w:color w:val="000000"/>
          <w:sz w:val="28"/>
          <w:szCs w:val="28"/>
        </w:rPr>
        <w:t>вать и реализовывать траекторию саморазвития на основе принципов образ</w:t>
      </w:r>
      <w:r w:rsidRPr="00BE5E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E5E86">
        <w:rPr>
          <w:rFonts w:ascii="Times New Roman" w:hAnsi="Times New Roman" w:cs="Times New Roman"/>
          <w:color w:val="000000"/>
          <w:sz w:val="28"/>
          <w:szCs w:val="28"/>
        </w:rPr>
        <w:t>вания в течение всей жизни</w:t>
      </w:r>
    </w:p>
    <w:p w:rsidR="00C41C5C" w:rsidRDefault="00C41C5C" w:rsidP="00C41C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2288" w:rsidRDefault="003C2288" w:rsidP="00C41C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C2288">
        <w:rPr>
          <w:rFonts w:ascii="Times New Roman" w:eastAsia="Calibri" w:hAnsi="Times New Roman" w:cs="Times New Roman"/>
          <w:b/>
          <w:sz w:val="28"/>
          <w:szCs w:val="28"/>
        </w:rPr>
        <w:t>Темы докладов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Хронология научных подходов к управлению.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Модель современного менеджера.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«Решетка менеджмента», определяющая разнообразие стилей р</w:t>
      </w:r>
      <w:r w:rsidRPr="00DD0727">
        <w:rPr>
          <w:sz w:val="28"/>
          <w:szCs w:val="28"/>
        </w:rPr>
        <w:t>у</w:t>
      </w:r>
      <w:r w:rsidRPr="00DD0727">
        <w:rPr>
          <w:sz w:val="28"/>
          <w:szCs w:val="28"/>
        </w:rPr>
        <w:t>ководства.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Рекомендации руководителю по совершенствованию стиля рук</w:t>
      </w:r>
      <w:r w:rsidRPr="00DD0727">
        <w:rPr>
          <w:sz w:val="28"/>
          <w:szCs w:val="28"/>
        </w:rPr>
        <w:t>о</w:t>
      </w:r>
      <w:r w:rsidRPr="00DD0727">
        <w:rPr>
          <w:sz w:val="28"/>
          <w:szCs w:val="28"/>
        </w:rPr>
        <w:t>водства.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Национальные особенности в организационной культуре.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Условия эффективного лидерства.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Различия между менеджером (руководителем) и лидером.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Концепции лидерства.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Подготовка и проведение переговоров.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Визитные карточки.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Деловой костюм.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Бизнес-букет.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Организация деловых приемов.</w:t>
      </w:r>
    </w:p>
    <w:p w:rsidR="003C2288" w:rsidRPr="00DD0727" w:rsidRDefault="003C2288" w:rsidP="00C41C5C">
      <w:pPr>
        <w:pStyle w:val="1"/>
        <w:numPr>
          <w:ilvl w:val="0"/>
          <w:numId w:val="14"/>
        </w:numPr>
        <w:shd w:val="clear" w:color="auto" w:fill="auto"/>
        <w:tabs>
          <w:tab w:val="left" w:pos="0"/>
        </w:tabs>
        <w:ind w:firstLine="720"/>
        <w:jc w:val="left"/>
        <w:rPr>
          <w:sz w:val="28"/>
          <w:szCs w:val="28"/>
        </w:rPr>
      </w:pPr>
      <w:r w:rsidRPr="00DD0727">
        <w:rPr>
          <w:sz w:val="28"/>
          <w:szCs w:val="28"/>
        </w:rPr>
        <w:t>Деловая переписка.</w:t>
      </w:r>
    </w:p>
    <w:p w:rsidR="00C2551F" w:rsidRPr="00DD0727" w:rsidRDefault="00C2551F" w:rsidP="00C41C5C">
      <w:pPr>
        <w:pStyle w:val="1"/>
        <w:shd w:val="clear" w:color="auto" w:fill="auto"/>
        <w:tabs>
          <w:tab w:val="left" w:pos="0"/>
        </w:tabs>
        <w:ind w:firstLine="0"/>
        <w:jc w:val="left"/>
        <w:rPr>
          <w:sz w:val="28"/>
          <w:szCs w:val="28"/>
        </w:rPr>
      </w:pPr>
    </w:p>
    <w:p w:rsidR="00181F55" w:rsidRPr="00DD0727" w:rsidRDefault="00181F55" w:rsidP="00C4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зачету </w:t>
      </w:r>
    </w:p>
    <w:p w:rsidR="006E0B1B" w:rsidRPr="00DD0727" w:rsidRDefault="006E0B1B" w:rsidP="00C41C5C">
      <w:pPr>
        <w:pStyle w:val="aa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DD0727">
        <w:rPr>
          <w:rFonts w:ascii="Times New Roman" w:hAnsi="Times New Roman"/>
          <w:szCs w:val="28"/>
        </w:rPr>
        <w:t xml:space="preserve">Эволюция менеджмента. Условия и предпосылки возникновения менеджмента. </w:t>
      </w:r>
    </w:p>
    <w:p w:rsidR="006E0B1B" w:rsidRPr="00DD0727" w:rsidRDefault="006E0B1B" w:rsidP="00C41C5C">
      <w:pPr>
        <w:pStyle w:val="aa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szCs w:val="28"/>
        </w:rPr>
      </w:pPr>
      <w:r w:rsidRPr="00DD0727">
        <w:rPr>
          <w:rFonts w:ascii="Times New Roman" w:hAnsi="Times New Roman"/>
          <w:szCs w:val="28"/>
        </w:rPr>
        <w:t xml:space="preserve">Школы менеджмента. </w:t>
      </w:r>
    </w:p>
    <w:p w:rsidR="006E0B1B" w:rsidRPr="00DD0727" w:rsidRDefault="006E0B1B" w:rsidP="00C41C5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27">
        <w:rPr>
          <w:rFonts w:ascii="Times New Roman" w:hAnsi="Times New Roman" w:cs="Times New Roman"/>
          <w:sz w:val="28"/>
          <w:szCs w:val="28"/>
        </w:rPr>
        <w:t>Особенности российского менеджмента.</w:t>
      </w:r>
    </w:p>
    <w:p w:rsidR="00181F55" w:rsidRPr="00DD0727" w:rsidRDefault="00181F55" w:rsidP="00C41C5C">
      <w:pPr>
        <w:pStyle w:val="21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D0727">
        <w:rPr>
          <w:color w:val="000000" w:themeColor="text1"/>
          <w:sz w:val="28"/>
          <w:szCs w:val="28"/>
        </w:rPr>
        <w:t xml:space="preserve">Личность менеджера. </w:t>
      </w:r>
    </w:p>
    <w:p w:rsidR="00181F55" w:rsidRPr="00DD0727" w:rsidRDefault="00181F55" w:rsidP="00C41C5C">
      <w:pPr>
        <w:pStyle w:val="21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D0727">
        <w:rPr>
          <w:color w:val="000000" w:themeColor="text1"/>
          <w:sz w:val="28"/>
          <w:szCs w:val="28"/>
        </w:rPr>
        <w:t xml:space="preserve">Лидерство и стиль управления. </w:t>
      </w:r>
    </w:p>
    <w:p w:rsidR="00181F55" w:rsidRPr="00DD0727" w:rsidRDefault="00181F55" w:rsidP="00C41C5C">
      <w:pPr>
        <w:pStyle w:val="21"/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D0727">
        <w:rPr>
          <w:color w:val="000000" w:themeColor="text1"/>
          <w:sz w:val="28"/>
          <w:szCs w:val="28"/>
        </w:rPr>
        <w:t xml:space="preserve">Власть и партнерство. </w:t>
      </w:r>
    </w:p>
    <w:p w:rsidR="00181F55" w:rsidRPr="00181F55" w:rsidRDefault="00181F55" w:rsidP="00C41C5C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F55">
        <w:rPr>
          <w:rFonts w:ascii="Times New Roman" w:hAnsi="Times New Roman" w:cs="Times New Roman"/>
          <w:color w:val="000000" w:themeColor="text1"/>
          <w:sz w:val="28"/>
          <w:szCs w:val="28"/>
        </w:rPr>
        <w:t>Самоменеджмент.</w:t>
      </w:r>
    </w:p>
    <w:p w:rsidR="00181F55" w:rsidRDefault="00181F55" w:rsidP="00C41C5C">
      <w:pPr>
        <w:tabs>
          <w:tab w:val="left" w:pos="0"/>
        </w:tabs>
        <w:spacing w:after="0" w:line="240" w:lineRule="auto"/>
        <w:ind w:firstLine="709"/>
        <w:jc w:val="both"/>
        <w:rPr>
          <w:color w:val="000000" w:themeColor="text1"/>
          <w:sz w:val="20"/>
          <w:szCs w:val="20"/>
        </w:rPr>
      </w:pPr>
    </w:p>
    <w:p w:rsidR="007F577F" w:rsidRPr="00525EE4" w:rsidRDefault="007F577F" w:rsidP="00C4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5E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Задания для проведения зачета </w:t>
      </w:r>
    </w:p>
    <w:p w:rsidR="00A97031" w:rsidRPr="00525EE4" w:rsidRDefault="00A97031" w:rsidP="00C41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81F74" w:rsidRDefault="00A669E2" w:rsidP="00C4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E2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A669E2">
        <w:rPr>
          <w:rFonts w:ascii="Times New Roman" w:hAnsi="Times New Roman" w:cs="Times New Roman"/>
          <w:sz w:val="28"/>
          <w:szCs w:val="28"/>
        </w:rPr>
        <w:t xml:space="preserve"> Сравните различные периоды становления и развития менед</w:t>
      </w:r>
      <w:r w:rsidRPr="00A669E2">
        <w:rPr>
          <w:rFonts w:ascii="Times New Roman" w:hAnsi="Times New Roman" w:cs="Times New Roman"/>
          <w:sz w:val="28"/>
          <w:szCs w:val="28"/>
        </w:rPr>
        <w:t>ж</w:t>
      </w:r>
      <w:r w:rsidRPr="00A669E2">
        <w:rPr>
          <w:rFonts w:ascii="Times New Roman" w:hAnsi="Times New Roman" w:cs="Times New Roman"/>
          <w:sz w:val="28"/>
          <w:szCs w:val="28"/>
        </w:rPr>
        <w:t>мента, отметьте их преимущества и недостатки, выразите свое отношение к проблемам менеджмента и подходам к их решению.</w:t>
      </w:r>
    </w:p>
    <w:p w:rsidR="00A669E2" w:rsidRDefault="0001590F" w:rsidP="00C4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0F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Pr="0001590F">
        <w:rPr>
          <w:rFonts w:ascii="Times New Roman" w:hAnsi="Times New Roman" w:cs="Times New Roman"/>
          <w:sz w:val="28"/>
          <w:szCs w:val="28"/>
        </w:rPr>
        <w:t>Как влияет на стиль руководства непостоянство внешней среды? Приведите примеры.</w:t>
      </w:r>
    </w:p>
    <w:p w:rsidR="004B6479" w:rsidRDefault="004B6479" w:rsidP="00C4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0F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590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B6479">
        <w:rPr>
          <w:rFonts w:ascii="Times New Roman" w:hAnsi="Times New Roman" w:cs="Times New Roman"/>
          <w:sz w:val="28"/>
          <w:szCs w:val="28"/>
        </w:rPr>
        <w:t>Какими источниками власти пользуетесь вы в отношении своего преподавателя или начальника? Объясните.</w:t>
      </w:r>
    </w:p>
    <w:p w:rsidR="005C6F17" w:rsidRPr="005C6F17" w:rsidRDefault="005C6F17" w:rsidP="00C41C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17">
        <w:rPr>
          <w:rFonts w:ascii="Times New Roman" w:hAnsi="Times New Roman" w:cs="Times New Roman"/>
          <w:b/>
          <w:bCs/>
          <w:sz w:val="28"/>
          <w:szCs w:val="28"/>
        </w:rPr>
        <w:t xml:space="preserve">Задание 4. </w:t>
      </w:r>
      <w:r w:rsidRPr="005C6F17">
        <w:rPr>
          <w:rFonts w:ascii="Times New Roman" w:hAnsi="Times New Roman" w:cs="Times New Roman"/>
          <w:sz w:val="28"/>
          <w:szCs w:val="28"/>
        </w:rPr>
        <w:t>Продемонстрир</w:t>
      </w:r>
      <w:r w:rsidR="00C41C5C">
        <w:rPr>
          <w:rFonts w:ascii="Times New Roman" w:hAnsi="Times New Roman" w:cs="Times New Roman"/>
          <w:sz w:val="28"/>
          <w:szCs w:val="28"/>
        </w:rPr>
        <w:t xml:space="preserve">уйте владение инструментами </w:t>
      </w:r>
      <w:r w:rsidRPr="005C6F17">
        <w:rPr>
          <w:rFonts w:ascii="Times New Roman" w:hAnsi="Times New Roman" w:cs="Times New Roman"/>
          <w:sz w:val="28"/>
          <w:szCs w:val="28"/>
        </w:rPr>
        <w:t>менеджмента.</w:t>
      </w:r>
    </w:p>
    <w:p w:rsidR="004B6479" w:rsidRPr="004B6479" w:rsidRDefault="004B6479" w:rsidP="00525E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6A65" w:rsidRPr="00566652" w:rsidRDefault="00686A65" w:rsidP="00686A6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7.4 Методические материалы, определяющие процедуры оцени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ния знаний, умений, навыков</w:t>
      </w:r>
      <w:r w:rsidR="000061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666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характеризующих этапы формирования компетенций</w:t>
      </w:r>
    </w:p>
    <w:p w:rsidR="00D73697" w:rsidRDefault="00D73697" w:rsidP="00D73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C41C5C" w:rsidRDefault="00D73697" w:rsidP="00C4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освоения дисциплины и оценка знаний обучающихся прои</w:t>
      </w:r>
      <w:r w:rsidRP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в соответствии с </w:t>
      </w:r>
      <w:proofErr w:type="spellStart"/>
      <w:r w:rsidRP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ПлКубГАУ</w:t>
      </w:r>
      <w:proofErr w:type="spellEnd"/>
      <w:r w:rsidRPr="00D7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2.5.1 «Текущий контроль успеваемости и промеж</w:t>
      </w:r>
      <w:r w:rsid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уточная аттестация обучающихся».</w:t>
      </w:r>
    </w:p>
    <w:tbl>
      <w:tblPr>
        <w:tblW w:w="97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39"/>
        <w:gridCol w:w="105"/>
      </w:tblGrid>
      <w:tr w:rsidR="000A4EC8" w:rsidRPr="00E051DD" w:rsidTr="00055442">
        <w:trPr>
          <w:trHeight w:val="120"/>
          <w:tblCellSpacing w:w="0" w:type="dxa"/>
        </w:trPr>
        <w:tc>
          <w:tcPr>
            <w:tcW w:w="9744" w:type="dxa"/>
            <w:gridSpan w:val="2"/>
            <w:shd w:val="clear" w:color="auto" w:fill="FFFFFF"/>
            <w:hideMark/>
          </w:tcPr>
          <w:p w:rsidR="000A4EC8" w:rsidRDefault="000A4EC8" w:rsidP="000554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8"/>
                <w:szCs w:val="28"/>
              </w:rPr>
            </w:pPr>
          </w:p>
          <w:p w:rsidR="000A4EC8" w:rsidRPr="00E051DD" w:rsidRDefault="000A4EC8" w:rsidP="000554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51DD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знаний обучающихся при выступлении с докладом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5"/>
              <w:gridCol w:w="4599"/>
              <w:gridCol w:w="1270"/>
            </w:tblGrid>
            <w:tr w:rsidR="000A4EC8" w:rsidRPr="006D6587" w:rsidTr="00055442">
              <w:trPr>
                <w:trHeight w:val="510"/>
              </w:trPr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Градация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Баллы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Соответствие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доклада заявле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ной теме, цели и задачам проекта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соответствует полностью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есть несоответствия (отступления)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основном не соответствует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Структурированность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(организ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ция) доклада, которая обеспеч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вает понимание его содержания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структурировано, обеспечивает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структурировано, не обеспечивает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структурировано, не обеспечивает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Культура выступления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чтение с листа или рассказ, обращённый к аудитории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без обращения к тексту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с обращением тексту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чтение с листа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Доступность 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доклада о содерж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 проекта, его целях, задачах, методах и результатах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доступно без уточняющих вопросов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доступно с уточняющими вопросами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недоступно с уточняющими вопросами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Целесообразность, </w:t>
                  </w:r>
                  <w:proofErr w:type="spellStart"/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инструме</w:t>
                  </w: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</w:t>
                  </w: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тальность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наглядности</w:t>
                  </w:r>
                  <w:proofErr w:type="spellEnd"/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уровень её использования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целесообразна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целесообразность сомнительна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целесообразна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Соблюдение 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временного регл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мента доклада (не более 7 минут)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соблюдён (не превышен)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превышение без замечания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превышение с замечанием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Чёткость и полнота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ответов на дополнительные вопросы по с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ществу доклада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ответы чёткие, полные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некоторые ответы нечёткие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ответы нечёткие/неполные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Владение 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специальной термин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логией по теме проекта, испол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зованной в докладе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владеет свободно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иногда был неточен, ошибался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владеет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0A4EC8" w:rsidRPr="006D6587" w:rsidTr="00055442">
              <w:trPr>
                <w:trHeight w:val="1242"/>
              </w:trPr>
              <w:tc>
                <w:tcPr>
                  <w:tcW w:w="339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Культура дискуссии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умение понять собеседника и аргуме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тировано ответить на его вопр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</w:t>
                  </w:r>
                </w:p>
              </w:tc>
              <w:tc>
                <w:tcPr>
                  <w:tcW w:w="4820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ответил на все вопросы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ответил на </w:t>
                  </w:r>
                  <w:proofErr w:type="spellStart"/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бóльшую</w:t>
                  </w:r>
                  <w:proofErr w:type="spellEnd"/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часть вопросов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ответил на </w:t>
                  </w:r>
                  <w:proofErr w:type="spellStart"/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бóльшую</w:t>
                  </w:r>
                  <w:proofErr w:type="spellEnd"/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часть вопросов</w:t>
                  </w:r>
                </w:p>
              </w:tc>
              <w:tc>
                <w:tcPr>
                  <w:tcW w:w="1307" w:type="dxa"/>
                </w:tcPr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0A4EC8" w:rsidRPr="006D6587" w:rsidRDefault="000A4EC8" w:rsidP="000554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6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0A4EC8" w:rsidRPr="00E051DD" w:rsidRDefault="000A4EC8" w:rsidP="000554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4EC8" w:rsidRPr="002A0A28" w:rsidTr="00055442">
        <w:trPr>
          <w:gridAfter w:val="1"/>
          <w:wAfter w:w="105" w:type="dxa"/>
          <w:trHeight w:val="276"/>
          <w:tblCellSpacing w:w="0" w:type="dxa"/>
        </w:trPr>
        <w:tc>
          <w:tcPr>
            <w:tcW w:w="9639" w:type="dxa"/>
            <w:shd w:val="clear" w:color="auto" w:fill="FFFFFF"/>
            <w:hideMark/>
          </w:tcPr>
          <w:p w:rsidR="000A4EC8" w:rsidRDefault="000A4EC8" w:rsidP="000554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br w:type="page"/>
            </w:r>
            <w:r w:rsidRPr="002776A9">
              <w:rPr>
                <w:rFonts w:ascii="Times New Roman" w:hAnsi="Times New Roman"/>
                <w:b/>
                <w:sz w:val="28"/>
                <w:szCs w:val="28"/>
              </w:rPr>
              <w:t xml:space="preserve">Шкала оценки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знаний обучающихся при </w:t>
            </w:r>
            <w:r w:rsidRPr="00E051DD">
              <w:rPr>
                <w:rFonts w:ascii="Times New Roman" w:hAnsi="Times New Roman"/>
                <w:b/>
                <w:bCs/>
                <w:sz w:val="28"/>
                <w:szCs w:val="28"/>
              </w:rPr>
              <w:t>выступлении с докладом</w:t>
            </w:r>
            <w:r w:rsidRPr="002776A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A4EC8" w:rsidRPr="002776A9" w:rsidRDefault="000A4EC8" w:rsidP="000554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6A9">
              <w:rPr>
                <w:rFonts w:ascii="Times New Roman" w:hAnsi="Times New Roman"/>
                <w:sz w:val="28"/>
                <w:szCs w:val="28"/>
              </w:rPr>
              <w:t>Оценка «</w:t>
            </w:r>
            <w:r w:rsidRPr="002776A9">
              <w:rPr>
                <w:rFonts w:ascii="Times New Roman" w:hAnsi="Times New Roman"/>
                <w:b/>
                <w:sz w:val="28"/>
                <w:szCs w:val="28"/>
              </w:rPr>
              <w:t>отлично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051D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15-18 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>баллов.</w:t>
            </w:r>
          </w:p>
          <w:p w:rsidR="000A4EC8" w:rsidRPr="002776A9" w:rsidRDefault="000A4EC8" w:rsidP="000554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6A9">
              <w:rPr>
                <w:rFonts w:ascii="Times New Roman" w:hAnsi="Times New Roman"/>
                <w:sz w:val="28"/>
                <w:szCs w:val="28"/>
              </w:rPr>
              <w:t>Оценка «</w:t>
            </w:r>
            <w:r w:rsidRPr="002776A9">
              <w:rPr>
                <w:rFonts w:ascii="Times New Roman" w:hAnsi="Times New Roman"/>
                <w:b/>
                <w:sz w:val="28"/>
                <w:szCs w:val="28"/>
              </w:rPr>
              <w:t>хорошо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051D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>13-14 баллов.</w:t>
            </w:r>
          </w:p>
          <w:p w:rsidR="000A4EC8" w:rsidRPr="002776A9" w:rsidRDefault="000A4EC8" w:rsidP="000554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6A9">
              <w:rPr>
                <w:rFonts w:ascii="Times New Roman" w:hAnsi="Times New Roman"/>
                <w:sz w:val="28"/>
                <w:szCs w:val="28"/>
              </w:rPr>
              <w:t>Оценка «</w:t>
            </w:r>
            <w:r w:rsidRPr="002776A9">
              <w:rPr>
                <w:rFonts w:ascii="Times New Roman" w:hAnsi="Times New Roman"/>
                <w:b/>
                <w:sz w:val="28"/>
                <w:szCs w:val="28"/>
              </w:rPr>
              <w:t>удовлетворительно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E051DD">
              <w:rPr>
                <w:rFonts w:ascii="Times New Roman" w:hAnsi="Times New Roman"/>
                <w:sz w:val="28"/>
                <w:szCs w:val="28"/>
              </w:rPr>
              <w:t>– 9-12 баллов</w:t>
            </w:r>
            <w:r w:rsidRPr="002776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4EC8" w:rsidRPr="002A0A28" w:rsidRDefault="000A4EC8" w:rsidP="00055442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776A9">
              <w:rPr>
                <w:rFonts w:ascii="Times New Roman" w:hAnsi="Times New Roman"/>
                <w:spacing w:val="-4"/>
                <w:sz w:val="28"/>
                <w:szCs w:val="28"/>
              </w:rPr>
              <w:t>Оценка «</w:t>
            </w:r>
            <w:r w:rsidRPr="002776A9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неудовлетворительно</w:t>
            </w:r>
            <w:r w:rsidRPr="002776A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Pr="00E051DD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0-8 баллов</w:t>
            </w:r>
            <w:r w:rsidRPr="002776A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</w:tc>
      </w:tr>
    </w:tbl>
    <w:p w:rsidR="000A4EC8" w:rsidRPr="00C41C5C" w:rsidRDefault="000A4EC8" w:rsidP="000A4E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  <w:lang w:eastAsia="ru-RU"/>
        </w:rPr>
        <w:t>Критерии оценки на зачете</w:t>
      </w:r>
    </w:p>
    <w:p w:rsidR="000A4EC8" w:rsidRPr="00C41C5C" w:rsidRDefault="000A4EC8" w:rsidP="000A4EC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«отлично»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выставляется </w:t>
      </w:r>
      <w:proofErr w:type="gramStart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</w:t>
      </w:r>
      <w:proofErr w:type="gramEnd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обладает всесторонними, систематизированными и глубокими знаниями материала 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учебной программы, умеет свободно выполнять задания, предусмотренные учебной программой, усвоил основную и ознакомился с дополнительной 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тературой, рекомендованной учебной программой. Как правило, оценка «о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лично» выставляется обучающемуся усвоившему взаимосвязь основных п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ложений и понятий дисциплины в их значении для приобретаемой специал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ности, проявившему творческие способности в понимании, изложении и и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0A4EC8" w:rsidRPr="00C41C5C" w:rsidRDefault="000A4EC8" w:rsidP="000A4EC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«хорошо»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выставляется обучающемуся, обнаружившему по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ное знание материала учебной программы, успешно выполняющему пред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 обучающемуся, показавшему систематизированный характер знаний по дисциплине, способному к самостоятельному пополн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знаний в ходе дальнейшей учебной и профессиональной деятельности, правильно применяющему теоретические положения при решении практич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ских вопросов и задач, владеющему необходимыми навыками и приемами выполнения практических работ.</w:t>
      </w:r>
    </w:p>
    <w:p w:rsidR="000A4EC8" w:rsidRPr="00C41C5C" w:rsidRDefault="000A4EC8" w:rsidP="000A4EC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«удовлетворительно»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выставляется </w:t>
      </w:r>
      <w:proofErr w:type="gramStart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</w:t>
      </w:r>
      <w:proofErr w:type="gramEnd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показал знание основного материала учебной программы в объеме, достато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 и необходимым для дальнейшей учебы и предстоящей работы по спец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альности, справился с выполнением заданий, предусмотренных учеб-ной программой, знаком с основной литературой, рекомендованной учебной пр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граммой. Как правило, оценка «удовлетворительно» выставляется обуча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щемуся, допустившему погрешности в ответах 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щему последовательность в изложении учебного материала и испытыва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щему затруднения при выполнении практических работ.</w:t>
      </w:r>
    </w:p>
    <w:p w:rsidR="000A4EC8" w:rsidRPr="00C41C5C" w:rsidRDefault="000A4EC8" w:rsidP="000A4EC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«неудовлетворительно»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выставляется обучающемуся, не знающему основной части материала учебной программы, допускающему принципиальные ошибки в выполнении предусмотренных учебной програ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мой заданий, неуверенно с большими затруднениями выполняющему пра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тические работы. Как правило, оценка «неудовлетворительно» выставляется </w:t>
      </w:r>
      <w:proofErr w:type="gramStart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обучающемуся</w:t>
      </w:r>
      <w:proofErr w:type="gramEnd"/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который не может продолжить обучение или приступить к деятельности по специальности по окончании университета без дополн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тельных занятий по соответствующей дисциплине.</w:t>
      </w:r>
    </w:p>
    <w:p w:rsidR="00686A65" w:rsidRPr="00C41C5C" w:rsidRDefault="000A4EC8" w:rsidP="00C41C5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«зачтено» и «незачтено»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выставляются по дисциплинам, формой заключительного контроля которых является зачет. При этом оценка «зачтено» должна соответствовать параметрам любой из положительных оценок («отлично», «хорошо», «удовлетворительно»), а «незачтено» — п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C41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раметрам оценки «неудовлетворительно».</w:t>
      </w:r>
    </w:p>
    <w:p w:rsidR="00686A65" w:rsidRPr="00566652" w:rsidRDefault="00686A65" w:rsidP="00686A65">
      <w:pPr>
        <w:spacing w:after="0" w:line="252" w:lineRule="auto"/>
        <w:ind w:right="-284"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8</w:t>
      </w:r>
      <w:r w:rsidR="00C41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879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основной и дополнительной учебной литературы</w:t>
      </w:r>
    </w:p>
    <w:p w:rsidR="00686A65" w:rsidRPr="00566652" w:rsidRDefault="00686A65" w:rsidP="00686A6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148A" w:rsidRDefault="0076148A" w:rsidP="007614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7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учебная литература </w:t>
      </w:r>
    </w:p>
    <w:p w:rsidR="0055756C" w:rsidRPr="00747AFD" w:rsidRDefault="0055756C" w:rsidP="009B147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Семенов, А. К. Менеджмент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бакалавров / А. К. С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менов, В. И. Набоков. - 2-е изд. - Москва : Дашков и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, 2021. - 186 с. - ISBN 978-5-394-04304-8. - Текст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 - URL: </w:t>
      </w:r>
      <w:hyperlink r:id="rId13" w:history="1">
        <w:r w:rsidRPr="00747AFD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https://znanium.com/catalog/product/1232143</w:t>
        </w:r>
      </w:hyperlink>
    </w:p>
    <w:p w:rsidR="00DF3449" w:rsidRPr="00747AFD" w:rsidRDefault="00DF3449" w:rsidP="009B1472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Маслова, Е. Л. Менеджмент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бакалавров / Е. Л. Маслова. — 2-е изд. — Москва : Издательско-торговая корпорация «Дашков и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°», 2020. - 332 с. - ISBN 978-5-394-03547-0. - Текст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 - URL: https://znanium.com/catalog/product/1091511</w:t>
      </w:r>
    </w:p>
    <w:p w:rsidR="00DF3449" w:rsidRPr="00747AFD" w:rsidRDefault="00DF3449" w:rsidP="009B1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Менеджмент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учебник/ О. С. Гапонова, </w:t>
      </w:r>
      <w:proofErr w:type="spell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Л.С.Данилова</w:t>
      </w:r>
      <w:proofErr w:type="spell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Ю.Ю. </w:t>
      </w:r>
      <w:proofErr w:type="spell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Чил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пенок</w:t>
      </w:r>
      <w:proofErr w:type="spell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 - М.</w:t>
      </w:r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РИОР : ИНФРА-М, 2019. - 480 с. - (Высшее образование). - DOI: https://doi.org/10.29039/01819-4 - Режим доступа: </w:t>
      </w:r>
      <w:hyperlink r:id="rId14" w:history="1">
        <w:r w:rsidRPr="00747AFD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http://znanium.com/catalog/product/1032618</w:t>
        </w:r>
      </w:hyperlink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3449" w:rsidRPr="00747AFD" w:rsidRDefault="00DF3449" w:rsidP="009B1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4. Менеджмент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</w:t>
      </w:r>
      <w:proofErr w:type="spell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Виханский</w:t>
      </w:r>
      <w:proofErr w:type="spell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О.С., Наумов А.И., - 6-е изд., п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рераб. и </w:t>
      </w:r>
      <w:proofErr w:type="spellStart"/>
      <w:proofErr w:type="gram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spellEnd"/>
      <w:proofErr w:type="gram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М.:Магистр</w:t>
      </w:r>
      <w:proofErr w:type="spellEnd"/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НИЦ ИНФРА-М, 2019. - 656 с. - Режим доступа: </w:t>
      </w:r>
      <w:hyperlink r:id="rId15" w:history="1">
        <w:r w:rsidRPr="00747AFD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http://znanium.com/catalog/product/988768</w:t>
        </w:r>
      </w:hyperlink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3449" w:rsidRPr="00747AFD" w:rsidRDefault="00DF3449" w:rsidP="00DF344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учебная литература </w:t>
      </w:r>
    </w:p>
    <w:p w:rsidR="0055756C" w:rsidRPr="00747AFD" w:rsidRDefault="00DF3449" w:rsidP="00557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55756C" w:rsidRPr="00747A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Основы менеджмента</w:t>
      </w:r>
      <w:proofErr w:type="gramStart"/>
      <w:r w:rsidR="0055756C" w:rsidRPr="00747AF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756C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55756C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А.П. Егоршин. — 3-е изд., перераб. и доп. — М. : ИНФРА-М, 2018. — 350 с. — (Высшее образование: Бак</w:t>
      </w:r>
      <w:r w:rsidR="0055756C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5756C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лавриат). - Режим доступа: </w:t>
      </w:r>
      <w:hyperlink r:id="rId16" w:history="1">
        <w:r w:rsidR="0055756C" w:rsidRPr="00747AFD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http://znanium.com/catalog/product/916114</w:t>
        </w:r>
      </w:hyperlink>
      <w:r w:rsidR="0055756C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W w:w="5000" w:type="pct"/>
        <w:tblCellSpacing w:w="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9218"/>
      </w:tblGrid>
      <w:tr w:rsidR="00747AFD" w:rsidRPr="00747AFD" w:rsidTr="00492937">
        <w:trPr>
          <w:tblCellSpacing w:w="37" w:type="dxa"/>
        </w:trPr>
        <w:tc>
          <w:tcPr>
            <w:tcW w:w="9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3449" w:rsidRPr="00747AFD" w:rsidRDefault="00DF3449" w:rsidP="00DF34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3449" w:rsidRPr="00747AFD" w:rsidRDefault="00492937" w:rsidP="00747A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4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F3449" w:rsidRPr="0074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Герчикова</w:t>
            </w:r>
            <w:proofErr w:type="spellEnd"/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И.Н.</w:t>
            </w:r>
            <w:r w:rsidR="00DF3449" w:rsidRPr="00747AFD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F3449" w:rsidRPr="00747AF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Менеджмент</w:t>
            </w:r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Учебник для вузов. — 4-е изд., пер</w:t>
            </w:r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</w:t>
            </w:r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раб. и доп. — М.</w:t>
            </w:r>
            <w:proofErr w:type="gramStart"/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ЮНИТИ-ДАНА, 2017. — 511 с. — (Серия «Золотой фонд российских учебников».) - ISBN 978-5-238-01095-3. - Режим доступа: </w:t>
            </w:r>
            <w:hyperlink r:id="rId17" w:history="1">
              <w:r w:rsidR="00DF3449" w:rsidRPr="00747AFD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http://znanium.com/catalog/product/1028530</w:t>
              </w:r>
            </w:hyperlink>
            <w:r w:rsidR="00DF3449" w:rsidRPr="00747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F3449" w:rsidRPr="00747AFD" w:rsidRDefault="00492937" w:rsidP="00DF3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Герчикова</w:t>
      </w:r>
      <w:proofErr w:type="spellEnd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, И.Н.</w:t>
      </w:r>
      <w:r w:rsidR="00DF3449" w:rsidRPr="00747AF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F3449" w:rsidRPr="00747A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Менеджмент. Практикум</w:t>
      </w:r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Учеб</w:t>
      </w:r>
      <w:proofErr w:type="gramStart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особие</w:t>
      </w:r>
      <w:proofErr w:type="spellEnd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студе</w:t>
      </w:r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 вузов / И.Н. </w:t>
      </w:r>
      <w:proofErr w:type="spellStart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Герчикова</w:t>
      </w:r>
      <w:proofErr w:type="spellEnd"/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.— 2-е изд., перераб. и доп. — М. : ЮНИТИ-ДАНА, 2017. — 799 с. — (Серия «Золотой фонд российских учебников»). - ISBN 978-5-238-00889-9. - Режим доступа: </w:t>
      </w:r>
      <w:hyperlink r:id="rId18" w:history="1">
        <w:r w:rsidR="00DF3449" w:rsidRPr="00747AFD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http://znanium.com/catalog/product/1028776</w:t>
        </w:r>
      </w:hyperlink>
      <w:r w:rsidR="00DF3449" w:rsidRPr="00747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00D6" w:rsidRPr="00747AFD" w:rsidRDefault="00D400D6" w:rsidP="00D400D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6A65" w:rsidRPr="00566652" w:rsidRDefault="00686A65" w:rsidP="00564BEE">
      <w:pPr>
        <w:tabs>
          <w:tab w:val="left" w:pos="127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C41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ресурсов информационно-телекоммуникацион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  <w:t>ной сети «Интернет»</w:t>
      </w:r>
    </w:p>
    <w:p w:rsidR="00686A65" w:rsidRPr="001A2577" w:rsidRDefault="00686A65" w:rsidP="00686A65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46AF3" w:rsidRPr="00820AB2" w:rsidRDefault="00B46AF3" w:rsidP="00B46AF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ЭБС</w:t>
      </w: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806"/>
        <w:gridCol w:w="1974"/>
        <w:gridCol w:w="3117"/>
      </w:tblGrid>
      <w:tr w:rsidR="00B46AF3" w:rsidRPr="0010326C" w:rsidTr="00564BEE">
        <w:trPr>
          <w:trHeight w:val="404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10326C" w:rsidRDefault="00B46AF3" w:rsidP="0005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0326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10326C" w:rsidRDefault="00B46AF3" w:rsidP="0005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0326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10326C" w:rsidRDefault="00B46AF3" w:rsidP="0005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0326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10326C" w:rsidRDefault="00B46AF3" w:rsidP="0005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10326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Ссылка</w:t>
            </w:r>
          </w:p>
        </w:tc>
      </w:tr>
      <w:tr w:rsidR="0084562D" w:rsidRPr="0010326C" w:rsidTr="00564BEE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62D" w:rsidRPr="0010326C" w:rsidRDefault="0084562D" w:rsidP="0084562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62D" w:rsidRPr="0084562D" w:rsidRDefault="0084562D" w:rsidP="0084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Znanium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62D" w:rsidRPr="0084562D" w:rsidRDefault="0084562D" w:rsidP="0084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62D" w:rsidRPr="0084562D" w:rsidRDefault="00C8162C" w:rsidP="0084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84562D" w:rsidRPr="0084562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https://znanium.com/</w:t>
              </w:r>
            </w:hyperlink>
          </w:p>
        </w:tc>
      </w:tr>
      <w:tr w:rsidR="00B46AF3" w:rsidRPr="0010326C" w:rsidTr="00564BEE"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10326C" w:rsidRDefault="00B46AF3" w:rsidP="00B46A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84562D" w:rsidRDefault="00B46AF3" w:rsidP="0005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КубГАУ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84562D" w:rsidRDefault="00B46AF3" w:rsidP="0005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AF3" w:rsidRPr="0084562D" w:rsidRDefault="00C8162C" w:rsidP="0005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tgtFrame="_blank" w:history="1">
              <w:r w:rsidR="00B46AF3" w:rsidRPr="0084562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https://edu.kubsau.ru/</w:t>
              </w:r>
            </w:hyperlink>
          </w:p>
        </w:tc>
      </w:tr>
    </w:tbl>
    <w:p w:rsidR="00AD3919" w:rsidRDefault="00AD3919" w:rsidP="00B46AF3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D3919" w:rsidRPr="009B1AD8" w:rsidRDefault="00AD3919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Интернет сайтов</w:t>
      </w:r>
      <w:r w:rsidRPr="009B1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</w:t>
      </w:r>
    </w:p>
    <w:p w:rsidR="009B1AD8" w:rsidRDefault="009B1AD8" w:rsidP="00B21551">
      <w:pPr>
        <w:pStyle w:val="a4"/>
        <w:numPr>
          <w:ilvl w:val="0"/>
          <w:numId w:val="3"/>
        </w:numPr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образовательный портал «ЭСМ» - Режим доступа «</w:t>
      </w:r>
      <w:hyperlink r:id="rId21" w:history="1"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ecsocman</w:t>
        </w:r>
        <w:proofErr w:type="spellEnd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hse</w:t>
        </w:r>
        <w:proofErr w:type="spellEnd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  <w:r w:rsidRPr="009B1AD8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/</w:t>
        </w:r>
      </w:hyperlink>
      <w:r w:rsidRPr="009B1A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B1AD8" w:rsidRPr="009B1AD8" w:rsidRDefault="009B1AD8" w:rsidP="009B1AD8">
      <w:pPr>
        <w:pStyle w:val="a4"/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A65" w:rsidRPr="00C41C5C" w:rsidRDefault="00686A65" w:rsidP="00C4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C41C5C"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указания для </w:t>
      </w:r>
      <w:proofErr w:type="gramStart"/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освоению дисц</w:t>
      </w:r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4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плины </w:t>
      </w:r>
    </w:p>
    <w:p w:rsidR="00416AB4" w:rsidRPr="00C41C5C" w:rsidRDefault="00DF3449" w:rsidP="00C41C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енеджмент: методические указания к проведению практических зан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и самостоятельной работы для обучающи</w:t>
      </w:r>
      <w:r w:rsidR="0089103C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хся по направлению подготовки </w:t>
      </w:r>
      <w:r w:rsidR="000A53C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38.03.05Бизнес-информатика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направленность «</w:t>
      </w:r>
      <w:r w:rsidR="000A53C4" w:rsidRPr="00C41C5C">
        <w:rPr>
          <w:rFonts w:ascii="Times New Roman" w:hAnsi="Times New Roman" w:cs="Times New Roman"/>
          <w:sz w:val="28"/>
          <w:szCs w:val="28"/>
        </w:rPr>
        <w:t>Анализ, моделирование и формирование интегрального представления стратегий и целей, бизнес-процессов и информационно-логической инфраструктуры предприятий и о</w:t>
      </w:r>
      <w:r w:rsidR="000A53C4" w:rsidRPr="00C41C5C">
        <w:rPr>
          <w:rFonts w:ascii="Times New Roman" w:hAnsi="Times New Roman" w:cs="Times New Roman"/>
          <w:sz w:val="28"/>
          <w:szCs w:val="28"/>
        </w:rPr>
        <w:t>р</w:t>
      </w:r>
      <w:r w:rsidR="000A53C4" w:rsidRPr="00C41C5C">
        <w:rPr>
          <w:rFonts w:ascii="Times New Roman" w:hAnsi="Times New Roman" w:cs="Times New Roman"/>
          <w:sz w:val="28"/>
          <w:szCs w:val="28"/>
        </w:rPr>
        <w:t>ганизаций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03C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6AB4" w:rsidRPr="00C4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Калитко С. А. – Краснодар: КубГАУ, 2021.</w:t>
      </w:r>
    </w:p>
    <w:p w:rsidR="009B1AD8" w:rsidRPr="00416AB4" w:rsidRDefault="009B1AD8" w:rsidP="009B1AD8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A65" w:rsidRPr="00566652" w:rsidRDefault="00686A65" w:rsidP="00686A65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="00C41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Перечень информационных </w:t>
      </w:r>
      <w:proofErr w:type="spellStart"/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технологий</w:t>
      </w:r>
      <w:proofErr w:type="gramStart"/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,и</w:t>
      </w:r>
      <w:proofErr w:type="gramEnd"/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спользуемых</w:t>
      </w:r>
      <w:proofErr w:type="spellEnd"/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 осуществлении образовательного процесса по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дисциплине</w:t>
      </w:r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включая перечень программного обеспечения и информацио</w:t>
      </w:r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384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ных справочных систем</w:t>
      </w:r>
    </w:p>
    <w:p w:rsidR="00CE0070" w:rsidRDefault="00CE0070" w:rsidP="00CE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1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используемые при осуществлении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процесса по дисциплине позволяют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0070" w:rsidRDefault="00CE0070" w:rsidP="00CE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между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в том числе синхронное и (или) асинхронное взаимодействи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3E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сети "Интернет"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070" w:rsidRDefault="00CE0070" w:rsidP="00CE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ход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результатов промеж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результатов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Pr="00087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070" w:rsidRDefault="00CE0070" w:rsidP="00CE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процесс образования путем визуализации изучаемой информации посредством использования презентаций, учебных фильмов;</w:t>
      </w:r>
    </w:p>
    <w:p w:rsidR="00CE0070" w:rsidRDefault="00CE0070" w:rsidP="00CE0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результаты обучения на ос</w:t>
      </w:r>
      <w:r w:rsidR="00A14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компьютерного т</w:t>
      </w:r>
      <w:r w:rsidR="00A141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4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стирования.</w:t>
      </w:r>
    </w:p>
    <w:p w:rsidR="00A141A6" w:rsidRDefault="00A141A6" w:rsidP="007E01A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34A0" w:rsidRPr="00E834A0" w:rsidRDefault="00E834A0" w:rsidP="00E83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proofErr w:type="gramStart"/>
      <w:r w:rsidRPr="00E834A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лицензионного</w:t>
      </w:r>
      <w:proofErr w:type="gramEnd"/>
      <w:r w:rsidRPr="00E83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1"/>
        <w:gridCol w:w="5119"/>
        <w:gridCol w:w="3686"/>
      </w:tblGrid>
      <w:tr w:rsidR="00E834A0" w:rsidRPr="00E834A0" w:rsidTr="00055442">
        <w:tc>
          <w:tcPr>
            <w:tcW w:w="551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19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</w:tc>
      </w:tr>
      <w:tr w:rsidR="00E834A0" w:rsidRPr="00E834A0" w:rsidTr="00055442">
        <w:tc>
          <w:tcPr>
            <w:tcW w:w="551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9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Windows</w:t>
            </w:r>
          </w:p>
        </w:tc>
        <w:tc>
          <w:tcPr>
            <w:tcW w:w="3686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Операционная система</w:t>
            </w:r>
          </w:p>
        </w:tc>
      </w:tr>
      <w:tr w:rsidR="00E834A0" w:rsidRPr="00E834A0" w:rsidTr="00055442">
        <w:tc>
          <w:tcPr>
            <w:tcW w:w="551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9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(</w:t>
            </w: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Word, Excel, Powe</w:t>
            </w: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Point)</w:t>
            </w:r>
          </w:p>
        </w:tc>
        <w:tc>
          <w:tcPr>
            <w:tcW w:w="3686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Пакет офисных приложений</w:t>
            </w:r>
          </w:p>
        </w:tc>
      </w:tr>
      <w:tr w:rsidR="00E834A0" w:rsidRPr="00E834A0" w:rsidTr="00055442">
        <w:tc>
          <w:tcPr>
            <w:tcW w:w="551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9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Систематестирования</w:t>
            </w:r>
            <w:proofErr w:type="spellEnd"/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INDIGO</w:t>
            </w:r>
          </w:p>
        </w:tc>
        <w:tc>
          <w:tcPr>
            <w:tcW w:w="3686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E834A0" w:rsidRPr="00E834A0" w:rsidRDefault="00E834A0" w:rsidP="00E834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834A0" w:rsidRPr="00E834A0" w:rsidRDefault="00E834A0" w:rsidP="00E834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A0">
        <w:rPr>
          <w:rFonts w:ascii="Times New Roman" w:hAnsi="Times New Roman" w:cs="Times New Roman"/>
          <w:sz w:val="28"/>
          <w:szCs w:val="28"/>
        </w:rPr>
        <w:t>Перечень профессиональных баз данных и информационных справо</w:t>
      </w:r>
      <w:r w:rsidRPr="00E834A0">
        <w:rPr>
          <w:rFonts w:ascii="Times New Roman" w:hAnsi="Times New Roman" w:cs="Times New Roman"/>
          <w:sz w:val="28"/>
          <w:szCs w:val="28"/>
        </w:rPr>
        <w:t>ч</w:t>
      </w:r>
      <w:r w:rsidRPr="00E834A0">
        <w:rPr>
          <w:rFonts w:ascii="Times New Roman" w:hAnsi="Times New Roman" w:cs="Times New Roman"/>
          <w:sz w:val="28"/>
          <w:szCs w:val="28"/>
        </w:rPr>
        <w:t>ных систем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7"/>
        <w:gridCol w:w="3990"/>
        <w:gridCol w:w="1636"/>
        <w:gridCol w:w="3400"/>
      </w:tblGrid>
      <w:tr w:rsidR="00E834A0" w:rsidRPr="00E834A0" w:rsidTr="00055442">
        <w:tc>
          <w:tcPr>
            <w:tcW w:w="526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86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8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3793" w:type="dxa"/>
          </w:tcPr>
          <w:p w:rsidR="00E834A0" w:rsidRPr="00E834A0" w:rsidRDefault="00E834A0" w:rsidP="0005544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</w:t>
            </w:r>
          </w:p>
        </w:tc>
      </w:tr>
      <w:tr w:rsidR="00E834A0" w:rsidRPr="00E834A0" w:rsidTr="00055442">
        <w:tc>
          <w:tcPr>
            <w:tcW w:w="526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Научнаяэлектронная</w:t>
            </w:r>
            <w:proofErr w:type="spellEnd"/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Start"/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иблиотекаeL</w:t>
            </w: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8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brary</w:t>
            </w:r>
            <w:proofErr w:type="spellEnd"/>
          </w:p>
        </w:tc>
        <w:tc>
          <w:tcPr>
            <w:tcW w:w="2558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Универсал</w:t>
            </w: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3793" w:type="dxa"/>
            <w:shd w:val="clear" w:color="auto" w:fill="auto"/>
          </w:tcPr>
          <w:p w:rsidR="00E834A0" w:rsidRPr="00E834A0" w:rsidRDefault="00C8162C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834A0" w:rsidRPr="00E834A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https://www.elibrary.ru/defaultx.asp</w:t>
              </w:r>
            </w:hyperlink>
          </w:p>
        </w:tc>
      </w:tr>
      <w:tr w:rsidR="00E834A0" w:rsidRPr="00E834A0" w:rsidTr="00055442">
        <w:tc>
          <w:tcPr>
            <w:tcW w:w="526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Гарант</w:t>
            </w:r>
          </w:p>
        </w:tc>
        <w:tc>
          <w:tcPr>
            <w:tcW w:w="2558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3793" w:type="dxa"/>
            <w:shd w:val="clear" w:color="auto" w:fill="auto"/>
          </w:tcPr>
          <w:p w:rsidR="00E834A0" w:rsidRPr="00E834A0" w:rsidRDefault="00C8162C" w:rsidP="0005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834A0" w:rsidRPr="00E834A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http://www.garant.ru/</w:t>
              </w:r>
            </w:hyperlink>
          </w:p>
        </w:tc>
      </w:tr>
      <w:tr w:rsidR="00E834A0" w:rsidRPr="00E834A0" w:rsidTr="00055442">
        <w:tc>
          <w:tcPr>
            <w:tcW w:w="526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:rsidR="00E834A0" w:rsidRPr="00E834A0" w:rsidRDefault="00E834A0" w:rsidP="00055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</w:p>
        </w:tc>
        <w:tc>
          <w:tcPr>
            <w:tcW w:w="2558" w:type="dxa"/>
          </w:tcPr>
          <w:p w:rsidR="00E834A0" w:rsidRPr="00E834A0" w:rsidRDefault="00E834A0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4A0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3793" w:type="dxa"/>
            <w:shd w:val="clear" w:color="auto" w:fill="auto"/>
          </w:tcPr>
          <w:p w:rsidR="00E834A0" w:rsidRPr="00E834A0" w:rsidRDefault="00C8162C" w:rsidP="0005544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834A0" w:rsidRPr="00E834A0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http://www.consultant.ru/</w:t>
              </w:r>
            </w:hyperlink>
          </w:p>
        </w:tc>
      </w:tr>
    </w:tbl>
    <w:p w:rsidR="00E436B9" w:rsidRDefault="00E436B9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1C5C" w:rsidRDefault="00C41C5C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1C5C" w:rsidRDefault="00C41C5C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662B" w:rsidRDefault="00686A65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12</w:t>
      </w:r>
      <w:r w:rsidR="00C41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Материально-техническое обеспечение для </w:t>
      </w:r>
      <w:proofErr w:type="spellStart"/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обученияпо</w:t>
      </w:r>
      <w:proofErr w:type="spellEnd"/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ди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5666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циплине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2672"/>
        <w:gridCol w:w="3119"/>
        <w:gridCol w:w="3260"/>
      </w:tblGrid>
      <w:tr w:rsidR="00C8662B" w:rsidRPr="00880A33" w:rsidTr="00896A4F">
        <w:trPr>
          <w:trHeight w:val="2093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учебных пре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метов, курсов, дисциплин (модулей), практики, иных видов учебной деятельности, предусмотренных учебным планом образовательной пр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помещений для проведения всех видов учебной деятельности, предусмотренной учебным планом, в том числе п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мещения для самостоятельной р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боты, с указанием перечня осно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ного оборудования, учебно-наглядных пособий и используемого программного обеспечения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ции образовательной программы в сетевой форме дополнительно ук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880A3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зывается наименование организации, с которой заключен договор)</w:t>
            </w:r>
          </w:p>
        </w:tc>
      </w:tr>
      <w:tr w:rsidR="00C8662B" w:rsidRPr="00880A33" w:rsidTr="00896A4F">
        <w:trPr>
          <w:trHeight w:val="22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62B" w:rsidRPr="00880A33" w:rsidRDefault="00C8662B" w:rsidP="00896A4F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53D64" w:rsidRPr="00C024CD" w:rsidTr="00055442">
        <w:trPr>
          <w:trHeight w:val="22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64" w:rsidRPr="00880A33" w:rsidRDefault="00B53D64" w:rsidP="00B53D64">
            <w:pPr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64" w:rsidRPr="007F03DA" w:rsidRDefault="00DF3449" w:rsidP="00B53D64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</w:t>
            </w:r>
            <w:r w:rsidR="00FE06F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енеджмент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64" w:rsidRPr="00052963" w:rsidRDefault="00B53D64" w:rsidP="00B53D64">
            <w:pPr>
              <w:spacing w:after="0" w:line="240" w:lineRule="auto"/>
              <w:ind w:right="1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Помещение №312 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ЭК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, посадочных мест — 167; площадь — 165,4м²; учебная аудитория для проведения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учебных 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занятий 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технические средства обучения, наборы демонстрационного обор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дования и учебно-наглядных пос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бий (ноутбук, проектор, экран);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к сети «Интернет»;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в электронную образов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тельную среду университета;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программное обеспечение: Windows, Office;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специализированная м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бел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ь(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учебная доска, учебная м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бель).</w:t>
            </w:r>
            <w:r w:rsidRPr="00052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Помещение №305 ЭК, площадь — 41,7м²; посадочных мест — 30; Лаборатория менеджмента и ма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р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кетинга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ехнические средства обучения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(компьютер персональный — 4 шт.);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наборы демонстрационного обор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дования и учебно-наглядных пос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бий (ноутбук, проектор, экран);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к сети «Интернет»;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в электронную информац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онно-образовательную среду ун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верситета;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программное обеспечение: Windows, Office;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специализированная м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бел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ь(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учебная доска, учебная м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бель).</w:t>
            </w:r>
          </w:p>
          <w:p w:rsidR="00B53D64" w:rsidRPr="00052963" w:rsidRDefault="00B53D64" w:rsidP="00B53D64">
            <w:pPr>
              <w:spacing w:after="0" w:line="240" w:lineRule="auto"/>
              <w:ind w:right="1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</w:p>
          <w:p w:rsidR="00B53D64" w:rsidRPr="00B53D64" w:rsidRDefault="00B53D64" w:rsidP="00B53D64">
            <w:pPr>
              <w:spacing w:after="0" w:line="240" w:lineRule="auto"/>
              <w:ind w:right="1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Помещение №211а НОТ, посадо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ч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ных мест — 30; площадь — 47,1м²; помещение для самостоятельной работы обучающихся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ондиционер — 2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технические средства обучения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(принтер — 2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экран — 1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проектор — 1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lastRenderedPageBreak/>
              <w:t>сетевое оборудование — 1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proofErr w:type="spell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ибп</w:t>
            </w:r>
            <w:proofErr w:type="spell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— 1 шт.;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компьютер персональный — 6 шт.);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к сети «Интернет»;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доступ в электронную информац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онно-образовательную среду ун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верситета;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Программное обеспечение: Windows, Office, специализирова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ное лицензионное и свободно ра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пространяемое программное обе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печение, предусмотренное в раб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чей программе.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специализированная м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е</w:t>
            </w:r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бел</w:t>
            </w:r>
            <w:proofErr w:type="gramStart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ь(</w:t>
            </w:r>
            <w:proofErr w:type="gramEnd"/>
            <w:r w:rsidRPr="0005296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учебная мебель).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64" w:rsidRPr="00C024CD" w:rsidRDefault="00B53D64" w:rsidP="00B53D64">
            <w:pPr>
              <w:jc w:val="center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5461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350044, Краснодарский край, г.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раснодар, ул. им. Калинина, </w:t>
            </w:r>
            <w:r w:rsidR="00100DD5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C8662B" w:rsidRDefault="00C8662B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p w:rsidR="00C8662B" w:rsidRDefault="00C8662B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p w:rsidR="00C8662B" w:rsidRDefault="00C8662B" w:rsidP="00686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p w:rsidR="00E444A2" w:rsidRDefault="00E444A2" w:rsidP="00CF61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</w:pPr>
    </w:p>
    <w:sectPr w:rsidR="00E444A2" w:rsidSect="0082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3C4" w:rsidRDefault="00BC73C4" w:rsidP="00A669E2">
      <w:pPr>
        <w:spacing w:after="0" w:line="240" w:lineRule="auto"/>
      </w:pPr>
      <w:r>
        <w:separator/>
      </w:r>
    </w:p>
  </w:endnote>
  <w:endnote w:type="continuationSeparator" w:id="0">
    <w:p w:rsidR="00BC73C4" w:rsidRDefault="00BC73C4" w:rsidP="00A6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3C4" w:rsidRDefault="00BC73C4" w:rsidP="00A669E2">
      <w:pPr>
        <w:spacing w:after="0" w:line="240" w:lineRule="auto"/>
      </w:pPr>
      <w:r>
        <w:separator/>
      </w:r>
    </w:p>
  </w:footnote>
  <w:footnote w:type="continuationSeparator" w:id="0">
    <w:p w:rsidR="00BC73C4" w:rsidRDefault="00BC73C4" w:rsidP="00A6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57E"/>
    <w:multiLevelType w:val="multilevel"/>
    <w:tmpl w:val="72B4D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A2E1C"/>
    <w:multiLevelType w:val="hybridMultilevel"/>
    <w:tmpl w:val="4D0AFF30"/>
    <w:lvl w:ilvl="0" w:tplc="03C02198">
      <w:start w:val="11"/>
      <w:numFmt w:val="decimal"/>
      <w:lvlText w:val="%1."/>
      <w:lvlJc w:val="left"/>
      <w:pPr>
        <w:ind w:left="1084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543EC6"/>
    <w:multiLevelType w:val="hybridMultilevel"/>
    <w:tmpl w:val="D7963EB4"/>
    <w:lvl w:ilvl="0" w:tplc="8B522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2A1555"/>
    <w:multiLevelType w:val="hybridMultilevel"/>
    <w:tmpl w:val="B16855FA"/>
    <w:lvl w:ilvl="0" w:tplc="042C5EDC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A6D09"/>
    <w:multiLevelType w:val="multilevel"/>
    <w:tmpl w:val="88803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67989"/>
    <w:multiLevelType w:val="hybridMultilevel"/>
    <w:tmpl w:val="B00E9FE6"/>
    <w:lvl w:ilvl="0" w:tplc="23A82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36532"/>
    <w:multiLevelType w:val="hybridMultilevel"/>
    <w:tmpl w:val="C024D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A6CB8"/>
    <w:multiLevelType w:val="hybridMultilevel"/>
    <w:tmpl w:val="F9DAC8A6"/>
    <w:lvl w:ilvl="0" w:tplc="5C8C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5928AE"/>
    <w:multiLevelType w:val="hybridMultilevel"/>
    <w:tmpl w:val="B8A07E30"/>
    <w:lvl w:ilvl="0" w:tplc="5AA0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E01CD"/>
    <w:multiLevelType w:val="multilevel"/>
    <w:tmpl w:val="00B6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59171C"/>
    <w:multiLevelType w:val="multilevel"/>
    <w:tmpl w:val="8382A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1A49A5"/>
    <w:multiLevelType w:val="multilevel"/>
    <w:tmpl w:val="278C7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4C4B7F"/>
    <w:multiLevelType w:val="hybridMultilevel"/>
    <w:tmpl w:val="84204CD4"/>
    <w:lvl w:ilvl="0" w:tplc="3ADA19D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6BE02F76"/>
    <w:multiLevelType w:val="hybridMultilevel"/>
    <w:tmpl w:val="4296ED5A"/>
    <w:lvl w:ilvl="0" w:tplc="35382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C8293C"/>
    <w:multiLevelType w:val="multilevel"/>
    <w:tmpl w:val="DE724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014FD1"/>
    <w:multiLevelType w:val="hybridMultilevel"/>
    <w:tmpl w:val="A4328042"/>
    <w:lvl w:ilvl="0" w:tplc="12A0C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537970"/>
    <w:multiLevelType w:val="hybridMultilevel"/>
    <w:tmpl w:val="8CC8431C"/>
    <w:lvl w:ilvl="0" w:tplc="1A4C257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1362E8"/>
    <w:multiLevelType w:val="hybridMultilevel"/>
    <w:tmpl w:val="A79A3C8A"/>
    <w:lvl w:ilvl="0" w:tplc="F5D6C14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13"/>
  </w:num>
  <w:num w:numId="8">
    <w:abstractNumId w:val="6"/>
  </w:num>
  <w:num w:numId="9">
    <w:abstractNumId w:val="8"/>
  </w:num>
  <w:num w:numId="10">
    <w:abstractNumId w:val="5"/>
  </w:num>
  <w:num w:numId="11">
    <w:abstractNumId w:val="17"/>
  </w:num>
  <w:num w:numId="12">
    <w:abstractNumId w:val="12"/>
  </w:num>
  <w:num w:numId="13">
    <w:abstractNumId w:val="16"/>
  </w:num>
  <w:num w:numId="14">
    <w:abstractNumId w:val="0"/>
  </w:num>
  <w:num w:numId="15">
    <w:abstractNumId w:val="9"/>
  </w:num>
  <w:num w:numId="16">
    <w:abstractNumId w:val="3"/>
  </w:num>
  <w:num w:numId="17">
    <w:abstractNumId w:val="10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A65"/>
    <w:rsid w:val="0000232A"/>
    <w:rsid w:val="00002CE6"/>
    <w:rsid w:val="000047ED"/>
    <w:rsid w:val="00004B74"/>
    <w:rsid w:val="00006142"/>
    <w:rsid w:val="00012151"/>
    <w:rsid w:val="00013418"/>
    <w:rsid w:val="00014913"/>
    <w:rsid w:val="0001590F"/>
    <w:rsid w:val="00020260"/>
    <w:rsid w:val="000212E7"/>
    <w:rsid w:val="00023329"/>
    <w:rsid w:val="0002348A"/>
    <w:rsid w:val="00024A4C"/>
    <w:rsid w:val="00025DC9"/>
    <w:rsid w:val="0002708C"/>
    <w:rsid w:val="00027CB6"/>
    <w:rsid w:val="00036F2E"/>
    <w:rsid w:val="000472B5"/>
    <w:rsid w:val="00047BD2"/>
    <w:rsid w:val="0005332E"/>
    <w:rsid w:val="00055442"/>
    <w:rsid w:val="00056173"/>
    <w:rsid w:val="00056F74"/>
    <w:rsid w:val="00061C30"/>
    <w:rsid w:val="000679C8"/>
    <w:rsid w:val="000709E4"/>
    <w:rsid w:val="00073F24"/>
    <w:rsid w:val="00086339"/>
    <w:rsid w:val="0008670F"/>
    <w:rsid w:val="00087815"/>
    <w:rsid w:val="00087E6B"/>
    <w:rsid w:val="00091595"/>
    <w:rsid w:val="00091A4B"/>
    <w:rsid w:val="00092F8B"/>
    <w:rsid w:val="0009331E"/>
    <w:rsid w:val="00096834"/>
    <w:rsid w:val="000A2FDA"/>
    <w:rsid w:val="000A4EC8"/>
    <w:rsid w:val="000A53C4"/>
    <w:rsid w:val="000A5F86"/>
    <w:rsid w:val="000B124A"/>
    <w:rsid w:val="000B136E"/>
    <w:rsid w:val="000B37B8"/>
    <w:rsid w:val="000B413E"/>
    <w:rsid w:val="000B4863"/>
    <w:rsid w:val="000B7E5E"/>
    <w:rsid w:val="000C2FF7"/>
    <w:rsid w:val="000C47BE"/>
    <w:rsid w:val="000C5F76"/>
    <w:rsid w:val="000C6934"/>
    <w:rsid w:val="000D6113"/>
    <w:rsid w:val="000D71D9"/>
    <w:rsid w:val="000E4257"/>
    <w:rsid w:val="000E6CB6"/>
    <w:rsid w:val="000F2E1F"/>
    <w:rsid w:val="000F71FA"/>
    <w:rsid w:val="000F726B"/>
    <w:rsid w:val="00100C80"/>
    <w:rsid w:val="00100DD5"/>
    <w:rsid w:val="00101AB0"/>
    <w:rsid w:val="00102C2D"/>
    <w:rsid w:val="0010313F"/>
    <w:rsid w:val="001041D2"/>
    <w:rsid w:val="001043A6"/>
    <w:rsid w:val="00107B7A"/>
    <w:rsid w:val="00113B98"/>
    <w:rsid w:val="00115B98"/>
    <w:rsid w:val="00116DB2"/>
    <w:rsid w:val="0011717F"/>
    <w:rsid w:val="0012388C"/>
    <w:rsid w:val="00125EA6"/>
    <w:rsid w:val="00134E3B"/>
    <w:rsid w:val="00136937"/>
    <w:rsid w:val="00137AAD"/>
    <w:rsid w:val="00140C14"/>
    <w:rsid w:val="001425E5"/>
    <w:rsid w:val="00147EFF"/>
    <w:rsid w:val="00152C0F"/>
    <w:rsid w:val="00153933"/>
    <w:rsid w:val="001540C3"/>
    <w:rsid w:val="00154BDB"/>
    <w:rsid w:val="00155CCE"/>
    <w:rsid w:val="00156DEA"/>
    <w:rsid w:val="001574D7"/>
    <w:rsid w:val="001616E2"/>
    <w:rsid w:val="00161D1E"/>
    <w:rsid w:val="0016352A"/>
    <w:rsid w:val="00163F0A"/>
    <w:rsid w:val="00165581"/>
    <w:rsid w:val="00166F1D"/>
    <w:rsid w:val="00171820"/>
    <w:rsid w:val="0017392B"/>
    <w:rsid w:val="00174FF4"/>
    <w:rsid w:val="00181F55"/>
    <w:rsid w:val="001827C1"/>
    <w:rsid w:val="00183510"/>
    <w:rsid w:val="00187227"/>
    <w:rsid w:val="00187BBB"/>
    <w:rsid w:val="00194DEC"/>
    <w:rsid w:val="00196301"/>
    <w:rsid w:val="001B1FD2"/>
    <w:rsid w:val="001B2BA3"/>
    <w:rsid w:val="001B65FD"/>
    <w:rsid w:val="001C1C01"/>
    <w:rsid w:val="001C2FC9"/>
    <w:rsid w:val="001C31E0"/>
    <w:rsid w:val="001D1204"/>
    <w:rsid w:val="001D1391"/>
    <w:rsid w:val="001D142F"/>
    <w:rsid w:val="001D2DCA"/>
    <w:rsid w:val="001D426F"/>
    <w:rsid w:val="001D5239"/>
    <w:rsid w:val="00206CDE"/>
    <w:rsid w:val="00210998"/>
    <w:rsid w:val="00213083"/>
    <w:rsid w:val="00214C7F"/>
    <w:rsid w:val="00220266"/>
    <w:rsid w:val="002218EF"/>
    <w:rsid w:val="0022514E"/>
    <w:rsid w:val="00226454"/>
    <w:rsid w:val="002306DD"/>
    <w:rsid w:val="00231BE4"/>
    <w:rsid w:val="002327CE"/>
    <w:rsid w:val="00235BC5"/>
    <w:rsid w:val="0024674D"/>
    <w:rsid w:val="002539E0"/>
    <w:rsid w:val="002662E8"/>
    <w:rsid w:val="00267FEF"/>
    <w:rsid w:val="00270136"/>
    <w:rsid w:val="0027269C"/>
    <w:rsid w:val="002728E1"/>
    <w:rsid w:val="00276C6C"/>
    <w:rsid w:val="0028096C"/>
    <w:rsid w:val="002840AE"/>
    <w:rsid w:val="00286D9C"/>
    <w:rsid w:val="00290E43"/>
    <w:rsid w:val="00291266"/>
    <w:rsid w:val="00291A63"/>
    <w:rsid w:val="00292522"/>
    <w:rsid w:val="002A3731"/>
    <w:rsid w:val="002A3E35"/>
    <w:rsid w:val="002A72A6"/>
    <w:rsid w:val="002B1912"/>
    <w:rsid w:val="002B4A76"/>
    <w:rsid w:val="002B4C4B"/>
    <w:rsid w:val="002B597F"/>
    <w:rsid w:val="002B5B73"/>
    <w:rsid w:val="002B78F2"/>
    <w:rsid w:val="002C0255"/>
    <w:rsid w:val="002C4342"/>
    <w:rsid w:val="002C50A9"/>
    <w:rsid w:val="002C5DE5"/>
    <w:rsid w:val="002D0AB8"/>
    <w:rsid w:val="002D2B6E"/>
    <w:rsid w:val="002D499C"/>
    <w:rsid w:val="002D747D"/>
    <w:rsid w:val="002E4D77"/>
    <w:rsid w:val="002E5D99"/>
    <w:rsid w:val="002E723A"/>
    <w:rsid w:val="002E7712"/>
    <w:rsid w:val="002E7ECF"/>
    <w:rsid w:val="002F18BF"/>
    <w:rsid w:val="00303319"/>
    <w:rsid w:val="00310DF5"/>
    <w:rsid w:val="003117F0"/>
    <w:rsid w:val="0031677A"/>
    <w:rsid w:val="0032493D"/>
    <w:rsid w:val="003355AD"/>
    <w:rsid w:val="003417B0"/>
    <w:rsid w:val="0035266A"/>
    <w:rsid w:val="00353D57"/>
    <w:rsid w:val="00354BFB"/>
    <w:rsid w:val="00356441"/>
    <w:rsid w:val="003565BC"/>
    <w:rsid w:val="00360F3C"/>
    <w:rsid w:val="00363B21"/>
    <w:rsid w:val="003642AD"/>
    <w:rsid w:val="00375B64"/>
    <w:rsid w:val="00377E54"/>
    <w:rsid w:val="00382532"/>
    <w:rsid w:val="00384EF8"/>
    <w:rsid w:val="00386952"/>
    <w:rsid w:val="00395FED"/>
    <w:rsid w:val="003A0FDF"/>
    <w:rsid w:val="003A636E"/>
    <w:rsid w:val="003B0002"/>
    <w:rsid w:val="003B24C8"/>
    <w:rsid w:val="003B2A53"/>
    <w:rsid w:val="003B64D4"/>
    <w:rsid w:val="003C2288"/>
    <w:rsid w:val="003C3008"/>
    <w:rsid w:val="003C4404"/>
    <w:rsid w:val="003C7E91"/>
    <w:rsid w:val="003D3D0D"/>
    <w:rsid w:val="003E050A"/>
    <w:rsid w:val="003E0C4E"/>
    <w:rsid w:val="003E18DD"/>
    <w:rsid w:val="003E32DE"/>
    <w:rsid w:val="003E5887"/>
    <w:rsid w:val="003F33E4"/>
    <w:rsid w:val="003F5477"/>
    <w:rsid w:val="003F5FB8"/>
    <w:rsid w:val="003F7D37"/>
    <w:rsid w:val="00407CED"/>
    <w:rsid w:val="004122DE"/>
    <w:rsid w:val="00414B92"/>
    <w:rsid w:val="00416AB4"/>
    <w:rsid w:val="00436198"/>
    <w:rsid w:val="00441F56"/>
    <w:rsid w:val="00444E4F"/>
    <w:rsid w:val="00445107"/>
    <w:rsid w:val="00450854"/>
    <w:rsid w:val="00452554"/>
    <w:rsid w:val="00462E85"/>
    <w:rsid w:val="0047313F"/>
    <w:rsid w:val="00477442"/>
    <w:rsid w:val="00483A0C"/>
    <w:rsid w:val="00492937"/>
    <w:rsid w:val="004931A1"/>
    <w:rsid w:val="00494FD1"/>
    <w:rsid w:val="004A4FBD"/>
    <w:rsid w:val="004B0A08"/>
    <w:rsid w:val="004B1C8C"/>
    <w:rsid w:val="004B336B"/>
    <w:rsid w:val="004B6479"/>
    <w:rsid w:val="004B64C0"/>
    <w:rsid w:val="004C0472"/>
    <w:rsid w:val="004C17A1"/>
    <w:rsid w:val="004C3674"/>
    <w:rsid w:val="004C6B8B"/>
    <w:rsid w:val="004D2934"/>
    <w:rsid w:val="004D78AF"/>
    <w:rsid w:val="004E643B"/>
    <w:rsid w:val="004F1597"/>
    <w:rsid w:val="004F354C"/>
    <w:rsid w:val="004F45B7"/>
    <w:rsid w:val="004F5315"/>
    <w:rsid w:val="004F63AC"/>
    <w:rsid w:val="004F64DD"/>
    <w:rsid w:val="005006BD"/>
    <w:rsid w:val="00511BF5"/>
    <w:rsid w:val="00512936"/>
    <w:rsid w:val="00514F44"/>
    <w:rsid w:val="005154B3"/>
    <w:rsid w:val="00525EE4"/>
    <w:rsid w:val="00526882"/>
    <w:rsid w:val="00526939"/>
    <w:rsid w:val="00526949"/>
    <w:rsid w:val="005278CF"/>
    <w:rsid w:val="005339F6"/>
    <w:rsid w:val="00540F5A"/>
    <w:rsid w:val="005410D3"/>
    <w:rsid w:val="0054119C"/>
    <w:rsid w:val="00541CDD"/>
    <w:rsid w:val="005432E6"/>
    <w:rsid w:val="00550DE7"/>
    <w:rsid w:val="005553F1"/>
    <w:rsid w:val="005560A3"/>
    <w:rsid w:val="0055756C"/>
    <w:rsid w:val="00557F3C"/>
    <w:rsid w:val="005602B2"/>
    <w:rsid w:val="00560DA4"/>
    <w:rsid w:val="0056188F"/>
    <w:rsid w:val="005626AA"/>
    <w:rsid w:val="00562F0A"/>
    <w:rsid w:val="00563F43"/>
    <w:rsid w:val="005648BC"/>
    <w:rsid w:val="00564BEE"/>
    <w:rsid w:val="005708BE"/>
    <w:rsid w:val="00570ECF"/>
    <w:rsid w:val="0057142F"/>
    <w:rsid w:val="00571878"/>
    <w:rsid w:val="005739D3"/>
    <w:rsid w:val="00577FD0"/>
    <w:rsid w:val="00581841"/>
    <w:rsid w:val="00583EB5"/>
    <w:rsid w:val="0058488A"/>
    <w:rsid w:val="00584CBA"/>
    <w:rsid w:val="00591514"/>
    <w:rsid w:val="00591875"/>
    <w:rsid w:val="005924D2"/>
    <w:rsid w:val="00594BEF"/>
    <w:rsid w:val="005A2316"/>
    <w:rsid w:val="005A2D65"/>
    <w:rsid w:val="005A3ACC"/>
    <w:rsid w:val="005A5F07"/>
    <w:rsid w:val="005B13C0"/>
    <w:rsid w:val="005B7B83"/>
    <w:rsid w:val="005C2E38"/>
    <w:rsid w:val="005C541F"/>
    <w:rsid w:val="005C6244"/>
    <w:rsid w:val="005C6DB5"/>
    <w:rsid w:val="005C6F17"/>
    <w:rsid w:val="005D413B"/>
    <w:rsid w:val="005D48C9"/>
    <w:rsid w:val="005D5574"/>
    <w:rsid w:val="005D6EA8"/>
    <w:rsid w:val="005E70EE"/>
    <w:rsid w:val="005E7FF1"/>
    <w:rsid w:val="005F20AA"/>
    <w:rsid w:val="005F4CCB"/>
    <w:rsid w:val="00601DF6"/>
    <w:rsid w:val="00601FCF"/>
    <w:rsid w:val="00607190"/>
    <w:rsid w:val="0060780D"/>
    <w:rsid w:val="00620AF3"/>
    <w:rsid w:val="00621626"/>
    <w:rsid w:val="00621FDA"/>
    <w:rsid w:val="00626DDA"/>
    <w:rsid w:val="0063498D"/>
    <w:rsid w:val="00635570"/>
    <w:rsid w:val="00640EA0"/>
    <w:rsid w:val="00645051"/>
    <w:rsid w:val="00645F89"/>
    <w:rsid w:val="0065050A"/>
    <w:rsid w:val="006521C6"/>
    <w:rsid w:val="006529A9"/>
    <w:rsid w:val="00654695"/>
    <w:rsid w:val="00657F72"/>
    <w:rsid w:val="00660B2E"/>
    <w:rsid w:val="006715C5"/>
    <w:rsid w:val="0067469C"/>
    <w:rsid w:val="00677FA9"/>
    <w:rsid w:val="006829A9"/>
    <w:rsid w:val="00686A65"/>
    <w:rsid w:val="0069238B"/>
    <w:rsid w:val="00692749"/>
    <w:rsid w:val="006A4679"/>
    <w:rsid w:val="006A6A3C"/>
    <w:rsid w:val="006C0A4A"/>
    <w:rsid w:val="006C4C63"/>
    <w:rsid w:val="006C72B0"/>
    <w:rsid w:val="006D2145"/>
    <w:rsid w:val="006D241B"/>
    <w:rsid w:val="006E0B1B"/>
    <w:rsid w:val="006E32EC"/>
    <w:rsid w:val="006F0D40"/>
    <w:rsid w:val="006F2772"/>
    <w:rsid w:val="006F601D"/>
    <w:rsid w:val="00701075"/>
    <w:rsid w:val="00701CCE"/>
    <w:rsid w:val="00705C24"/>
    <w:rsid w:val="0071247C"/>
    <w:rsid w:val="00712877"/>
    <w:rsid w:val="00712CFF"/>
    <w:rsid w:val="007204B0"/>
    <w:rsid w:val="0072168B"/>
    <w:rsid w:val="0072273F"/>
    <w:rsid w:val="007368BA"/>
    <w:rsid w:val="0074052D"/>
    <w:rsid w:val="00741700"/>
    <w:rsid w:val="007455C7"/>
    <w:rsid w:val="007476ED"/>
    <w:rsid w:val="00747AFD"/>
    <w:rsid w:val="00751239"/>
    <w:rsid w:val="007560F8"/>
    <w:rsid w:val="00756DE5"/>
    <w:rsid w:val="0076148A"/>
    <w:rsid w:val="0076489D"/>
    <w:rsid w:val="007678FC"/>
    <w:rsid w:val="00767A69"/>
    <w:rsid w:val="00770F63"/>
    <w:rsid w:val="00771262"/>
    <w:rsid w:val="007767BF"/>
    <w:rsid w:val="00777B55"/>
    <w:rsid w:val="00781A86"/>
    <w:rsid w:val="00786CF9"/>
    <w:rsid w:val="00792AE1"/>
    <w:rsid w:val="00795790"/>
    <w:rsid w:val="007A3309"/>
    <w:rsid w:val="007A43D7"/>
    <w:rsid w:val="007B47F0"/>
    <w:rsid w:val="007B6359"/>
    <w:rsid w:val="007B6D2C"/>
    <w:rsid w:val="007C17D2"/>
    <w:rsid w:val="007C2944"/>
    <w:rsid w:val="007C313C"/>
    <w:rsid w:val="007C3732"/>
    <w:rsid w:val="007E0144"/>
    <w:rsid w:val="007E01AF"/>
    <w:rsid w:val="007E2C25"/>
    <w:rsid w:val="007E42AA"/>
    <w:rsid w:val="007E5440"/>
    <w:rsid w:val="007F03DA"/>
    <w:rsid w:val="007F577F"/>
    <w:rsid w:val="008019F0"/>
    <w:rsid w:val="00801DCC"/>
    <w:rsid w:val="008039D6"/>
    <w:rsid w:val="00803E0B"/>
    <w:rsid w:val="0080596D"/>
    <w:rsid w:val="0081140D"/>
    <w:rsid w:val="008211F4"/>
    <w:rsid w:val="00822592"/>
    <w:rsid w:val="0082275E"/>
    <w:rsid w:val="00822BE0"/>
    <w:rsid w:val="0082476B"/>
    <w:rsid w:val="00836D44"/>
    <w:rsid w:val="008400F3"/>
    <w:rsid w:val="00842DFE"/>
    <w:rsid w:val="00844B9E"/>
    <w:rsid w:val="0084562D"/>
    <w:rsid w:val="00845B59"/>
    <w:rsid w:val="00845E6C"/>
    <w:rsid w:val="00846D44"/>
    <w:rsid w:val="0085338F"/>
    <w:rsid w:val="00853B6B"/>
    <w:rsid w:val="008552F1"/>
    <w:rsid w:val="008650F8"/>
    <w:rsid w:val="00867807"/>
    <w:rsid w:val="00867CCF"/>
    <w:rsid w:val="0087230E"/>
    <w:rsid w:val="008735F4"/>
    <w:rsid w:val="00875592"/>
    <w:rsid w:val="00881941"/>
    <w:rsid w:val="00881A61"/>
    <w:rsid w:val="00881F74"/>
    <w:rsid w:val="00883A16"/>
    <w:rsid w:val="0089103C"/>
    <w:rsid w:val="00894B8F"/>
    <w:rsid w:val="00896A4F"/>
    <w:rsid w:val="008A12BD"/>
    <w:rsid w:val="008A266E"/>
    <w:rsid w:val="008A3CFE"/>
    <w:rsid w:val="008A45D6"/>
    <w:rsid w:val="008A52BC"/>
    <w:rsid w:val="008A68CE"/>
    <w:rsid w:val="008B6207"/>
    <w:rsid w:val="008C2BEB"/>
    <w:rsid w:val="008C4272"/>
    <w:rsid w:val="008C45FE"/>
    <w:rsid w:val="008C5557"/>
    <w:rsid w:val="008E6F72"/>
    <w:rsid w:val="008F1E0B"/>
    <w:rsid w:val="008F2711"/>
    <w:rsid w:val="008F4073"/>
    <w:rsid w:val="008F5223"/>
    <w:rsid w:val="009001ED"/>
    <w:rsid w:val="009008D9"/>
    <w:rsid w:val="00903E03"/>
    <w:rsid w:val="0090461F"/>
    <w:rsid w:val="00904F60"/>
    <w:rsid w:val="00906D59"/>
    <w:rsid w:val="0091165E"/>
    <w:rsid w:val="009158EF"/>
    <w:rsid w:val="00916220"/>
    <w:rsid w:val="009162CB"/>
    <w:rsid w:val="009212F0"/>
    <w:rsid w:val="00923E42"/>
    <w:rsid w:val="00925834"/>
    <w:rsid w:val="0092759A"/>
    <w:rsid w:val="00933B18"/>
    <w:rsid w:val="0094383B"/>
    <w:rsid w:val="009445F9"/>
    <w:rsid w:val="00946DEB"/>
    <w:rsid w:val="00956418"/>
    <w:rsid w:val="00966946"/>
    <w:rsid w:val="00970668"/>
    <w:rsid w:val="0097109E"/>
    <w:rsid w:val="00971672"/>
    <w:rsid w:val="00976236"/>
    <w:rsid w:val="00976847"/>
    <w:rsid w:val="00976C81"/>
    <w:rsid w:val="00976F73"/>
    <w:rsid w:val="009860A2"/>
    <w:rsid w:val="0099029E"/>
    <w:rsid w:val="00992994"/>
    <w:rsid w:val="009944F4"/>
    <w:rsid w:val="00994A90"/>
    <w:rsid w:val="009A49E6"/>
    <w:rsid w:val="009B05C2"/>
    <w:rsid w:val="009B083A"/>
    <w:rsid w:val="009B1472"/>
    <w:rsid w:val="009B1AD8"/>
    <w:rsid w:val="009B1AE9"/>
    <w:rsid w:val="009B1B42"/>
    <w:rsid w:val="009B205F"/>
    <w:rsid w:val="009B2F2A"/>
    <w:rsid w:val="009B516E"/>
    <w:rsid w:val="009B5E41"/>
    <w:rsid w:val="009C30EE"/>
    <w:rsid w:val="009C3A00"/>
    <w:rsid w:val="009C4545"/>
    <w:rsid w:val="009C7AE8"/>
    <w:rsid w:val="009D3B91"/>
    <w:rsid w:val="009E2092"/>
    <w:rsid w:val="009E6DA7"/>
    <w:rsid w:val="009F04DA"/>
    <w:rsid w:val="009F2D16"/>
    <w:rsid w:val="009F33F0"/>
    <w:rsid w:val="00A02FBF"/>
    <w:rsid w:val="00A06BF3"/>
    <w:rsid w:val="00A141A6"/>
    <w:rsid w:val="00A14FD4"/>
    <w:rsid w:val="00A20431"/>
    <w:rsid w:val="00A210DC"/>
    <w:rsid w:val="00A22872"/>
    <w:rsid w:val="00A22920"/>
    <w:rsid w:val="00A25B8D"/>
    <w:rsid w:val="00A26353"/>
    <w:rsid w:val="00A34B96"/>
    <w:rsid w:val="00A35C74"/>
    <w:rsid w:val="00A3634E"/>
    <w:rsid w:val="00A3686A"/>
    <w:rsid w:val="00A37B05"/>
    <w:rsid w:val="00A41F6E"/>
    <w:rsid w:val="00A430F9"/>
    <w:rsid w:val="00A54125"/>
    <w:rsid w:val="00A6013F"/>
    <w:rsid w:val="00A61874"/>
    <w:rsid w:val="00A62216"/>
    <w:rsid w:val="00A62B09"/>
    <w:rsid w:val="00A65154"/>
    <w:rsid w:val="00A66276"/>
    <w:rsid w:val="00A669E2"/>
    <w:rsid w:val="00A6717C"/>
    <w:rsid w:val="00A74128"/>
    <w:rsid w:val="00A879C2"/>
    <w:rsid w:val="00A921BA"/>
    <w:rsid w:val="00A93785"/>
    <w:rsid w:val="00A939BC"/>
    <w:rsid w:val="00A93A51"/>
    <w:rsid w:val="00A94D27"/>
    <w:rsid w:val="00A9605E"/>
    <w:rsid w:val="00A97031"/>
    <w:rsid w:val="00A97FCB"/>
    <w:rsid w:val="00AA18D0"/>
    <w:rsid w:val="00AA297B"/>
    <w:rsid w:val="00AA29A0"/>
    <w:rsid w:val="00AA2F0B"/>
    <w:rsid w:val="00AA3891"/>
    <w:rsid w:val="00AA423E"/>
    <w:rsid w:val="00AA7C1D"/>
    <w:rsid w:val="00AB2821"/>
    <w:rsid w:val="00AB54C9"/>
    <w:rsid w:val="00AB6659"/>
    <w:rsid w:val="00AB75C5"/>
    <w:rsid w:val="00AC0A80"/>
    <w:rsid w:val="00AC135B"/>
    <w:rsid w:val="00AC1E83"/>
    <w:rsid w:val="00AD3919"/>
    <w:rsid w:val="00AD4A57"/>
    <w:rsid w:val="00AD5EB3"/>
    <w:rsid w:val="00AE1F57"/>
    <w:rsid w:val="00AE227C"/>
    <w:rsid w:val="00AF308D"/>
    <w:rsid w:val="00AF41A8"/>
    <w:rsid w:val="00AF6882"/>
    <w:rsid w:val="00AF7386"/>
    <w:rsid w:val="00AF74AD"/>
    <w:rsid w:val="00B00F40"/>
    <w:rsid w:val="00B02F91"/>
    <w:rsid w:val="00B0588F"/>
    <w:rsid w:val="00B10EAD"/>
    <w:rsid w:val="00B16653"/>
    <w:rsid w:val="00B17ED7"/>
    <w:rsid w:val="00B2088A"/>
    <w:rsid w:val="00B21551"/>
    <w:rsid w:val="00B248C9"/>
    <w:rsid w:val="00B2766F"/>
    <w:rsid w:val="00B4025F"/>
    <w:rsid w:val="00B40841"/>
    <w:rsid w:val="00B40C25"/>
    <w:rsid w:val="00B4173D"/>
    <w:rsid w:val="00B4179A"/>
    <w:rsid w:val="00B431C6"/>
    <w:rsid w:val="00B46AF3"/>
    <w:rsid w:val="00B4755A"/>
    <w:rsid w:val="00B51E16"/>
    <w:rsid w:val="00B53D64"/>
    <w:rsid w:val="00B55099"/>
    <w:rsid w:val="00B626F6"/>
    <w:rsid w:val="00B62B49"/>
    <w:rsid w:val="00B65F40"/>
    <w:rsid w:val="00B66DF1"/>
    <w:rsid w:val="00B768FA"/>
    <w:rsid w:val="00B82E54"/>
    <w:rsid w:val="00B84345"/>
    <w:rsid w:val="00B85730"/>
    <w:rsid w:val="00B86D94"/>
    <w:rsid w:val="00B86E32"/>
    <w:rsid w:val="00B91EF5"/>
    <w:rsid w:val="00B93D16"/>
    <w:rsid w:val="00BA713D"/>
    <w:rsid w:val="00BB1518"/>
    <w:rsid w:val="00BB3FB4"/>
    <w:rsid w:val="00BB7B0C"/>
    <w:rsid w:val="00BC013B"/>
    <w:rsid w:val="00BC1C62"/>
    <w:rsid w:val="00BC48B4"/>
    <w:rsid w:val="00BC5E36"/>
    <w:rsid w:val="00BC73C4"/>
    <w:rsid w:val="00BD2B45"/>
    <w:rsid w:val="00BD4E3F"/>
    <w:rsid w:val="00BD5C26"/>
    <w:rsid w:val="00BD71C1"/>
    <w:rsid w:val="00BE21A9"/>
    <w:rsid w:val="00BE22D7"/>
    <w:rsid w:val="00BE51DD"/>
    <w:rsid w:val="00BF25A8"/>
    <w:rsid w:val="00BF5759"/>
    <w:rsid w:val="00BF5AA2"/>
    <w:rsid w:val="00BF7403"/>
    <w:rsid w:val="00C025BD"/>
    <w:rsid w:val="00C05F97"/>
    <w:rsid w:val="00C14FA4"/>
    <w:rsid w:val="00C164D8"/>
    <w:rsid w:val="00C231DA"/>
    <w:rsid w:val="00C2551F"/>
    <w:rsid w:val="00C26486"/>
    <w:rsid w:val="00C3045D"/>
    <w:rsid w:val="00C322E5"/>
    <w:rsid w:val="00C362A2"/>
    <w:rsid w:val="00C3699C"/>
    <w:rsid w:val="00C377C9"/>
    <w:rsid w:val="00C4060D"/>
    <w:rsid w:val="00C419DB"/>
    <w:rsid w:val="00C41C5C"/>
    <w:rsid w:val="00C41E1F"/>
    <w:rsid w:val="00C42261"/>
    <w:rsid w:val="00C43511"/>
    <w:rsid w:val="00C4529A"/>
    <w:rsid w:val="00C45794"/>
    <w:rsid w:val="00C501A9"/>
    <w:rsid w:val="00C56B0A"/>
    <w:rsid w:val="00C6008F"/>
    <w:rsid w:val="00C62F0A"/>
    <w:rsid w:val="00C62FA8"/>
    <w:rsid w:val="00C6443D"/>
    <w:rsid w:val="00C741F0"/>
    <w:rsid w:val="00C8108A"/>
    <w:rsid w:val="00C822ED"/>
    <w:rsid w:val="00C8662B"/>
    <w:rsid w:val="00C86BC9"/>
    <w:rsid w:val="00C965A4"/>
    <w:rsid w:val="00CA2BAB"/>
    <w:rsid w:val="00CA483A"/>
    <w:rsid w:val="00CA57EA"/>
    <w:rsid w:val="00CA5CCF"/>
    <w:rsid w:val="00CB0A5B"/>
    <w:rsid w:val="00CB1104"/>
    <w:rsid w:val="00CB1463"/>
    <w:rsid w:val="00CB2AE4"/>
    <w:rsid w:val="00CB3971"/>
    <w:rsid w:val="00CC27D8"/>
    <w:rsid w:val="00CC36A2"/>
    <w:rsid w:val="00CC5335"/>
    <w:rsid w:val="00CD0649"/>
    <w:rsid w:val="00CD2DA7"/>
    <w:rsid w:val="00CD689F"/>
    <w:rsid w:val="00CD6D9C"/>
    <w:rsid w:val="00CD77A0"/>
    <w:rsid w:val="00CD7B21"/>
    <w:rsid w:val="00CE0070"/>
    <w:rsid w:val="00CE22A0"/>
    <w:rsid w:val="00CE3C4C"/>
    <w:rsid w:val="00CF4294"/>
    <w:rsid w:val="00CF6153"/>
    <w:rsid w:val="00CF775C"/>
    <w:rsid w:val="00D00D75"/>
    <w:rsid w:val="00D056A1"/>
    <w:rsid w:val="00D10647"/>
    <w:rsid w:val="00D1653E"/>
    <w:rsid w:val="00D24804"/>
    <w:rsid w:val="00D326FA"/>
    <w:rsid w:val="00D329F3"/>
    <w:rsid w:val="00D361DA"/>
    <w:rsid w:val="00D37766"/>
    <w:rsid w:val="00D37B46"/>
    <w:rsid w:val="00D400D6"/>
    <w:rsid w:val="00D42A2A"/>
    <w:rsid w:val="00D42DBD"/>
    <w:rsid w:val="00D4418F"/>
    <w:rsid w:val="00D45197"/>
    <w:rsid w:val="00D45376"/>
    <w:rsid w:val="00D45590"/>
    <w:rsid w:val="00D47C0D"/>
    <w:rsid w:val="00D5271E"/>
    <w:rsid w:val="00D55F46"/>
    <w:rsid w:val="00D56719"/>
    <w:rsid w:val="00D56D5B"/>
    <w:rsid w:val="00D655D9"/>
    <w:rsid w:val="00D6776D"/>
    <w:rsid w:val="00D70561"/>
    <w:rsid w:val="00D73697"/>
    <w:rsid w:val="00D846F5"/>
    <w:rsid w:val="00D91D09"/>
    <w:rsid w:val="00D9294C"/>
    <w:rsid w:val="00D938A0"/>
    <w:rsid w:val="00D97728"/>
    <w:rsid w:val="00D97BAC"/>
    <w:rsid w:val="00DA4254"/>
    <w:rsid w:val="00DB2613"/>
    <w:rsid w:val="00DB4331"/>
    <w:rsid w:val="00DB6D03"/>
    <w:rsid w:val="00DC51DB"/>
    <w:rsid w:val="00DD0727"/>
    <w:rsid w:val="00DD2FBA"/>
    <w:rsid w:val="00DD36C4"/>
    <w:rsid w:val="00DD4FB7"/>
    <w:rsid w:val="00DE1308"/>
    <w:rsid w:val="00DE247A"/>
    <w:rsid w:val="00DF0146"/>
    <w:rsid w:val="00DF1591"/>
    <w:rsid w:val="00DF3449"/>
    <w:rsid w:val="00E01BE8"/>
    <w:rsid w:val="00E129A8"/>
    <w:rsid w:val="00E15FEE"/>
    <w:rsid w:val="00E20849"/>
    <w:rsid w:val="00E21A1E"/>
    <w:rsid w:val="00E227F1"/>
    <w:rsid w:val="00E22981"/>
    <w:rsid w:val="00E2584E"/>
    <w:rsid w:val="00E30022"/>
    <w:rsid w:val="00E3069D"/>
    <w:rsid w:val="00E31067"/>
    <w:rsid w:val="00E33C62"/>
    <w:rsid w:val="00E34899"/>
    <w:rsid w:val="00E40D13"/>
    <w:rsid w:val="00E436B9"/>
    <w:rsid w:val="00E444A2"/>
    <w:rsid w:val="00E506EB"/>
    <w:rsid w:val="00E62B3D"/>
    <w:rsid w:val="00E707B6"/>
    <w:rsid w:val="00E815F4"/>
    <w:rsid w:val="00E82B98"/>
    <w:rsid w:val="00E834A0"/>
    <w:rsid w:val="00E85009"/>
    <w:rsid w:val="00E8651F"/>
    <w:rsid w:val="00E91B98"/>
    <w:rsid w:val="00E927C0"/>
    <w:rsid w:val="00E94F31"/>
    <w:rsid w:val="00E97836"/>
    <w:rsid w:val="00EA1AB2"/>
    <w:rsid w:val="00EA2825"/>
    <w:rsid w:val="00EA34D0"/>
    <w:rsid w:val="00EA3990"/>
    <w:rsid w:val="00EA6A9C"/>
    <w:rsid w:val="00EA71B4"/>
    <w:rsid w:val="00EA7B06"/>
    <w:rsid w:val="00EB1AFF"/>
    <w:rsid w:val="00EB46EE"/>
    <w:rsid w:val="00EB70E1"/>
    <w:rsid w:val="00EC0547"/>
    <w:rsid w:val="00EC5B76"/>
    <w:rsid w:val="00EC6203"/>
    <w:rsid w:val="00EC6E5C"/>
    <w:rsid w:val="00ED3E37"/>
    <w:rsid w:val="00EE0432"/>
    <w:rsid w:val="00EE403A"/>
    <w:rsid w:val="00EF0616"/>
    <w:rsid w:val="00EF3E54"/>
    <w:rsid w:val="00EF4A1A"/>
    <w:rsid w:val="00EF5B62"/>
    <w:rsid w:val="00F041A8"/>
    <w:rsid w:val="00F0689B"/>
    <w:rsid w:val="00F1063C"/>
    <w:rsid w:val="00F12938"/>
    <w:rsid w:val="00F17430"/>
    <w:rsid w:val="00F20080"/>
    <w:rsid w:val="00F27AE1"/>
    <w:rsid w:val="00F30429"/>
    <w:rsid w:val="00F34C37"/>
    <w:rsid w:val="00F352F0"/>
    <w:rsid w:val="00F36CFD"/>
    <w:rsid w:val="00F37F0E"/>
    <w:rsid w:val="00F43D84"/>
    <w:rsid w:val="00F53A39"/>
    <w:rsid w:val="00F564E9"/>
    <w:rsid w:val="00F64B17"/>
    <w:rsid w:val="00F65074"/>
    <w:rsid w:val="00F67382"/>
    <w:rsid w:val="00F7490C"/>
    <w:rsid w:val="00F7695B"/>
    <w:rsid w:val="00F812FB"/>
    <w:rsid w:val="00F82714"/>
    <w:rsid w:val="00F87634"/>
    <w:rsid w:val="00F87C89"/>
    <w:rsid w:val="00F915A4"/>
    <w:rsid w:val="00F92D87"/>
    <w:rsid w:val="00F92E00"/>
    <w:rsid w:val="00F9603F"/>
    <w:rsid w:val="00FA127B"/>
    <w:rsid w:val="00FB1032"/>
    <w:rsid w:val="00FB25DB"/>
    <w:rsid w:val="00FB2AAA"/>
    <w:rsid w:val="00FB3C4C"/>
    <w:rsid w:val="00FB4466"/>
    <w:rsid w:val="00FB5B4F"/>
    <w:rsid w:val="00FC4DCC"/>
    <w:rsid w:val="00FD7E94"/>
    <w:rsid w:val="00FE06FB"/>
    <w:rsid w:val="00FE359C"/>
    <w:rsid w:val="00FF1CF9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5"/>
  </w:style>
  <w:style w:type="paragraph" w:styleId="2">
    <w:name w:val="heading 2"/>
    <w:basedOn w:val="a"/>
    <w:next w:val="a"/>
    <w:link w:val="20"/>
    <w:uiPriority w:val="9"/>
    <w:unhideWhenUsed/>
    <w:qFormat/>
    <w:rsid w:val="003B2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next w:val="a3"/>
    <w:rsid w:val="0068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6A65"/>
    <w:pPr>
      <w:ind w:left="720"/>
      <w:contextualSpacing/>
    </w:pPr>
  </w:style>
  <w:style w:type="table" w:styleId="a3">
    <w:name w:val="Table Grid"/>
    <w:basedOn w:val="a1"/>
    <w:uiPriority w:val="5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0002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E834A0"/>
  </w:style>
  <w:style w:type="character" w:customStyle="1" w:styleId="a7">
    <w:name w:val="Основной текст_"/>
    <w:basedOn w:val="a0"/>
    <w:link w:val="1"/>
    <w:rsid w:val="00AD4A57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7"/>
    <w:rsid w:val="00AD4A5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30"/>
      <w:szCs w:val="30"/>
    </w:rPr>
  </w:style>
  <w:style w:type="character" w:styleId="a8">
    <w:name w:val="FollowedHyperlink"/>
    <w:basedOn w:val="a0"/>
    <w:uiPriority w:val="99"/>
    <w:semiHidden/>
    <w:unhideWhenUsed/>
    <w:rsid w:val="009B1AD8"/>
    <w:rPr>
      <w:color w:val="800080" w:themeColor="followedHyperlink"/>
      <w:u w:val="single"/>
    </w:rPr>
  </w:style>
  <w:style w:type="paragraph" w:customStyle="1" w:styleId="12pt">
    <w:name w:val="Стиль 12 pt по центру"/>
    <w:basedOn w:val="a"/>
    <w:rsid w:val="00822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F33E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9">
    <w:name w:val="line number"/>
    <w:basedOn w:val="a0"/>
    <w:uiPriority w:val="99"/>
    <w:semiHidden/>
    <w:unhideWhenUsed/>
    <w:rsid w:val="004B64C0"/>
  </w:style>
  <w:style w:type="character" w:customStyle="1" w:styleId="32">
    <w:name w:val="Заголовок №3_"/>
    <w:basedOn w:val="a0"/>
    <w:link w:val="33"/>
    <w:rsid w:val="00206CDE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33">
    <w:name w:val="Заголовок №3"/>
    <w:basedOn w:val="a"/>
    <w:link w:val="32"/>
    <w:rsid w:val="00206CDE"/>
    <w:pPr>
      <w:widowControl w:val="0"/>
      <w:shd w:val="clear" w:color="auto" w:fill="FFFFFF"/>
      <w:spacing w:after="150" w:line="240" w:lineRule="auto"/>
      <w:ind w:left="230" w:firstLine="44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paragraph" w:styleId="aa">
    <w:name w:val="Body Text Indent"/>
    <w:aliases w:val="текст,Основной текст 1"/>
    <w:basedOn w:val="a"/>
    <w:link w:val="ab"/>
    <w:rsid w:val="003B2A5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3B2A53"/>
    <w:rPr>
      <w:rFonts w:ascii="TimesET" w:eastAsia="Times New Roman" w:hAnsi="TimesET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2A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B2A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2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annotation text"/>
    <w:basedOn w:val="a"/>
    <w:link w:val="ad"/>
    <w:uiPriority w:val="99"/>
    <w:semiHidden/>
    <w:unhideWhenUsed/>
    <w:rsid w:val="003B2A53"/>
    <w:pPr>
      <w:spacing w:line="240" w:lineRule="auto"/>
    </w:pPr>
    <w:rPr>
      <w:rFonts w:eastAsiaTheme="minorEastAs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2A53"/>
    <w:rPr>
      <w:rFonts w:eastAsiaTheme="minorEastAsia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B2A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aliases w:val="Обычный (Web),Обычный (веб) Знак"/>
    <w:basedOn w:val="a"/>
    <w:uiPriority w:val="99"/>
    <w:unhideWhenUsed/>
    <w:rsid w:val="00D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449"/>
  </w:style>
  <w:style w:type="character" w:customStyle="1" w:styleId="23">
    <w:name w:val="Основной текст (2)_"/>
    <w:basedOn w:val="a0"/>
    <w:link w:val="24"/>
    <w:rsid w:val="002C0255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2C02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A6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69E2"/>
  </w:style>
  <w:style w:type="paragraph" w:styleId="af1">
    <w:name w:val="footer"/>
    <w:basedOn w:val="a"/>
    <w:link w:val="af2"/>
    <w:uiPriority w:val="99"/>
    <w:unhideWhenUsed/>
    <w:rsid w:val="00A6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69E2"/>
  </w:style>
  <w:style w:type="paragraph" w:styleId="af3">
    <w:name w:val="Balloon Text"/>
    <w:basedOn w:val="a"/>
    <w:link w:val="af4"/>
    <w:uiPriority w:val="99"/>
    <w:semiHidden/>
    <w:unhideWhenUsed/>
    <w:rsid w:val="00BC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7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65"/>
  </w:style>
  <w:style w:type="paragraph" w:styleId="2">
    <w:name w:val="heading 2"/>
    <w:basedOn w:val="a"/>
    <w:next w:val="a"/>
    <w:link w:val="20"/>
    <w:uiPriority w:val="9"/>
    <w:unhideWhenUsed/>
    <w:qFormat/>
    <w:rsid w:val="003B2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"/>
    <w:basedOn w:val="a1"/>
    <w:next w:val="a3"/>
    <w:rsid w:val="00686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686A65"/>
    <w:pPr>
      <w:ind w:left="720"/>
      <w:contextualSpacing/>
    </w:pPr>
  </w:style>
  <w:style w:type="table" w:styleId="a3">
    <w:name w:val="Table Grid"/>
    <w:basedOn w:val="a1"/>
    <w:uiPriority w:val="59"/>
    <w:rsid w:val="00686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B0002"/>
    <w:rPr>
      <w:color w:val="0000FF"/>
      <w:u w:val="single"/>
    </w:rPr>
  </w:style>
  <w:style w:type="character" w:customStyle="1" w:styleId="a5">
    <w:name w:val="Абзац списка Знак"/>
    <w:basedOn w:val="a0"/>
    <w:link w:val="a4"/>
    <w:uiPriority w:val="34"/>
    <w:qFormat/>
    <w:locked/>
    <w:rsid w:val="00E834A0"/>
  </w:style>
  <w:style w:type="character" w:customStyle="1" w:styleId="a7">
    <w:name w:val="Основной текст_"/>
    <w:basedOn w:val="a0"/>
    <w:link w:val="1"/>
    <w:rsid w:val="00AD4A57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7"/>
    <w:rsid w:val="00AD4A5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sz w:val="30"/>
      <w:szCs w:val="30"/>
    </w:rPr>
  </w:style>
  <w:style w:type="character" w:styleId="a8">
    <w:name w:val="FollowedHyperlink"/>
    <w:basedOn w:val="a0"/>
    <w:uiPriority w:val="99"/>
    <w:semiHidden/>
    <w:unhideWhenUsed/>
    <w:rsid w:val="009B1AD8"/>
    <w:rPr>
      <w:color w:val="800080" w:themeColor="followedHyperlink"/>
      <w:u w:val="single"/>
    </w:rPr>
  </w:style>
  <w:style w:type="paragraph" w:customStyle="1" w:styleId="12pt">
    <w:name w:val="Стиль 12 pt по центру"/>
    <w:basedOn w:val="a"/>
    <w:rsid w:val="008227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F33E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9">
    <w:name w:val="line number"/>
    <w:basedOn w:val="a0"/>
    <w:uiPriority w:val="99"/>
    <w:semiHidden/>
    <w:unhideWhenUsed/>
    <w:rsid w:val="004B64C0"/>
  </w:style>
  <w:style w:type="character" w:customStyle="1" w:styleId="32">
    <w:name w:val="Заголовок №3_"/>
    <w:basedOn w:val="a0"/>
    <w:link w:val="33"/>
    <w:rsid w:val="00206CDE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33">
    <w:name w:val="Заголовок №3"/>
    <w:basedOn w:val="a"/>
    <w:link w:val="32"/>
    <w:rsid w:val="00206CDE"/>
    <w:pPr>
      <w:widowControl w:val="0"/>
      <w:shd w:val="clear" w:color="auto" w:fill="FFFFFF"/>
      <w:spacing w:after="150" w:line="240" w:lineRule="auto"/>
      <w:ind w:left="230" w:firstLine="440"/>
      <w:outlineLvl w:val="2"/>
    </w:pPr>
    <w:rPr>
      <w:rFonts w:ascii="Times New Roman" w:eastAsia="Times New Roman" w:hAnsi="Times New Roman"/>
      <w:b/>
      <w:bCs/>
      <w:sz w:val="30"/>
      <w:szCs w:val="30"/>
    </w:rPr>
  </w:style>
  <w:style w:type="paragraph" w:styleId="aa">
    <w:name w:val="Body Text Indent"/>
    <w:aliases w:val="текст,Основной текст 1"/>
    <w:basedOn w:val="a"/>
    <w:link w:val="ab"/>
    <w:rsid w:val="003B2A5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rsid w:val="003B2A53"/>
    <w:rPr>
      <w:rFonts w:ascii="TimesET" w:eastAsia="Times New Roman" w:hAnsi="TimesET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B2A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B2A5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2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annotation text"/>
    <w:basedOn w:val="a"/>
    <w:link w:val="ad"/>
    <w:uiPriority w:val="99"/>
    <w:semiHidden/>
    <w:unhideWhenUsed/>
    <w:rsid w:val="003B2A53"/>
    <w:pPr>
      <w:spacing w:line="240" w:lineRule="auto"/>
    </w:pPr>
    <w:rPr>
      <w:rFonts w:eastAsiaTheme="minorEastAsia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2A53"/>
    <w:rPr>
      <w:rFonts w:eastAsiaTheme="minorEastAsia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B2A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aliases w:val="Обычный (Web),Обычный (веб) Знак"/>
    <w:basedOn w:val="a"/>
    <w:uiPriority w:val="99"/>
    <w:unhideWhenUsed/>
    <w:rsid w:val="00D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3449"/>
  </w:style>
  <w:style w:type="character" w:customStyle="1" w:styleId="23">
    <w:name w:val="Основной текст (2)_"/>
    <w:basedOn w:val="a0"/>
    <w:link w:val="24"/>
    <w:rsid w:val="002C0255"/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2C02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A6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69E2"/>
  </w:style>
  <w:style w:type="paragraph" w:styleId="af1">
    <w:name w:val="footer"/>
    <w:basedOn w:val="a"/>
    <w:link w:val="af2"/>
    <w:uiPriority w:val="99"/>
    <w:unhideWhenUsed/>
    <w:rsid w:val="00A66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69E2"/>
  </w:style>
  <w:style w:type="paragraph" w:styleId="af3">
    <w:name w:val="Balloon Text"/>
    <w:basedOn w:val="a"/>
    <w:link w:val="af4"/>
    <w:uiPriority w:val="99"/>
    <w:semiHidden/>
    <w:unhideWhenUsed/>
    <w:rsid w:val="00BC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product/1232143" TargetMode="External"/><Relationship Id="rId18" Type="http://schemas.openxmlformats.org/officeDocument/2006/relationships/hyperlink" Target="http://znanium.com/catalog/product/102877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csocman.hse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znanium.com/catalog/product/102853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16114" TargetMode="External"/><Relationship Id="rId20" Type="http://schemas.openxmlformats.org/officeDocument/2006/relationships/hyperlink" Target="https://edu.kubsa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88768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znanium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/product/1032618" TargetMode="External"/><Relationship Id="rId22" Type="http://schemas.openxmlformats.org/officeDocument/2006/relationships/hyperlink" Target="https://www.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20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Лаборант</cp:lastModifiedBy>
  <cp:revision>598</cp:revision>
  <cp:lastPrinted>2022-12-14T10:34:00Z</cp:lastPrinted>
  <dcterms:created xsi:type="dcterms:W3CDTF">2021-02-02T09:04:00Z</dcterms:created>
  <dcterms:modified xsi:type="dcterms:W3CDTF">2022-12-14T10:34:00Z</dcterms:modified>
</cp:coreProperties>
</file>