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53" w:rsidRPr="00AF5A53" w:rsidRDefault="00AF5A53" w:rsidP="00AF5A53">
      <w:pPr>
        <w:ind w:firstLine="40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5A53">
        <w:rPr>
          <w:rFonts w:ascii="Times New Roman" w:hAnsi="Times New Roman" w:cs="Times New Roman"/>
          <w:b/>
          <w:sz w:val="36"/>
          <w:szCs w:val="36"/>
        </w:rPr>
        <w:t>МИНИСТЕРСТВО СЕЛЬСКОГО ХОЗЯЙСТВА РОССИЙСКОЙ ФЕДЕРАЦИИ</w:t>
      </w:r>
    </w:p>
    <w:p w:rsidR="00AF5A53" w:rsidRPr="00AF5A53" w:rsidRDefault="00AF5A53" w:rsidP="00AF5A53">
      <w:pPr>
        <w:ind w:firstLine="403"/>
        <w:jc w:val="center"/>
        <w:rPr>
          <w:rFonts w:ascii="Times New Roman" w:hAnsi="Times New Roman" w:cs="Times New Roman"/>
          <w:sz w:val="36"/>
          <w:szCs w:val="36"/>
        </w:rPr>
      </w:pPr>
      <w:r w:rsidRPr="00AF5A53">
        <w:rPr>
          <w:rFonts w:ascii="Times New Roman" w:hAnsi="Times New Roman" w:cs="Times New Roman"/>
          <w:sz w:val="36"/>
          <w:szCs w:val="36"/>
        </w:rPr>
        <w:t xml:space="preserve">Федеральное государственное бюджетное образовательное учреждение высшего образования </w:t>
      </w:r>
    </w:p>
    <w:p w:rsidR="00AF5A53" w:rsidRPr="00AF5A53" w:rsidRDefault="00AF5A53" w:rsidP="00AF5A53">
      <w:pPr>
        <w:ind w:firstLine="40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5A53">
        <w:rPr>
          <w:rFonts w:ascii="Times New Roman" w:hAnsi="Times New Roman" w:cs="Times New Roman"/>
          <w:sz w:val="36"/>
          <w:szCs w:val="36"/>
        </w:rPr>
        <w:tab/>
      </w:r>
      <w:r w:rsidRPr="00AF5A53">
        <w:rPr>
          <w:rFonts w:ascii="Times New Roman" w:hAnsi="Times New Roman" w:cs="Times New Roman"/>
          <w:b/>
          <w:sz w:val="36"/>
          <w:szCs w:val="36"/>
        </w:rPr>
        <w:t>«КУБАНСКИЙ ГОСУДАРСТВЕННЫЙ АГРАРНЫЙ УНИВЕРСИТЕТ имени И.Т. Трубилина»</w:t>
      </w:r>
    </w:p>
    <w:p w:rsidR="00AF5A53" w:rsidRPr="00AF5A53" w:rsidRDefault="00AF5A53" w:rsidP="00AF5A53">
      <w:pPr>
        <w:ind w:firstLine="403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AF5A53" w:rsidRPr="00AF5A53" w:rsidRDefault="00AF5A53" w:rsidP="00AF5A53">
      <w:pPr>
        <w:rPr>
          <w:rFonts w:ascii="Times New Roman" w:hAnsi="Times New Roman" w:cs="Times New Roman"/>
          <w:b/>
          <w:sz w:val="36"/>
          <w:szCs w:val="36"/>
        </w:rPr>
      </w:pPr>
    </w:p>
    <w:p w:rsidR="00AF5A53" w:rsidRPr="00AF5A53" w:rsidRDefault="00AF5A53" w:rsidP="00AF5A53">
      <w:pPr>
        <w:ind w:firstLine="403"/>
        <w:jc w:val="center"/>
        <w:rPr>
          <w:rFonts w:ascii="Times New Roman" w:hAnsi="Times New Roman" w:cs="Times New Roman"/>
          <w:sz w:val="36"/>
          <w:szCs w:val="36"/>
        </w:rPr>
      </w:pPr>
      <w:r w:rsidRPr="00AF5A53">
        <w:rPr>
          <w:rFonts w:ascii="Times New Roman" w:hAnsi="Times New Roman" w:cs="Times New Roman"/>
          <w:sz w:val="36"/>
          <w:szCs w:val="36"/>
        </w:rPr>
        <w:t xml:space="preserve">ФАКУЛЬТЕТ ЮРИДИЧЕСКИЙ </w:t>
      </w:r>
    </w:p>
    <w:p w:rsidR="00AF5A53" w:rsidRDefault="00AF5A53" w:rsidP="00AF5A53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F5A53" w:rsidRDefault="00AF5A53" w:rsidP="00AF5A53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F5A53" w:rsidRDefault="00AF5A53" w:rsidP="00AF5A53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Тезисы лекций </w:t>
      </w:r>
      <w:r w:rsidRPr="00BF23A4">
        <w:rPr>
          <w:rFonts w:ascii="Times New Roman" w:eastAsia="Times New Roman" w:hAnsi="Times New Roman" w:cs="Times New Roman"/>
          <w:b/>
          <w:sz w:val="36"/>
          <w:szCs w:val="36"/>
        </w:rPr>
        <w:t>дисциплины</w:t>
      </w:r>
    </w:p>
    <w:p w:rsidR="0001440A" w:rsidRPr="00BF23A4" w:rsidRDefault="0001440A" w:rsidP="00AF5A53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B04F6" w:rsidRPr="006969DD" w:rsidRDefault="008B04F6" w:rsidP="008B04F6">
      <w:pPr>
        <w:spacing w:after="0" w:line="240" w:lineRule="auto"/>
        <w:ind w:firstLine="403"/>
        <w:jc w:val="center"/>
        <w:rPr>
          <w:rFonts w:ascii="Times New Roman" w:hAnsi="Times New Roman"/>
          <w:b/>
          <w:sz w:val="28"/>
          <w:szCs w:val="28"/>
        </w:rPr>
      </w:pPr>
      <w:r w:rsidRPr="005C0D70">
        <w:rPr>
          <w:rFonts w:ascii="Times New Roman" w:hAnsi="Times New Roman"/>
          <w:b/>
          <w:sz w:val="28"/>
          <w:szCs w:val="28"/>
        </w:rPr>
        <w:t>Б1.В.1.15 Практикум по расследованию и судебному разбирательс</w:t>
      </w:r>
      <w:r w:rsidRPr="005C0D70">
        <w:rPr>
          <w:rFonts w:ascii="Times New Roman" w:hAnsi="Times New Roman"/>
          <w:b/>
          <w:sz w:val="28"/>
          <w:szCs w:val="28"/>
        </w:rPr>
        <w:t>т</w:t>
      </w:r>
      <w:r w:rsidRPr="005C0D70">
        <w:rPr>
          <w:rFonts w:ascii="Times New Roman" w:hAnsi="Times New Roman"/>
          <w:b/>
          <w:sz w:val="28"/>
          <w:szCs w:val="28"/>
        </w:rPr>
        <w:t>ву уголовных дел</w:t>
      </w:r>
    </w:p>
    <w:p w:rsidR="008B04F6" w:rsidRPr="001F4CC2" w:rsidRDefault="008B04F6" w:rsidP="008B04F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1F4CC2">
        <w:rPr>
          <w:rFonts w:ascii="Times New Roman" w:hAnsi="Times New Roman"/>
          <w:i/>
          <w:sz w:val="28"/>
          <w:szCs w:val="28"/>
          <w:vertAlign w:val="superscript"/>
        </w:rPr>
        <w:t>наименование дисциплины</w:t>
      </w:r>
    </w:p>
    <w:p w:rsidR="00AF5A53" w:rsidRPr="001F4CC2" w:rsidRDefault="00AF5A53" w:rsidP="00AF5A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1F4CC2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наименование дисциплины</w:t>
      </w:r>
    </w:p>
    <w:p w:rsidR="00AF5A53" w:rsidRPr="00193D69" w:rsidRDefault="00AF5A53" w:rsidP="00AF5A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5A53" w:rsidRPr="00C11B42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Направление </w:t>
      </w:r>
      <w:r w:rsidRPr="00C11B42">
        <w:rPr>
          <w:rFonts w:ascii="Times New Roman" w:eastAsia="Times New Roman" w:hAnsi="Times New Roman"/>
          <w:b/>
          <w:sz w:val="28"/>
          <w:szCs w:val="28"/>
        </w:rPr>
        <w:t>подготовки</w:t>
      </w:r>
    </w:p>
    <w:p w:rsidR="00AF5A53" w:rsidRPr="00061ACD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61ACD">
        <w:rPr>
          <w:rFonts w:ascii="Times New Roman" w:eastAsia="Times New Roman" w:hAnsi="Times New Roman"/>
          <w:sz w:val="28"/>
          <w:szCs w:val="28"/>
        </w:rPr>
        <w:t>40.03.01 «Юриспруденция»</w:t>
      </w:r>
    </w:p>
    <w:p w:rsidR="00AF5A53" w:rsidRPr="007D2408" w:rsidRDefault="00AF5A53" w:rsidP="00AF5A5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</w:rPr>
      </w:pPr>
      <w:r w:rsidRPr="007D2408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</w:rPr>
        <w:t>шифр и наименование направления подготовки</w:t>
      </w:r>
    </w:p>
    <w:p w:rsidR="00AF5A53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AF5A53" w:rsidRPr="00C11B42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Направленность </w:t>
      </w:r>
      <w:r w:rsidRPr="00C11B42">
        <w:rPr>
          <w:rFonts w:ascii="Times New Roman" w:eastAsia="Times New Roman" w:hAnsi="Times New Roman"/>
          <w:b/>
          <w:sz w:val="28"/>
          <w:szCs w:val="28"/>
        </w:rPr>
        <w:t>подготовки</w:t>
      </w:r>
    </w:p>
    <w:p w:rsidR="00AF5A53" w:rsidRPr="00061ACD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61ACD">
        <w:rPr>
          <w:rFonts w:ascii="Times New Roman" w:hAnsi="Times New Roman"/>
          <w:sz w:val="28"/>
          <w:szCs w:val="28"/>
        </w:rPr>
        <w:t xml:space="preserve">уголовно-правовая </w:t>
      </w:r>
    </w:p>
    <w:p w:rsidR="00AF5A53" w:rsidRPr="007D2408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vertAlign w:val="superscript"/>
        </w:rPr>
      </w:pPr>
      <w:r w:rsidRPr="007D2408">
        <w:rPr>
          <w:rFonts w:ascii="Times New Roman" w:eastAsia="Times New Roman" w:hAnsi="Times New Roman"/>
          <w:b/>
          <w:i/>
          <w:sz w:val="28"/>
          <w:szCs w:val="28"/>
          <w:vertAlign w:val="superscript"/>
        </w:rPr>
        <w:t xml:space="preserve">наименование </w:t>
      </w:r>
      <w:r>
        <w:rPr>
          <w:rFonts w:ascii="Times New Roman" w:eastAsia="Times New Roman" w:hAnsi="Times New Roman"/>
          <w:b/>
          <w:i/>
          <w:sz w:val="28"/>
          <w:szCs w:val="28"/>
          <w:vertAlign w:val="superscript"/>
        </w:rPr>
        <w:t>направленности</w:t>
      </w:r>
      <w:r w:rsidRPr="007D2408">
        <w:rPr>
          <w:rFonts w:ascii="Times New Roman" w:eastAsia="Times New Roman" w:hAnsi="Times New Roman"/>
          <w:b/>
          <w:i/>
          <w:sz w:val="28"/>
          <w:szCs w:val="28"/>
          <w:vertAlign w:val="superscript"/>
        </w:rPr>
        <w:t xml:space="preserve"> подготовки</w:t>
      </w:r>
    </w:p>
    <w:p w:rsidR="00AF5A53" w:rsidRDefault="00AF5A53" w:rsidP="00AF5A5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F5A53" w:rsidRPr="00C11B42" w:rsidRDefault="00AF5A53" w:rsidP="00AF5A5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F5A53" w:rsidRPr="00C11B42" w:rsidRDefault="00AF5A53" w:rsidP="00AF5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bCs/>
          <w:sz w:val="28"/>
          <w:szCs w:val="28"/>
        </w:rPr>
        <w:t xml:space="preserve">Уровень высшего образования </w:t>
      </w:r>
    </w:p>
    <w:p w:rsidR="00AF5A53" w:rsidRPr="00061ACD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61ACD">
        <w:rPr>
          <w:rFonts w:ascii="Times New Roman" w:eastAsia="Times New Roman" w:hAnsi="Times New Roman"/>
          <w:sz w:val="28"/>
          <w:szCs w:val="28"/>
        </w:rPr>
        <w:t>Бакалавриат</w:t>
      </w:r>
      <w:proofErr w:type="spellEnd"/>
    </w:p>
    <w:p w:rsidR="00AF5A53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F5A53" w:rsidRPr="00C11B42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F5A53" w:rsidRPr="00C11B42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11B42">
        <w:rPr>
          <w:rFonts w:ascii="Times New Roman" w:eastAsia="Times New Roman" w:hAnsi="Times New Roman"/>
          <w:b/>
          <w:sz w:val="28"/>
          <w:szCs w:val="28"/>
        </w:rPr>
        <w:t>Форма обучения</w:t>
      </w:r>
    </w:p>
    <w:p w:rsidR="00AF5A53" w:rsidRPr="00061ACD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61ACD">
        <w:rPr>
          <w:rFonts w:ascii="Times New Roman" w:eastAsia="Times New Roman" w:hAnsi="Times New Roman"/>
          <w:sz w:val="28"/>
          <w:szCs w:val="28"/>
        </w:rPr>
        <w:t xml:space="preserve">очная, заочная </w:t>
      </w:r>
    </w:p>
    <w:p w:rsidR="00AF5A53" w:rsidRPr="00C11B42" w:rsidRDefault="00AF5A53" w:rsidP="00AF5A5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F5A53" w:rsidRPr="00C11B42" w:rsidRDefault="00AF5A53" w:rsidP="00AF5A5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F5A53" w:rsidRPr="00C11B42" w:rsidRDefault="00AF5A53" w:rsidP="00AF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11B42">
        <w:rPr>
          <w:rFonts w:ascii="Times New Roman" w:eastAsia="Times New Roman" w:hAnsi="Times New Roman"/>
          <w:b/>
          <w:sz w:val="28"/>
          <w:szCs w:val="28"/>
        </w:rPr>
        <w:t>Краснодар</w:t>
      </w:r>
    </w:p>
    <w:p w:rsidR="002926D4" w:rsidRDefault="00AF5A53" w:rsidP="00AF5A5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B42">
        <w:rPr>
          <w:rFonts w:ascii="Times New Roman" w:eastAsia="Times New Roman" w:hAnsi="Times New Roman"/>
          <w:b/>
          <w:sz w:val="28"/>
          <w:szCs w:val="28"/>
        </w:rPr>
        <w:t>2</w:t>
      </w:r>
      <w:r>
        <w:rPr>
          <w:rFonts w:ascii="Times New Roman" w:eastAsia="Times New Roman" w:hAnsi="Times New Roman"/>
          <w:b/>
          <w:sz w:val="28"/>
          <w:szCs w:val="28"/>
        </w:rPr>
        <w:t>018</w:t>
      </w:r>
    </w:p>
    <w:p w:rsidR="002926D4" w:rsidRDefault="002926D4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B917AF">
        <w:rPr>
          <w:rFonts w:ascii="Times New Roman" w:hAnsi="Times New Roman" w:cs="Times New Roman"/>
          <w:b/>
          <w:sz w:val="24"/>
          <w:szCs w:val="24"/>
        </w:rPr>
        <w:t>Понятие, содержание, значение организации расследования преступлений.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1. Понятие организации рас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следования. Предмет организации рас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следования преступлений. Структура организации: целеопределение, планирование, взаимодействие, создание условий для качествен</w:t>
      </w:r>
      <w:r w:rsidRPr="00B917AF">
        <w:rPr>
          <w:rFonts w:ascii="Times New Roman" w:hAnsi="Times New Roman" w:cs="Times New Roman"/>
          <w:sz w:val="24"/>
          <w:szCs w:val="24"/>
        </w:rPr>
        <w:softHyphen/>
        <w:t xml:space="preserve">ного производства следственных </w:t>
      </w:r>
      <w:r w:rsidRPr="00B917AF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B917AF">
        <w:rPr>
          <w:rFonts w:ascii="Times New Roman" w:hAnsi="Times New Roman" w:cs="Times New Roman"/>
          <w:sz w:val="24"/>
          <w:szCs w:val="24"/>
        </w:rPr>
        <w:t>иных процессуальных действий, руководство расследованием.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2. Обра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зующая роль организации. Обес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печивающая роль организации в расследовании.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3. Уровни организации рас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следования.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4. Значение организации для повышения эффективности и качества рас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следования. Содержание организационных основ расследования.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5. Место теории организации расследования в криминалистике.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Расследование преступлений как объект организации.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1. Расследование как вид спе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цифической социальной деятель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ности. Структура расследования как деятельности, ее основные элементы: цели, субъекты и уча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стники, действия. Процессуаль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ная деятельность следователя. Деятельность органа дознания. Иные подвиды деятельности в расследовании.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2. Цели расследования: ко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нечная, стратегические (общие), тактические (частные). Субъекты расследования. Действия в рас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следовании: следственные,   иные процессуальные, служебно-про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верочные, оперативно-розыскные и розыскные, организационно–подготовительные. Инфраструк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тура расследования.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3.Криминалистическая сложность расследования. Факторы, детерминирующие криминали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стическую сложность расследо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вания. Виды криминалистической сложности расследования.  Кри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миналистическая сложность расследования и его организация.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Принципы организации расследования.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1. Общая характеристика принципов организации рассле</w:t>
      </w:r>
      <w:r w:rsidRPr="00B917AF">
        <w:rPr>
          <w:rFonts w:ascii="Times New Roman" w:hAnsi="Times New Roman" w:cs="Times New Roman"/>
          <w:sz w:val="24"/>
          <w:szCs w:val="24"/>
        </w:rPr>
        <w:softHyphen/>
        <w:t xml:space="preserve">дования. 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2. Принципы: централиза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ции расследования и руководя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щей роли следователя в нем; уче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та закономерностей организации отдельного расследования во всех иных уровнях организации; соответствие профессионального уровня следователя криминали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стической сложности производи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мого им расследования.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3. Принцип оптимальной ра</w:t>
      </w:r>
      <w:r w:rsidRPr="00B917AF">
        <w:rPr>
          <w:rFonts w:ascii="Times New Roman" w:hAnsi="Times New Roman" w:cs="Times New Roman"/>
          <w:sz w:val="24"/>
          <w:szCs w:val="24"/>
        </w:rPr>
        <w:softHyphen/>
        <w:t xml:space="preserve">бочей </w:t>
      </w:r>
      <w:r w:rsidRPr="00B917AF">
        <w:rPr>
          <w:rFonts w:ascii="Times New Roman" w:hAnsi="Times New Roman" w:cs="Times New Roman"/>
          <w:bCs/>
          <w:sz w:val="24"/>
          <w:szCs w:val="24"/>
        </w:rPr>
        <w:t xml:space="preserve">нагрузки </w:t>
      </w:r>
      <w:r w:rsidRPr="00B917AF">
        <w:rPr>
          <w:rFonts w:ascii="Times New Roman" w:hAnsi="Times New Roman" w:cs="Times New Roman"/>
          <w:sz w:val="24"/>
          <w:szCs w:val="24"/>
        </w:rPr>
        <w:t>следователя. Роль данного принципа в определении рациональных штатов органов расследования.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Pr="00B917AF">
        <w:rPr>
          <w:rFonts w:ascii="Times New Roman" w:hAnsi="Times New Roman" w:cs="Times New Roman"/>
          <w:b/>
          <w:sz w:val="24"/>
          <w:szCs w:val="24"/>
        </w:rPr>
        <w:t>Организационно – подгото</w:t>
      </w:r>
      <w:r w:rsidRPr="00B917AF">
        <w:rPr>
          <w:rFonts w:ascii="Times New Roman" w:hAnsi="Times New Roman" w:cs="Times New Roman"/>
          <w:b/>
          <w:sz w:val="24"/>
          <w:szCs w:val="24"/>
        </w:rPr>
        <w:softHyphen/>
        <w:t>вительные действия в расследо</w:t>
      </w:r>
      <w:r w:rsidRPr="00B917AF">
        <w:rPr>
          <w:rFonts w:ascii="Times New Roman" w:hAnsi="Times New Roman" w:cs="Times New Roman"/>
          <w:b/>
          <w:sz w:val="24"/>
          <w:szCs w:val="24"/>
        </w:rPr>
        <w:softHyphen/>
        <w:t>вании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1. Понятие организационно-подготовительных (организаци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онно – технических) действий в расследовании (ОПД). ОПД по собиранию ориентирующей  ин</w:t>
      </w:r>
      <w:r w:rsidRPr="00B917AF">
        <w:rPr>
          <w:rFonts w:ascii="Times New Roman" w:hAnsi="Times New Roman" w:cs="Times New Roman"/>
          <w:sz w:val="24"/>
          <w:szCs w:val="24"/>
        </w:rPr>
        <w:softHyphen/>
        <w:t xml:space="preserve">формации: беседа, ознакомление с объектом, изучение письменных источников, опечатывание. Криминалистическая реконструкция. </w:t>
      </w:r>
    </w:p>
    <w:p w:rsidR="00D76A3A" w:rsidRPr="00B917AF" w:rsidRDefault="00D76A3A" w:rsidP="00D76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2. ОПД по созданию структуры расследования. Составление планов. Деловые совещания. Са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моподготовка следователя.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3. Место ОПД в системе дей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ствий по расследованию преступ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лений</w:t>
      </w:r>
    </w:p>
    <w:p w:rsidR="00D76A3A" w:rsidRPr="00B917AF" w:rsidRDefault="00D76A3A" w:rsidP="00D76A3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Pr="00B917AF">
        <w:rPr>
          <w:rFonts w:ascii="Times New Roman" w:eastAsia="Calibri" w:hAnsi="Times New Roman" w:cs="Times New Roman"/>
          <w:b/>
          <w:bCs/>
          <w:sz w:val="24"/>
          <w:szCs w:val="24"/>
        </w:rPr>
        <w:t>Следователь - органи</w:t>
      </w:r>
      <w:r w:rsidRPr="00B917AF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  <w:t>затор и руководитель расследо</w:t>
      </w:r>
      <w:r w:rsidRPr="00B917AF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  <w:t>вания.</w:t>
      </w:r>
    </w:p>
    <w:p w:rsidR="00D76A3A" w:rsidRPr="00B917AF" w:rsidRDefault="00D76A3A" w:rsidP="00D76A3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1. Содержание организацион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ных функций следователя в рассле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довании. Создание структуры расследования. Руководство расследова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 xml:space="preserve">нием. </w:t>
      </w:r>
    </w:p>
    <w:p w:rsidR="00D76A3A" w:rsidRPr="00B917AF" w:rsidRDefault="00D76A3A" w:rsidP="00D76A3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2. Реализация процессуальной самостоятельности следователя.</w:t>
      </w:r>
    </w:p>
    <w:p w:rsidR="00D76A3A" w:rsidRPr="00B917AF" w:rsidRDefault="00D76A3A" w:rsidP="00D76A3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3. Влияние профессионального уровня следователя на организацию расследования. Становление и раз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витие следователя.</w:t>
      </w:r>
    </w:p>
    <w:p w:rsidR="00793707" w:rsidRDefault="00D76A3A" w:rsidP="00D76A3A">
      <w:pPr>
        <w:rPr>
          <w:rFonts w:ascii="Times New Roman" w:eastAsia="Calibri" w:hAnsi="Times New Roman" w:cs="Times New Roman"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4. Профессионально-психологические качества личности следователя, необходимые для ру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ководства расследованием.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Организационные функ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ции иных субъектов расследова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ния.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lastRenderedPageBreak/>
        <w:t>1. Организационные функции руководителя следственного органа (РСО). Процессуальное руко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водство, процессуальный контроль. Иные функции.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2. Организационные функции руководителя следственного органа областного (краевого) уровня.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3. Организационная деятель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ность начальника органа внутрен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них дел в расследовании.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 xml:space="preserve">4. Роль прокурора </w:t>
      </w:r>
      <w:r w:rsidRPr="00B917A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B917AF">
        <w:rPr>
          <w:rFonts w:ascii="Times New Roman" w:hAnsi="Times New Roman" w:cs="Times New Roman"/>
          <w:sz w:val="24"/>
          <w:szCs w:val="24"/>
        </w:rPr>
        <w:t>организа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ции расследования. Объективная необходимость прокурорского над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зора в уголовном судопроизводст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ве. Властно-распорядительные полномочия прокурора в расследо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вании.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5. Участие суда в расследовании.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6. Сочетание и разграничение организационных функций следо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вателя, руководителя следственного органа и прокурора в расследо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вании. Проблема структуры органов расследования в стране.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 7. </w:t>
      </w:r>
      <w:r w:rsidRPr="00B917AF">
        <w:rPr>
          <w:rFonts w:ascii="Times New Roman" w:eastAsia="Calibri" w:hAnsi="Times New Roman" w:cs="Times New Roman"/>
          <w:b/>
          <w:sz w:val="24"/>
          <w:szCs w:val="24"/>
        </w:rPr>
        <w:t>Целеопределение в расследовании. Планирование след</w:t>
      </w:r>
      <w:r w:rsidRPr="00B917AF">
        <w:rPr>
          <w:rFonts w:ascii="Times New Roman" w:eastAsia="Calibri" w:hAnsi="Times New Roman" w:cs="Times New Roman"/>
          <w:b/>
          <w:sz w:val="24"/>
          <w:szCs w:val="24"/>
        </w:rPr>
        <w:softHyphen/>
        <w:t>ствия.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1. Механизм целеопределения в расследовании.  Роль следственных вер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сий в определении целей расследования. Конкретизация целей. Форми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рование системы целей по уголов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ному делу. Факторы, влияющие на процесс целеопределения.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2. Планирование расследования преступлений. Принципы и этапы планирования. Формы и содержа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ние плана по уголовному делу.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3. Календарное планирование.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8.</w:t>
      </w:r>
      <w:r w:rsidRPr="00B917AF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Организация следственно</w:t>
      </w:r>
      <w:r w:rsidRPr="00B917AF">
        <w:rPr>
          <w:rFonts w:ascii="Times New Roman" w:eastAsia="Calibri" w:hAnsi="Times New Roman" w:cs="Times New Roman"/>
          <w:b/>
          <w:sz w:val="24"/>
          <w:szCs w:val="24"/>
        </w:rPr>
        <w:softHyphen/>
        <w:t>го действия.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1.Понятие, содержание орга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низации следственного действия. Принятие решения о производстве следственного действия. Конкрети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зация целей, подготовка. Подбор участников. Планирование. Руково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дство следственным действием.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2. Особенности организации отдель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ных следственных действий: ос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 xml:space="preserve">мотра места происшествия, допроса обвиняемого, обыска, следственного эксперимента и др.   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9. </w:t>
      </w:r>
      <w:r w:rsidRPr="00B917AF">
        <w:rPr>
          <w:rFonts w:ascii="Times New Roman" w:eastAsia="Calibri" w:hAnsi="Times New Roman" w:cs="Times New Roman"/>
          <w:b/>
          <w:sz w:val="24"/>
          <w:szCs w:val="24"/>
        </w:rPr>
        <w:t>Взаимодействие следо</w:t>
      </w:r>
      <w:r w:rsidRPr="00B917AF">
        <w:rPr>
          <w:rFonts w:ascii="Times New Roman" w:eastAsia="Calibri" w:hAnsi="Times New Roman" w:cs="Times New Roman"/>
          <w:b/>
          <w:sz w:val="24"/>
          <w:szCs w:val="24"/>
        </w:rPr>
        <w:softHyphen/>
        <w:t>вателя с органами, осуществ</w:t>
      </w:r>
      <w:r w:rsidRPr="00B917AF">
        <w:rPr>
          <w:rFonts w:ascii="Times New Roman" w:eastAsia="Calibri" w:hAnsi="Times New Roman" w:cs="Times New Roman"/>
          <w:b/>
          <w:sz w:val="24"/>
          <w:szCs w:val="24"/>
        </w:rPr>
        <w:softHyphen/>
        <w:t>ляющими оперативно-розыскную деятельность в расследовании.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1. Объективная необходимость сотрудничества следователя с ор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ганами, осуществляющими опера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тивно-розыскную деятельность (ОРД) в расследовании.</w:t>
      </w:r>
    </w:p>
    <w:p w:rsidR="00D76A3A" w:rsidRPr="00B917AF" w:rsidRDefault="00D76A3A" w:rsidP="00D76A3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2. Понятие, виды оперативно-розыскных мероприятий. Задачи, роль ОРД в расследовании. Поня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тие, правовые основы взаимодей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ствия следователя с органами доз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нания. Принципы взаимодействия. Формы взаимодействия. Процессуальное подчинение в расследовании. Поручения следователя.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eastAsia="Calibri" w:hAnsi="Times New Roman" w:cs="Times New Roman"/>
          <w:sz w:val="24"/>
          <w:szCs w:val="24"/>
        </w:rPr>
        <w:t>3. Пути и средства совершен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ствования сотрудничества следо</w:t>
      </w:r>
      <w:r w:rsidRPr="00B917AF">
        <w:rPr>
          <w:rFonts w:ascii="Times New Roman" w:eastAsia="Calibri" w:hAnsi="Times New Roman" w:cs="Times New Roman"/>
          <w:sz w:val="24"/>
          <w:szCs w:val="24"/>
        </w:rPr>
        <w:softHyphen/>
        <w:t>вателя с органами дознания.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10.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Координация следователем действий иных участников рас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следования и взаимодействие с ними.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1. Организационные и процес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суальные формы участия специа</w:t>
      </w:r>
      <w:r w:rsidRPr="00B917AF">
        <w:rPr>
          <w:rFonts w:ascii="Times New Roman" w:hAnsi="Times New Roman" w:cs="Times New Roman"/>
          <w:sz w:val="24"/>
          <w:szCs w:val="24"/>
        </w:rPr>
        <w:softHyphen/>
        <w:t xml:space="preserve">листов в расследовании: </w:t>
      </w:r>
      <w:r w:rsidRPr="00B917AF">
        <w:rPr>
          <w:rFonts w:ascii="Times New Roman" w:hAnsi="Times New Roman" w:cs="Times New Roman"/>
          <w:bCs/>
          <w:sz w:val="24"/>
          <w:szCs w:val="24"/>
        </w:rPr>
        <w:t xml:space="preserve">участие </w:t>
      </w:r>
      <w:r w:rsidRPr="00B917AF">
        <w:rPr>
          <w:rFonts w:ascii="Times New Roman" w:hAnsi="Times New Roman" w:cs="Times New Roman"/>
          <w:sz w:val="24"/>
          <w:szCs w:val="24"/>
        </w:rPr>
        <w:t>в следственных действиях; консуль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тации; служебные (специальные) проверки; заключение специалиста; экспертизы (в эксперт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ных учреждениях и вне эксперт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ных учреждений).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2. Взаимодействие следователя со специалистами в процессе под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готовки и производства следствен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ных действий.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 xml:space="preserve">3. Организация ревизий и других служебных ведомственных и </w:t>
      </w:r>
      <w:proofErr w:type="spellStart"/>
      <w:r w:rsidRPr="00B917AF">
        <w:rPr>
          <w:rFonts w:ascii="Times New Roman" w:hAnsi="Times New Roman" w:cs="Times New Roman"/>
          <w:sz w:val="24"/>
          <w:szCs w:val="24"/>
        </w:rPr>
        <w:t>надведомственных</w:t>
      </w:r>
      <w:proofErr w:type="spellEnd"/>
      <w:r w:rsidRPr="00B917AF">
        <w:rPr>
          <w:rFonts w:ascii="Times New Roman" w:hAnsi="Times New Roman" w:cs="Times New Roman"/>
          <w:sz w:val="24"/>
          <w:szCs w:val="24"/>
        </w:rPr>
        <w:t xml:space="preserve"> проверок. Взаимодействие следователя с должностными лицами, осуществ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ляющими названные проверки.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4. Организация экспертизы в экспертном учреждении и вне его.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sz w:val="24"/>
          <w:szCs w:val="24"/>
        </w:rPr>
        <w:t>5. Координация следователем действий всех участников рассле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дования: оперативных и иных ра</w:t>
      </w:r>
      <w:r w:rsidRPr="00B917AF">
        <w:rPr>
          <w:rFonts w:ascii="Times New Roman" w:hAnsi="Times New Roman" w:cs="Times New Roman"/>
          <w:sz w:val="24"/>
          <w:szCs w:val="24"/>
        </w:rPr>
        <w:softHyphen/>
        <w:t>ботников органа дознания, специалистов, экспертов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11.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Организация первона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чального этапа расследования.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1. Общая характеристика и за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дачи первоначального этапа рас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следования.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2. Первоначальная информация о преступлении (происшествии). Организация первоначаль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ных неотложных следственных и иных действий. Организация       рас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крытия преступления по «горячим следам».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3. Конкретизация целей рас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следования. Построение следст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венных версий. Определение так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тических целей расследования. Со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ставление плана по уголовному де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лу.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4. Организация установления и допроса подозреваемого.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12.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расследования в криминалистически сложных ситуациях.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1. Характеристика криминалистически сложных ситуаций, их организационно-управленческий аспект.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2. Особенности организации расследования преступлений, совершаемых в условиях неочевидно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сти. Формы и характер сотрудни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чества с органами, осуществляю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щими оперативно-розыскную деятельность. Организационно-подготовительные мероприятия. Дезорганизирующие обстоятельства и пути их преодоления.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3. Особенности организации расследования «старых» дел.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13.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Организация расследования преступлений группой следователей.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1. Основания и процессуальный порядок создания следственно-оперативной группы (СОГ). Виды СОГ.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 xml:space="preserve">2. Организация расследования группой следователей. Процессуальное положение руководителя группы и остальных следователей. Постоянные и временные участники СОГ. Особенности планирования. Координация и взаимодействие участников расследования. </w:t>
      </w:r>
    </w:p>
    <w:p w:rsidR="00D76A3A" w:rsidRPr="00B917AF" w:rsidRDefault="00D76A3A" w:rsidP="00D76A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3. Штаб СОГ, его функции. Особенности деловых совещаний и иных форм постоянного контакта следователей и других участников расследования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Тема 14.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Особенности органи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зации расследования преступ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лений, совершаемых организо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ванными группами.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1. Криминалистическая харак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теристика и виды организованных преступных групп. Понятие и от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личительные признаки преступле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ний, совершаемых организованны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ми преступными группами. Общая характеристика расследования ор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ганизованных преступлений.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2. Особенности взаимодейст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вия следователя с органами, осу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 xml:space="preserve">ществляющими оперативно-розыскную деятельность. 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3. Органи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 xml:space="preserve">зация преодоления противодействия заинтересованных лиц. Организация установления обстоятельств преступления. 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15. 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t>Использование информационных (ком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пьютерных) технологий в организации рас</w:t>
      </w:r>
      <w:r w:rsidRPr="00B917AF">
        <w:rPr>
          <w:rFonts w:ascii="Times New Roman" w:hAnsi="Times New Roman" w:cs="Times New Roman"/>
          <w:b/>
          <w:bCs/>
          <w:sz w:val="24"/>
          <w:szCs w:val="24"/>
        </w:rPr>
        <w:softHyphen/>
        <w:t>следования.</w:t>
      </w: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1ACD" w:rsidRDefault="00061ACD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lastRenderedPageBreak/>
        <w:t>1. Программирование органи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зации расследования. Существую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щие автоматизированные справочно-информационные системы ор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ганизации расследования. АИПС для деятельности СОГ по особо сложным расследованиям.</w:t>
      </w:r>
    </w:p>
    <w:p w:rsidR="00D76A3A" w:rsidRPr="00B917AF" w:rsidRDefault="00D76A3A" w:rsidP="00D76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2. Использование информационных технологий в иных структурах организации.</w:t>
      </w:r>
    </w:p>
    <w:p w:rsidR="00D76A3A" w:rsidRDefault="00D76A3A" w:rsidP="00D76A3A">
      <w:pPr>
        <w:rPr>
          <w:rFonts w:ascii="Times New Roman" w:hAnsi="Times New Roman" w:cs="Times New Roman"/>
          <w:bCs/>
          <w:sz w:val="24"/>
          <w:szCs w:val="24"/>
        </w:rPr>
      </w:pPr>
      <w:r w:rsidRPr="00B917AF">
        <w:rPr>
          <w:rFonts w:ascii="Times New Roman" w:hAnsi="Times New Roman" w:cs="Times New Roman"/>
          <w:bCs/>
          <w:sz w:val="24"/>
          <w:szCs w:val="24"/>
        </w:rPr>
        <w:t>3. Перспективы использования АИПС в организации расследова</w:t>
      </w:r>
      <w:r w:rsidRPr="00B917AF">
        <w:rPr>
          <w:rFonts w:ascii="Times New Roman" w:hAnsi="Times New Roman" w:cs="Times New Roman"/>
          <w:bCs/>
          <w:sz w:val="24"/>
          <w:szCs w:val="24"/>
        </w:rPr>
        <w:softHyphen/>
        <w:t>ния.</w:t>
      </w:r>
    </w:p>
    <w:p w:rsidR="00061ACD" w:rsidRDefault="00061ACD" w:rsidP="00D76A3A">
      <w:pPr>
        <w:rPr>
          <w:rFonts w:ascii="Times New Roman" w:hAnsi="Times New Roman" w:cs="Times New Roman"/>
          <w:bCs/>
          <w:sz w:val="24"/>
          <w:szCs w:val="24"/>
        </w:rPr>
      </w:pPr>
    </w:p>
    <w:p w:rsidR="00AF5A53" w:rsidRDefault="00AF5A53" w:rsidP="00D76A3A">
      <w:pPr>
        <w:rPr>
          <w:rFonts w:ascii="Times New Roman" w:hAnsi="Times New Roman" w:cs="Times New Roman"/>
          <w:bCs/>
          <w:sz w:val="28"/>
          <w:szCs w:val="28"/>
        </w:rPr>
      </w:pPr>
      <w:r w:rsidRPr="00AF5A53">
        <w:rPr>
          <w:rFonts w:ascii="Times New Roman" w:hAnsi="Times New Roman" w:cs="Times New Roman"/>
          <w:bCs/>
          <w:sz w:val="28"/>
          <w:szCs w:val="28"/>
        </w:rPr>
        <w:t>Автор</w:t>
      </w:r>
      <w:r>
        <w:rPr>
          <w:rFonts w:ascii="Times New Roman" w:hAnsi="Times New Roman" w:cs="Times New Roman"/>
          <w:bCs/>
          <w:sz w:val="28"/>
          <w:szCs w:val="28"/>
        </w:rPr>
        <w:t>ы:</w:t>
      </w:r>
    </w:p>
    <w:p w:rsidR="00061ACD" w:rsidRDefault="00061ACD" w:rsidP="00061AC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Руководитель магистерской программы, </w:t>
      </w:r>
    </w:p>
    <w:p w:rsidR="00061ACD" w:rsidRPr="00061ACD" w:rsidRDefault="00061ACD" w:rsidP="00061AC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профессор кафедры криминалистики,</w:t>
      </w:r>
    </w:p>
    <w:p w:rsidR="00AF5A53" w:rsidRDefault="00061ACD" w:rsidP="00D76A3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AF5A53">
        <w:rPr>
          <w:rFonts w:ascii="Times New Roman" w:hAnsi="Times New Roman" w:cs="Times New Roman"/>
          <w:bCs/>
          <w:sz w:val="28"/>
          <w:szCs w:val="28"/>
        </w:rPr>
        <w:t>.ю.н.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AF5A53">
        <w:rPr>
          <w:rFonts w:ascii="Times New Roman" w:hAnsi="Times New Roman" w:cs="Times New Roman"/>
          <w:bCs/>
          <w:sz w:val="28"/>
          <w:szCs w:val="28"/>
        </w:rPr>
        <w:t xml:space="preserve"> профессор                                              ____________ В.Д. Зеленский </w:t>
      </w:r>
    </w:p>
    <w:p w:rsidR="00AF5A53" w:rsidRDefault="00AF5A53" w:rsidP="00D76A3A">
      <w:pPr>
        <w:rPr>
          <w:rFonts w:ascii="Times New Roman" w:hAnsi="Times New Roman" w:cs="Times New Roman"/>
          <w:bCs/>
          <w:sz w:val="28"/>
          <w:szCs w:val="28"/>
        </w:rPr>
      </w:pPr>
    </w:p>
    <w:p w:rsidR="00061ACD" w:rsidRDefault="00061ACD" w:rsidP="00D76A3A">
      <w:pPr>
        <w:rPr>
          <w:rFonts w:ascii="Times New Roman" w:hAnsi="Times New Roman" w:cs="Times New Roman"/>
          <w:bCs/>
          <w:sz w:val="28"/>
          <w:szCs w:val="28"/>
        </w:rPr>
      </w:pPr>
      <w:r w:rsidRPr="00061ACD">
        <w:rPr>
          <w:rFonts w:ascii="Times New Roman" w:hAnsi="Times New Roman" w:cs="Times New Roman"/>
          <w:bCs/>
          <w:sz w:val="28"/>
          <w:szCs w:val="28"/>
        </w:rPr>
        <w:t>Доцент кафедры криминалистики,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F5A53" w:rsidRDefault="00061ACD" w:rsidP="00D76A3A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AF5A53">
        <w:rPr>
          <w:rFonts w:ascii="Times New Roman" w:hAnsi="Times New Roman" w:cs="Times New Roman"/>
          <w:bCs/>
          <w:sz w:val="28"/>
          <w:szCs w:val="28"/>
        </w:rPr>
        <w:t>.ю.н</w:t>
      </w:r>
      <w:proofErr w:type="spellEnd"/>
      <w:r w:rsidR="00AF5A5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AF5A53">
        <w:rPr>
          <w:rFonts w:ascii="Times New Roman" w:hAnsi="Times New Roman" w:cs="Times New Roman"/>
          <w:bCs/>
          <w:sz w:val="28"/>
          <w:szCs w:val="28"/>
        </w:rPr>
        <w:t xml:space="preserve"> доцент                                                     ____________ М.В. Головин</w:t>
      </w:r>
    </w:p>
    <w:p w:rsidR="00AF5A53" w:rsidRPr="00AF5A53" w:rsidRDefault="00AF5A53" w:rsidP="00D76A3A">
      <w:pPr>
        <w:rPr>
          <w:sz w:val="28"/>
          <w:szCs w:val="28"/>
        </w:rPr>
      </w:pPr>
    </w:p>
    <w:sectPr w:rsidR="00AF5A53" w:rsidRPr="00AF5A53" w:rsidSect="0073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A3A"/>
    <w:rsid w:val="0001440A"/>
    <w:rsid w:val="00061ACD"/>
    <w:rsid w:val="00141BBD"/>
    <w:rsid w:val="002926D4"/>
    <w:rsid w:val="00425867"/>
    <w:rsid w:val="00735730"/>
    <w:rsid w:val="00793707"/>
    <w:rsid w:val="00897410"/>
    <w:rsid w:val="008B04F6"/>
    <w:rsid w:val="00AF5A53"/>
    <w:rsid w:val="00C5686C"/>
    <w:rsid w:val="00CC1604"/>
    <w:rsid w:val="00D7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8FCFC-52A5-4BAE-9AB1-C7AAA4B3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A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EE572-536D-4FB9-A096-D357010B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Меретуков Гайса Мосович</cp:lastModifiedBy>
  <cp:revision>9</cp:revision>
  <dcterms:created xsi:type="dcterms:W3CDTF">2016-07-20T14:07:00Z</dcterms:created>
  <dcterms:modified xsi:type="dcterms:W3CDTF">2019-03-13T10:44:00Z</dcterms:modified>
</cp:coreProperties>
</file>