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РЕГИСТРАЦИОННАЯ ФОРМА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(Регистрационная форма должна быть возвращена до </w:t>
      </w:r>
      <w:r w:rsidR="005046E5">
        <w:rPr>
          <w:color w:val="000000"/>
          <w:sz w:val="27"/>
          <w:szCs w:val="27"/>
        </w:rPr>
        <w:t xml:space="preserve">6 </w:t>
      </w:r>
      <w:bookmarkStart w:id="0" w:name="_GoBack"/>
      <w:bookmarkEnd w:id="0"/>
      <w:r>
        <w:rPr>
          <w:color w:val="000000"/>
          <w:sz w:val="27"/>
          <w:szCs w:val="27"/>
        </w:rPr>
        <w:t>сентября 201</w:t>
      </w:r>
      <w:r w:rsidR="005046E5">
        <w:rPr>
          <w:color w:val="000000"/>
          <w:sz w:val="27"/>
          <w:szCs w:val="27"/>
        </w:rPr>
        <w:t xml:space="preserve">9 </w:t>
      </w:r>
      <w:r>
        <w:rPr>
          <w:color w:val="000000"/>
          <w:sz w:val="27"/>
          <w:szCs w:val="27"/>
        </w:rPr>
        <w:t>года на русском и английском языках)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Класс изобретений/инноваций: (подчеркнуть только одну позицию):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Фундаментальная и прикладная наука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Энергетика и электротехника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Общая и инженерная механика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Новые материалы, инструменты, приборостроение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Транспорт, </w:t>
      </w:r>
      <w:r w:rsidR="00E54ECB">
        <w:rPr>
          <w:color w:val="000000"/>
          <w:sz w:val="27"/>
          <w:szCs w:val="27"/>
        </w:rPr>
        <w:t>строительство</w:t>
      </w:r>
      <w:r>
        <w:rPr>
          <w:color w:val="000000"/>
          <w:sz w:val="27"/>
          <w:szCs w:val="27"/>
        </w:rPr>
        <w:t>, дизайн, коммунальное хозяйство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Пищевая промышленность и сельское хозяйство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Электроника, компьютерные технологии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Оптика, лазерная техника, робототехника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Экология и защита окружающей среды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Биофизика, биотехнологии, и биоинженерия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 Медицина, фармакология, косметология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 Технологии здоровья и безопасности жизнедеятельности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13. Спорт, игры, досуг, познание, туризм, культурные инновации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14. Товарные знаки, торговые марки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15. Поддержка изобретательства и новаторства, инновационное предпринимательство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16. Другое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Ваше бизнес-предложение (нужное подчеркните): продать патент, продать лицензию на использование патента, найти производителя, найти инвесторов, найти торговых представителей.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ПРЕДЛАГАЕТСЯ СЛЕДУЮЩИЙ ОБРАЗЕЦ ДЛЯ ПОДАЧИ ИНФОРМАЦИИ В КАТАЛОГ (шрифт 12 </w:t>
      </w:r>
      <w:proofErr w:type="spellStart"/>
      <w:r>
        <w:rPr>
          <w:color w:val="000000"/>
          <w:sz w:val="27"/>
          <w:szCs w:val="27"/>
        </w:rPr>
        <w:t>Times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New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Roman</w:t>
      </w:r>
      <w:proofErr w:type="spellEnd"/>
      <w:r>
        <w:rPr>
          <w:color w:val="000000"/>
          <w:sz w:val="27"/>
          <w:szCs w:val="27"/>
        </w:rPr>
        <w:t>, текст описания не более 5-6 предложений):</w:t>
      </w:r>
    </w:p>
    <w:p w:rsidR="004176AD" w:rsidRPr="004176AD" w:rsidRDefault="004176AD" w:rsidP="004176AD">
      <w:pPr>
        <w:pStyle w:val="a3"/>
        <w:rPr>
          <w:color w:val="000000"/>
          <w:sz w:val="27"/>
          <w:szCs w:val="27"/>
          <w:lang w:val="en-US"/>
        </w:rPr>
      </w:pPr>
      <w:r>
        <w:rPr>
          <w:color w:val="000000"/>
          <w:sz w:val="27"/>
          <w:szCs w:val="27"/>
        </w:rPr>
        <w:lastRenderedPageBreak/>
        <w:t>ИЗНОСОСТОЙКИЕ</w:t>
      </w:r>
      <w:r w:rsidRPr="004176AD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ПОКРЫТИЯ</w:t>
      </w:r>
      <w:r w:rsidRPr="004176AD">
        <w:rPr>
          <w:color w:val="000000"/>
          <w:sz w:val="27"/>
          <w:szCs w:val="27"/>
          <w:lang w:val="en-US"/>
        </w:rPr>
        <w:t>-</w:t>
      </w:r>
      <w:r>
        <w:rPr>
          <w:color w:val="000000"/>
          <w:sz w:val="27"/>
          <w:szCs w:val="27"/>
        </w:rPr>
        <w:t>ОРИЕНТАНТЫ</w:t>
      </w:r>
    </w:p>
    <w:p w:rsidR="004176AD" w:rsidRPr="004176AD" w:rsidRDefault="004176AD" w:rsidP="004176AD">
      <w:pPr>
        <w:pStyle w:val="a3"/>
        <w:rPr>
          <w:color w:val="000000"/>
          <w:sz w:val="27"/>
          <w:szCs w:val="27"/>
          <w:lang w:val="en-US"/>
        </w:rPr>
      </w:pPr>
      <w:r w:rsidRPr="004176AD">
        <w:rPr>
          <w:color w:val="000000"/>
          <w:sz w:val="27"/>
          <w:szCs w:val="27"/>
          <w:lang w:val="en-US"/>
        </w:rPr>
        <w:t>WEARPROOF COATINGS - ORIENTANTS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В. А. Левченко (г. Москва, Российская Федерация)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Химический факультет МГУ имени </w:t>
      </w:r>
      <w:proofErr w:type="spellStart"/>
      <w:r>
        <w:rPr>
          <w:color w:val="000000"/>
          <w:sz w:val="27"/>
          <w:szCs w:val="27"/>
        </w:rPr>
        <w:t>М.В.Ломоносова</w:t>
      </w:r>
      <w:proofErr w:type="spellEnd"/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дом 1, строение 3, Химический факультет МГУ имени М.В. Ломоносова, Ленинские горы, г. Москва, Российская Федерация 119991. тел.: +7 (495) 723-8830, е-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 vladlev@mail.ru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Описание: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Разработан комбинированный подход к повышению работоспособности узлов трения, сочетающий модификацию поверхностей трения и управление структурой адсорбированного смазочного слоя для всех без исключения отраслей гражданского и военного машиностроения (авто-, авиа-, кораблестроения, судостроения и др.). Разработанная </w:t>
      </w:r>
      <w:proofErr w:type="spellStart"/>
      <w:r>
        <w:rPr>
          <w:color w:val="000000"/>
          <w:sz w:val="27"/>
          <w:szCs w:val="27"/>
        </w:rPr>
        <w:t>нанотехнология</w:t>
      </w:r>
      <w:proofErr w:type="spellEnd"/>
      <w:r>
        <w:rPr>
          <w:color w:val="000000"/>
          <w:sz w:val="27"/>
          <w:szCs w:val="27"/>
        </w:rPr>
        <w:t xml:space="preserve"> обеспечивает повышение износостойкости стальных деталей в условиях граничной смазки за счёт создания на поверхности трения более прочного смазочного слоя. Управление смазочным слоем осуществляется путём применения специальных антифрикционных покрытий (АП) на основе углерода с монокристаллической структурой, обладающих способностью повышать структурную упорядоченность молекул в указанном слое - так называемых износостойких покрытий-</w:t>
      </w:r>
      <w:proofErr w:type="spellStart"/>
      <w:r>
        <w:rPr>
          <w:color w:val="000000"/>
          <w:sz w:val="27"/>
          <w:szCs w:val="27"/>
        </w:rPr>
        <w:t>ориентантов</w:t>
      </w:r>
      <w:proofErr w:type="spellEnd"/>
      <w:r>
        <w:rPr>
          <w:color w:val="000000"/>
          <w:sz w:val="27"/>
          <w:szCs w:val="27"/>
        </w:rPr>
        <w:t xml:space="preserve">. Синтезированные </w:t>
      </w:r>
      <w:proofErr w:type="spellStart"/>
      <w:r>
        <w:rPr>
          <w:color w:val="000000"/>
          <w:sz w:val="27"/>
          <w:szCs w:val="27"/>
        </w:rPr>
        <w:t>наноструктурированные</w:t>
      </w:r>
      <w:proofErr w:type="spellEnd"/>
      <w:r>
        <w:rPr>
          <w:color w:val="000000"/>
          <w:sz w:val="27"/>
          <w:szCs w:val="27"/>
        </w:rPr>
        <w:t xml:space="preserve"> антифрикционные покрытия с ориентационными свойствами</w:t>
      </w:r>
    </w:p>
    <w:p w:rsidR="004176AD" w:rsidRDefault="004176AD" w:rsidP="004176A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Патент Российской Федерации № 2230238.</w:t>
      </w:r>
    </w:p>
    <w:p w:rsidR="004176AD" w:rsidRPr="004176AD" w:rsidRDefault="004176AD" w:rsidP="004176AD">
      <w:pPr>
        <w:pStyle w:val="a3"/>
        <w:rPr>
          <w:color w:val="000000"/>
          <w:sz w:val="27"/>
          <w:szCs w:val="27"/>
          <w:lang w:val="en-US"/>
        </w:rPr>
      </w:pPr>
      <w:r w:rsidRPr="004176AD">
        <w:rPr>
          <w:color w:val="000000"/>
          <w:sz w:val="27"/>
          <w:szCs w:val="27"/>
          <w:lang w:val="en-US"/>
        </w:rPr>
        <w:t xml:space="preserve">To increase of working capacity of knots combining updating of surfaces of a friction and management of structure lubricant layer the combined approach is developed for all without an exception of branches and military mechanical engineering (auto - </w:t>
      </w:r>
      <w:proofErr w:type="spellStart"/>
      <w:r w:rsidRPr="004176AD">
        <w:rPr>
          <w:color w:val="000000"/>
          <w:sz w:val="27"/>
          <w:szCs w:val="27"/>
          <w:lang w:val="en-US"/>
        </w:rPr>
        <w:t>avia</w:t>
      </w:r>
      <w:proofErr w:type="spellEnd"/>
      <w:r w:rsidRPr="004176AD">
        <w:rPr>
          <w:color w:val="000000"/>
          <w:sz w:val="27"/>
          <w:szCs w:val="27"/>
          <w:lang w:val="en-US"/>
        </w:rPr>
        <w:t xml:space="preserve"> - shipbuilding, shipbuilding, etc.). Nanotechnology provides increase of wear resistance of steel details in the conditions of boundary greasing for the creation account on of a friction of stronger lubricant layer. Management of a lubricant layer is carried out by application of special </w:t>
      </w:r>
      <w:proofErr w:type="spellStart"/>
      <w:r w:rsidRPr="004176AD">
        <w:rPr>
          <w:color w:val="000000"/>
          <w:sz w:val="27"/>
          <w:szCs w:val="27"/>
          <w:lang w:val="en-US"/>
        </w:rPr>
        <w:t>antifrictional</w:t>
      </w:r>
      <w:proofErr w:type="spellEnd"/>
      <w:r w:rsidRPr="004176AD">
        <w:rPr>
          <w:color w:val="000000"/>
          <w:sz w:val="27"/>
          <w:szCs w:val="27"/>
          <w:lang w:val="en-US"/>
        </w:rPr>
        <w:t xml:space="preserve"> coatings (</w:t>
      </w:r>
      <w:r>
        <w:rPr>
          <w:color w:val="000000"/>
          <w:sz w:val="27"/>
          <w:szCs w:val="27"/>
        </w:rPr>
        <w:t>А</w:t>
      </w:r>
      <w:r w:rsidRPr="004176AD">
        <w:rPr>
          <w:color w:val="000000"/>
          <w:sz w:val="27"/>
          <w:szCs w:val="27"/>
          <w:lang w:val="en-US"/>
        </w:rPr>
        <w:t xml:space="preserve">C) on the basis of carbon with the monocrystalline possessing ability to raise </w:t>
      </w:r>
      <w:proofErr w:type="spellStart"/>
      <w:r w:rsidRPr="004176AD">
        <w:rPr>
          <w:color w:val="000000"/>
          <w:sz w:val="27"/>
          <w:szCs w:val="27"/>
          <w:lang w:val="en-US"/>
        </w:rPr>
        <w:t>structuralorderlinessin</w:t>
      </w:r>
      <w:proofErr w:type="spellEnd"/>
      <w:r w:rsidRPr="004176AD">
        <w:rPr>
          <w:color w:val="000000"/>
          <w:sz w:val="27"/>
          <w:szCs w:val="27"/>
          <w:lang w:val="en-US"/>
        </w:rPr>
        <w:t xml:space="preserve"> the specified layer - so-called </w:t>
      </w:r>
      <w:proofErr w:type="spellStart"/>
      <w:r w:rsidRPr="004176AD">
        <w:rPr>
          <w:color w:val="000000"/>
          <w:sz w:val="27"/>
          <w:szCs w:val="27"/>
          <w:lang w:val="en-US"/>
        </w:rPr>
        <w:t>wearproof</w:t>
      </w:r>
      <w:proofErr w:type="spellEnd"/>
      <w:r w:rsidRPr="004176AD">
        <w:rPr>
          <w:color w:val="000000"/>
          <w:sz w:val="27"/>
          <w:szCs w:val="27"/>
          <w:lang w:val="en-US"/>
        </w:rPr>
        <w:t xml:space="preserve"> coatings-</w:t>
      </w:r>
      <w:proofErr w:type="spellStart"/>
      <w:r w:rsidRPr="004176AD">
        <w:rPr>
          <w:color w:val="000000"/>
          <w:sz w:val="27"/>
          <w:szCs w:val="27"/>
          <w:lang w:val="en-US"/>
        </w:rPr>
        <w:t>orientants</w:t>
      </w:r>
      <w:proofErr w:type="spellEnd"/>
      <w:r w:rsidRPr="004176AD">
        <w:rPr>
          <w:color w:val="000000"/>
          <w:sz w:val="27"/>
          <w:szCs w:val="27"/>
          <w:lang w:val="en-US"/>
        </w:rPr>
        <w:t xml:space="preserve">. Synthesized </w:t>
      </w:r>
      <w:proofErr w:type="spellStart"/>
      <w:r w:rsidRPr="004176AD">
        <w:rPr>
          <w:color w:val="000000"/>
          <w:sz w:val="27"/>
          <w:szCs w:val="27"/>
          <w:lang w:val="en-US"/>
        </w:rPr>
        <w:t>nanostructural</w:t>
      </w:r>
      <w:proofErr w:type="spellEnd"/>
      <w:r w:rsidRPr="004176AD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4176AD">
        <w:rPr>
          <w:color w:val="000000"/>
          <w:sz w:val="27"/>
          <w:szCs w:val="27"/>
          <w:lang w:val="en-US"/>
        </w:rPr>
        <w:t>antifrictional</w:t>
      </w:r>
      <w:proofErr w:type="spellEnd"/>
      <w:r w:rsidRPr="004176AD">
        <w:rPr>
          <w:color w:val="000000"/>
          <w:sz w:val="27"/>
          <w:szCs w:val="27"/>
          <w:lang w:val="en-US"/>
        </w:rPr>
        <w:t xml:space="preserve"> coatings with orientation properties.</w:t>
      </w:r>
    </w:p>
    <w:p w:rsidR="004176AD" w:rsidRPr="004176AD" w:rsidRDefault="004176AD" w:rsidP="004176AD">
      <w:pPr>
        <w:pStyle w:val="a3"/>
        <w:rPr>
          <w:color w:val="000000"/>
          <w:sz w:val="27"/>
          <w:szCs w:val="27"/>
          <w:lang w:val="en-US"/>
        </w:rPr>
      </w:pPr>
      <w:r>
        <w:rPr>
          <w:color w:val="000000"/>
          <w:sz w:val="27"/>
          <w:szCs w:val="27"/>
        </w:rPr>
        <w:t>НЕ</w:t>
      </w:r>
      <w:r w:rsidRPr="004176AD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ДОПУСКАЕТСЯ</w:t>
      </w:r>
      <w:r w:rsidRPr="004176AD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ПОДЧЕРКИВАНИЕ</w:t>
      </w:r>
      <w:r w:rsidRPr="004176AD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И</w:t>
      </w:r>
      <w:r w:rsidRPr="004176AD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ВЫДЕЛЕНИЕ</w:t>
      </w:r>
      <w:r w:rsidRPr="004176AD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ТЕКСТА</w:t>
      </w:r>
      <w:r w:rsidRPr="004176AD">
        <w:rPr>
          <w:color w:val="000000"/>
          <w:sz w:val="27"/>
          <w:szCs w:val="27"/>
          <w:lang w:val="en-US"/>
        </w:rPr>
        <w:t>.</w:t>
      </w:r>
    </w:p>
    <w:sectPr w:rsidR="004176AD" w:rsidRPr="00417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D0"/>
    <w:rsid w:val="002E50D0"/>
    <w:rsid w:val="00321664"/>
    <w:rsid w:val="004176AD"/>
    <w:rsid w:val="005046E5"/>
    <w:rsid w:val="0050530F"/>
    <w:rsid w:val="00737F67"/>
    <w:rsid w:val="00863F0F"/>
    <w:rsid w:val="00B719E5"/>
    <w:rsid w:val="00E5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8970D-904C-4AB7-B1AA-68FCD56B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7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5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nod-305-02</dc:creator>
  <cp:keywords/>
  <dc:description/>
  <cp:lastModifiedBy>Моисеев Аркадий Викторович</cp:lastModifiedBy>
  <cp:revision>2</cp:revision>
  <dcterms:created xsi:type="dcterms:W3CDTF">2019-08-19T08:32:00Z</dcterms:created>
  <dcterms:modified xsi:type="dcterms:W3CDTF">2019-08-19T08:32:00Z</dcterms:modified>
</cp:coreProperties>
</file>