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5A" w:rsidRPr="0062635A" w:rsidRDefault="0062635A" w:rsidP="0062635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 ___</w:t>
      </w:r>
      <w:r w:rsidR="00335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</w:t>
      </w:r>
      <w:r w:rsidR="00484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3354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D50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-04.03</w:t>
      </w:r>
    </w:p>
    <w:p w:rsidR="0062635A" w:rsidRPr="0062635A" w:rsidRDefault="0062635A" w:rsidP="0062635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оказание платных образовательных услуг </w:t>
      </w:r>
    </w:p>
    <w:p w:rsidR="0062635A" w:rsidRPr="0062635A" w:rsidRDefault="0062635A" w:rsidP="0062635A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</w:p>
    <w:p w:rsidR="0062635A" w:rsidRPr="0062635A" w:rsidRDefault="0062635A" w:rsidP="0062635A">
      <w:pPr>
        <w:widowControl w:val="0"/>
        <w:tabs>
          <w:tab w:val="left" w:pos="14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62635A" w:rsidRDefault="0062635A" w:rsidP="0062635A">
      <w:pPr>
        <w:widowControl w:val="0"/>
        <w:tabs>
          <w:tab w:val="left" w:pos="4678"/>
        </w:tabs>
        <w:spacing w:after="0"/>
        <w:rPr>
          <w:rFonts w:ascii="Times New Roman" w:eastAsia="Times New Roman" w:hAnsi="Times New Roman" w:cs="Times New Roman"/>
          <w:lang w:eastAsia="ru-RU"/>
        </w:rPr>
      </w:pPr>
      <w:r w:rsidRPr="0062635A">
        <w:rPr>
          <w:rFonts w:ascii="Times New Roman" w:eastAsia="Times New Roman" w:hAnsi="Times New Roman" w:cs="Times New Roman"/>
          <w:lang w:eastAsia="ru-RU"/>
        </w:rPr>
        <w:t xml:space="preserve">г. Краснодар </w:t>
      </w:r>
      <w:r w:rsidRPr="0062635A">
        <w:rPr>
          <w:rFonts w:ascii="Times New Roman" w:eastAsia="Times New Roman" w:hAnsi="Times New Roman" w:cs="Times New Roman"/>
          <w:lang w:eastAsia="ru-RU"/>
        </w:rPr>
        <w:tab/>
      </w:r>
      <w:r w:rsidRPr="0062635A">
        <w:rPr>
          <w:rFonts w:ascii="Times New Roman" w:eastAsia="Times New Roman" w:hAnsi="Times New Roman" w:cs="Times New Roman"/>
          <w:lang w:eastAsia="ru-RU"/>
        </w:rPr>
        <w:tab/>
      </w:r>
      <w:r w:rsidRPr="0062635A">
        <w:rPr>
          <w:rFonts w:ascii="Times New Roman" w:eastAsia="Times New Roman" w:hAnsi="Times New Roman" w:cs="Times New Roman"/>
          <w:lang w:eastAsia="ru-RU"/>
        </w:rPr>
        <w:tab/>
      </w:r>
      <w:r w:rsidRPr="0062635A">
        <w:rPr>
          <w:rFonts w:ascii="Times New Roman" w:eastAsia="Times New Roman" w:hAnsi="Times New Roman" w:cs="Times New Roman"/>
          <w:lang w:eastAsia="ru-RU"/>
        </w:rPr>
        <w:tab/>
      </w:r>
      <w:r w:rsidRPr="0062635A">
        <w:rPr>
          <w:rFonts w:ascii="Times New Roman" w:eastAsia="Times New Roman" w:hAnsi="Times New Roman" w:cs="Times New Roman"/>
          <w:lang w:eastAsia="ru-RU"/>
        </w:rPr>
        <w:tab/>
        <w:t xml:space="preserve">   __</w:t>
      </w:r>
      <w:proofErr w:type="gramStart"/>
      <w:r w:rsidRPr="0062635A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62635A">
        <w:rPr>
          <w:rFonts w:ascii="Times New Roman" w:eastAsia="Times New Roman" w:hAnsi="Times New Roman" w:cs="Times New Roman"/>
          <w:lang w:eastAsia="ru-RU"/>
        </w:rPr>
        <w:t>_______.20</w:t>
      </w:r>
      <w:r w:rsidR="004849E0">
        <w:rPr>
          <w:rFonts w:ascii="Times New Roman" w:eastAsia="Times New Roman" w:hAnsi="Times New Roman" w:cs="Times New Roman"/>
          <w:lang w:eastAsia="ru-RU"/>
        </w:rPr>
        <w:t>2__</w:t>
      </w:r>
      <w:r w:rsidR="001754B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635A">
        <w:rPr>
          <w:rFonts w:ascii="Times New Roman" w:eastAsia="Times New Roman" w:hAnsi="Times New Roman" w:cs="Times New Roman"/>
          <w:lang w:eastAsia="ru-RU"/>
        </w:rPr>
        <w:t>г.</w:t>
      </w:r>
    </w:p>
    <w:p w:rsidR="004849E0" w:rsidRPr="0062635A" w:rsidRDefault="004849E0" w:rsidP="0062635A">
      <w:pPr>
        <w:widowControl w:val="0"/>
        <w:tabs>
          <w:tab w:val="left" w:pos="4678"/>
        </w:tabs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635A" w:rsidRPr="0062635A" w:rsidRDefault="004849E0" w:rsidP="00EB54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49E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 высшего образования «Кубанский государственный аграрный университет имени И.Т. Трубилина» на основании лицензии 90Л01 № 0009450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рег. № 2383, выданной Федераль</w:t>
      </w:r>
      <w:r w:rsidRPr="004849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службой по надзору в сфере образования и науки 14.09.2016 г. бессрочно, и свидетельства о государственной аккредитации 90А01 №0002460 рег. № 2337, выданного Федеральной службой по надзору в сфере образования и науки на срок с 08.11.2016 г. по15.01.2021 г., в лице ________________________________________________________, действующего на основании _________________________________, далее – </w:t>
      </w:r>
      <w:r w:rsidRPr="004849E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</w:t>
      </w:r>
      <w:r w:rsidRPr="004849E0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</w:t>
      </w:r>
      <w:r w:rsidR="0062635A"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0C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EB547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  <w:r w:rsidR="0062635A"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далее – </w:t>
      </w:r>
      <w:r w:rsidR="0062635A"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</w:t>
      </w:r>
      <w:r w:rsidR="0062635A"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F7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он же </w:t>
      </w:r>
      <w:r w:rsidR="00063BA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Обучающийся </w:t>
      </w:r>
      <w:r w:rsidR="0062635A"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другой стороны, именуемые вместе </w:t>
      </w:r>
      <w:r w:rsidR="0062635A"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Стороны, </w:t>
      </w:r>
      <w:r w:rsidR="0062635A"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Федеральным законом от 29.12.2012 г. № 273-ФЗ «Об образовании в Российской Федерации», заключили настоящий договор о нижеследующем:</w:t>
      </w:r>
    </w:p>
    <w:p w:rsidR="0062635A" w:rsidRPr="0062635A" w:rsidRDefault="0062635A" w:rsidP="0062635A">
      <w:pPr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2635A" w:rsidRPr="0062635A" w:rsidRDefault="0062635A" w:rsidP="0062635A">
      <w:pPr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1</w:t>
      </w:r>
      <w:r w:rsidRPr="0062635A">
        <w:rPr>
          <w:rFonts w:ascii="Times New Roman" w:eastAsia="Times New Roman" w:hAnsi="Times New Roman" w:cs="Times New Roman"/>
          <w:caps/>
          <w:sz w:val="20"/>
          <w:szCs w:val="20"/>
          <w:lang w:eastAsia="ru-RU"/>
        </w:rPr>
        <w:t xml:space="preserve">. </w:t>
      </w:r>
      <w:r w:rsidRPr="006263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Предмет договора</w:t>
      </w:r>
    </w:p>
    <w:p w:rsidR="0062635A" w:rsidRPr="0062635A" w:rsidRDefault="0062635A" w:rsidP="0062635A">
      <w:pPr>
        <w:autoSpaceDE w:val="0"/>
        <w:autoSpaceDN w:val="0"/>
        <w:adjustRightInd w:val="0"/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05CF" w:rsidRPr="00A905CF" w:rsidRDefault="0062635A" w:rsidP="00A905CF">
      <w:pPr>
        <w:pStyle w:val="a6"/>
        <w:numPr>
          <w:ilvl w:val="1"/>
          <w:numId w:val="2"/>
        </w:numPr>
        <w:tabs>
          <w:tab w:val="left" w:pos="-4301"/>
          <w:tab w:val="left" w:pos="1134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05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Исполнитель</w:t>
      </w:r>
      <w:r w:rsidRPr="00A9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зачисляет </w:t>
      </w:r>
      <w:r w:rsidRPr="00A905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Заказчика</w:t>
      </w:r>
      <w:r w:rsidR="00EB5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обучающихся центра дополнительного образования</w:t>
      </w:r>
      <w:r w:rsidRPr="00A905C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представляет ему образовательные услуги, а также материально-техническую и учебно-методическую базу</w:t>
      </w:r>
      <w:r w:rsidRPr="00A905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A9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A905C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</w:t>
      </w:r>
      <w:r w:rsidRPr="00A9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оплачивает обучение по дополнител</w:t>
      </w:r>
      <w:r w:rsidR="00B8414C" w:rsidRPr="00A905CF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профессиональной программе</w:t>
      </w:r>
      <w:r w:rsidR="00BA5360" w:rsidRPr="00A9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414C" w:rsidRPr="00A905CF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A5360" w:rsidRPr="00A9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программе повышения квалификации </w:t>
      </w:r>
      <w:r w:rsidR="00A905CF" w:rsidRPr="00A905CF">
        <w:rPr>
          <w:rFonts w:ascii="Times New Roman" w:hAnsi="Times New Roman" w:cs="Times New Roman"/>
          <w:sz w:val="24"/>
          <w:szCs w:val="24"/>
        </w:rPr>
        <w:t>«</w:t>
      </w:r>
      <w:r w:rsidR="004849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</w:t>
      </w:r>
      <w:r w:rsidR="00A905CF" w:rsidRPr="00A905CF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A905CF" w:rsidRPr="00A905CF">
        <w:rPr>
          <w:rFonts w:ascii="Times New Roman" w:hAnsi="Times New Roman" w:cs="Times New Roman"/>
          <w:sz w:val="24"/>
          <w:szCs w:val="24"/>
        </w:rPr>
        <w:t xml:space="preserve">, по очной форме обучения в объеме </w:t>
      </w:r>
      <w:r w:rsidR="004849E0">
        <w:rPr>
          <w:rFonts w:ascii="Times New Roman" w:hAnsi="Times New Roman" w:cs="Times New Roman"/>
          <w:sz w:val="24"/>
          <w:szCs w:val="24"/>
        </w:rPr>
        <w:t>_______</w:t>
      </w:r>
      <w:r w:rsidR="00A905CF" w:rsidRPr="00A905CF">
        <w:rPr>
          <w:rFonts w:ascii="Times New Roman" w:hAnsi="Times New Roman" w:cs="Times New Roman"/>
          <w:b/>
          <w:sz w:val="24"/>
          <w:szCs w:val="24"/>
        </w:rPr>
        <w:t xml:space="preserve"> академических часов</w:t>
      </w:r>
      <w:r w:rsidR="00A905CF" w:rsidRPr="00A905CF">
        <w:rPr>
          <w:rFonts w:ascii="Times New Roman" w:hAnsi="Times New Roman" w:cs="Times New Roman"/>
          <w:sz w:val="24"/>
          <w:szCs w:val="24"/>
        </w:rPr>
        <w:t>.</w:t>
      </w:r>
    </w:p>
    <w:p w:rsidR="0062635A" w:rsidRPr="00A905CF" w:rsidRDefault="00BA5360" w:rsidP="004C3AFD">
      <w:pPr>
        <w:numPr>
          <w:ilvl w:val="1"/>
          <w:numId w:val="2"/>
        </w:numPr>
        <w:tabs>
          <w:tab w:val="left" w:pos="-4301"/>
          <w:tab w:val="left" w:pos="1134"/>
        </w:tabs>
        <w:spacing w:after="0" w:line="240" w:lineRule="auto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5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Учебно-тематически</w:t>
      </w:r>
      <w:r w:rsidR="004C3AFD" w:rsidRPr="00A905CF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9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 п</w:t>
      </w:r>
      <w:r w:rsidR="0062635A" w:rsidRPr="00A905C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</w:t>
      </w:r>
      <w:r w:rsidRPr="00A905C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62635A" w:rsidRPr="00A905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представлен в Приложении 1 к настоящему Договору.</w:t>
      </w:r>
    </w:p>
    <w:p w:rsidR="0062635A" w:rsidRPr="00A905CF" w:rsidRDefault="0062635A" w:rsidP="0062635A">
      <w:pPr>
        <w:tabs>
          <w:tab w:val="left" w:pos="-4301"/>
          <w:tab w:val="left" w:pos="1134"/>
        </w:tabs>
        <w:spacing w:after="0" w:line="240" w:lineRule="auto"/>
        <w:ind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</w:t>
      </w:r>
      <w:r w:rsidR="004C3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по программе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в соответствии с планом </w:t>
      </w:r>
      <w:r w:rsidRPr="00E362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повышения квалификации</w:t>
      </w:r>
      <w:r w:rsidR="000C67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9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E362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дней, в период </w:t>
      </w:r>
      <w:r w:rsidRPr="00EB5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484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«___»</w:t>
      </w:r>
      <w:r w:rsidR="00EB5472" w:rsidRPr="00EB5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84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</w:t>
      </w:r>
      <w:r w:rsidR="00EB5472" w:rsidRPr="00EB5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668FF" w:rsidRPr="00EB5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484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2_</w:t>
      </w:r>
      <w:r w:rsidR="004668FF" w:rsidRPr="00EB5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  <w:r w:rsidRPr="00EB5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340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Pr="00EB5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484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«__» _____________</w:t>
      </w:r>
      <w:r w:rsidR="00EB5472" w:rsidRPr="00EB5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362DB" w:rsidRPr="00EB5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484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2_</w:t>
      </w:r>
      <w:r w:rsidR="00E362DB" w:rsidRPr="00EB54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62635A" w:rsidRPr="0062635A" w:rsidRDefault="0062635A" w:rsidP="0062635A">
      <w:pPr>
        <w:tabs>
          <w:tab w:val="left" w:pos="-430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успешного освоения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Заказчиком </w:t>
      </w:r>
      <w:r w:rsidR="00BF69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EB54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Обучающимся</w:t>
      </w:r>
      <w:r w:rsidR="00BF69E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4C3A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полного курса обучения по программе повышения квалификации и успешной итоговой аттестации ему выдается удостоверение о повышении квалификации. </w:t>
      </w:r>
      <w:r w:rsidRPr="0062635A">
        <w:rPr>
          <w:rFonts w:ascii="Times New Roman" w:eastAsia="Times New Roman" w:hAnsi="Times New Roman" w:cs="Times New Roman"/>
          <w:sz w:val="24"/>
          <w:szCs w:val="24"/>
        </w:rPr>
        <w:t>При освоении программы повышения квалификации параллельно с получением среднего профессионального образования и (или) высшего образования удостоверение о повышении квалификации выдается одновременно с получением соответствующего документа об образовании и о квалификации.</w:t>
      </w:r>
    </w:p>
    <w:p w:rsidR="0062635A" w:rsidRPr="0062635A" w:rsidRDefault="0062635A" w:rsidP="0062635A">
      <w:pPr>
        <w:tabs>
          <w:tab w:val="left" w:pos="-430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отношения между сторонами настоящего Договора возникают с момента издания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Исполнителем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о зачислении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Заказчика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 </w:t>
      </w:r>
      <w:r w:rsidR="00EB5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центра дополнительного образования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прекращаются с момента издания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Исполнителем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об отчислении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Заказчика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состава </w:t>
      </w:r>
      <w:r w:rsidR="00EB5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центра дополнительного образования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635A" w:rsidRPr="0062635A" w:rsidRDefault="0062635A" w:rsidP="0062635A">
      <w:pPr>
        <w:widowControl w:val="0"/>
        <w:tabs>
          <w:tab w:val="left" w:pos="28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2635A" w:rsidRPr="0062635A" w:rsidRDefault="0062635A" w:rsidP="0062635A">
      <w:pPr>
        <w:widowControl w:val="0"/>
        <w:tabs>
          <w:tab w:val="left" w:pos="28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2. Права Исполнителя И Заказчика</w:t>
      </w:r>
    </w:p>
    <w:p w:rsidR="0062635A" w:rsidRPr="0062635A" w:rsidRDefault="0062635A" w:rsidP="0062635A">
      <w:pPr>
        <w:widowControl w:val="0"/>
        <w:tabs>
          <w:tab w:val="left" w:pos="28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62635A" w:rsidRPr="0062635A" w:rsidRDefault="0062635A" w:rsidP="006263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Исполнитель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самостоятельно осуществлять образовательный процесс, в том числе:</w:t>
      </w:r>
    </w:p>
    <w:p w:rsidR="0062635A" w:rsidRPr="0062635A" w:rsidRDefault="0062635A" w:rsidP="006263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устанавливать Правила приема в состав </w:t>
      </w:r>
      <w:r w:rsidR="00EB5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программам дополнительного профессионального образования в университет в соответствии с действующим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законодательством;</w:t>
      </w:r>
    </w:p>
    <w:p w:rsidR="0062635A" w:rsidRPr="0062635A" w:rsidRDefault="0062635A" w:rsidP="006263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устанавливать формы, порядок и периодичность промежуточной и итоговой аттестации слушателей </w:t>
      </w:r>
      <w:r w:rsidR="00112E2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 дополнительного образования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налагать взыскания в пределах, предусмотренных Уставом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Исполнителя,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 соответствии с локальными нормативными актами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Исполнителя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2635A" w:rsidRPr="0062635A" w:rsidRDefault="0062635A" w:rsidP="006263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свободно выбирать, разрабатывать и внедрять в процесс обучения новые, в том числе авторские образовательные технологии, способствующие повышению эффективности обучения.</w:t>
      </w:r>
    </w:p>
    <w:p w:rsidR="0062635A" w:rsidRPr="0062635A" w:rsidRDefault="0062635A" w:rsidP="006263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</w:t>
      </w:r>
      <w:r w:rsidRPr="00801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</w:t>
      </w:r>
      <w:r w:rsidRPr="00801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требовать от </w:t>
      </w:r>
      <w:r w:rsidRPr="00801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Исполнителя </w:t>
      </w:r>
      <w:r w:rsidRPr="008013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предоставления информации по вопросам организации и обеспечения надлежащего исполнения услуг, предусмотренных разделом 1 настоящего Договора, образовательной деятельности </w:t>
      </w:r>
      <w:r w:rsidRPr="008013A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Исполнителя </w:t>
      </w:r>
      <w:r w:rsidRPr="008013A9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перспек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 ее развития, успеваемости.</w:t>
      </w:r>
    </w:p>
    <w:p w:rsidR="0062635A" w:rsidRPr="0062635A" w:rsidRDefault="0062635A" w:rsidP="006263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2.2.1 При обнаружении недостатка платных образовательных услуг, в том числе оказания их не в полном объеме, предусмотренных программой повышения квалификации (частью программы),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выбору потребовать безвозмездного оказания образовательных услуг, соразмерного уменьшения стоимости оказанных платных образовательных услуг, возмещения понесенных им расходов по устранению </w:t>
      </w:r>
      <w:proofErr w:type="gramStart"/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недостатков</w:t>
      </w:r>
      <w:proofErr w:type="gramEnd"/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оказанных платных образовательных услуг своими силами или третьими лицами.</w:t>
      </w:r>
    </w:p>
    <w:p w:rsidR="0062635A" w:rsidRPr="0062635A" w:rsidRDefault="0062635A" w:rsidP="006263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Заказчик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Заказчик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вправе отказаться от исполнения договора, если им обнаружен существенный недостаток оказанных платных образовательных услуг или иные существенные отступления от условий договора.</w:t>
      </w:r>
    </w:p>
    <w:p w:rsidR="0062635A" w:rsidRPr="0062635A" w:rsidRDefault="0062635A" w:rsidP="006263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 Если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Исполнитель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нарушил сроки</w:t>
      </w:r>
      <w:r w:rsidRPr="0062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услуги), либо если во время оказания платных образовательных услуг стало очевидным, что они не будут осуществлены в срок,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Заказчик</w:t>
      </w:r>
      <w:r w:rsidRPr="0062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по своему выбору назначить </w:t>
      </w:r>
      <w:r w:rsidRPr="006263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Исполнителю </w:t>
      </w:r>
      <w:r w:rsidRPr="0062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услуг, поручить оказать платные образовательные услуги третьим лицам за разумную цену и потребовать от исполнителя возмещения понесенных расходов, потребовать уменьшения стоимости платных образовательных услуг, расторгнуть договор.</w:t>
      </w:r>
    </w:p>
    <w:p w:rsidR="0062635A" w:rsidRPr="0062635A" w:rsidRDefault="0062635A" w:rsidP="006263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2.2.4.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</w:t>
      </w:r>
      <w:r w:rsidR="00D564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EB547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</w:t>
      </w:r>
      <w:r w:rsidR="00D564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62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вправе:</w:t>
      </w:r>
    </w:p>
    <w:p w:rsidR="0062635A" w:rsidRPr="0062635A" w:rsidRDefault="0062635A" w:rsidP="006263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услуг;</w:t>
      </w:r>
    </w:p>
    <w:p w:rsidR="0062635A" w:rsidRPr="0062635A" w:rsidRDefault="0062635A" w:rsidP="006263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обращаться к работникам </w:t>
      </w:r>
      <w:r w:rsidRPr="006263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Исполнителя</w:t>
      </w:r>
      <w:r w:rsidRPr="0062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вопросам, касающимся процесса обучения в образовательном учреждении;</w:t>
      </w:r>
    </w:p>
    <w:p w:rsidR="0062635A" w:rsidRPr="0062635A" w:rsidRDefault="0062635A" w:rsidP="006263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получать полную и достоверную информацию об оценке своих знаний, умений и навыков, а также о критериях этой оценки;</w:t>
      </w:r>
    </w:p>
    <w:p w:rsidR="0062635A" w:rsidRPr="0062635A" w:rsidRDefault="0062635A" w:rsidP="006263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пользоваться имуществом </w:t>
      </w:r>
      <w:r w:rsidRPr="006263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Исполнителя</w:t>
      </w:r>
      <w:r w:rsidRPr="0062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необходимым для осуществления образовательного процесса в период обучения;</w:t>
      </w:r>
    </w:p>
    <w:p w:rsidR="0062635A" w:rsidRPr="0062635A" w:rsidRDefault="0062635A" w:rsidP="006263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пользоваться дополнительными услугами, предоставляемыми университетом и не входящими в программу повышения квалификации, на основании отдельно заключенного договора.</w:t>
      </w:r>
    </w:p>
    <w:p w:rsidR="0062635A" w:rsidRPr="0062635A" w:rsidRDefault="0062635A" w:rsidP="006263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635A" w:rsidRPr="0062635A" w:rsidRDefault="0062635A" w:rsidP="0062635A">
      <w:pPr>
        <w:widowControl w:val="0"/>
        <w:tabs>
          <w:tab w:val="left" w:pos="28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3. обязанности Исполнителя</w:t>
      </w:r>
    </w:p>
    <w:p w:rsidR="0062635A" w:rsidRPr="0062635A" w:rsidRDefault="0062635A" w:rsidP="006263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35A" w:rsidRPr="0062635A" w:rsidRDefault="0062635A" w:rsidP="006263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Организовывать прием документов в соответствии с Правилами приема в состав </w:t>
      </w:r>
      <w:r w:rsidR="00EB5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программам дополнительного профессионального образования вуза.</w:t>
      </w:r>
    </w:p>
    <w:p w:rsidR="0062635A" w:rsidRPr="0062635A" w:rsidRDefault="0062635A" w:rsidP="006263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зачисления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Заказчика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</w:t>
      </w:r>
      <w:r w:rsidR="00DC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центра дополнительного </w:t>
      </w:r>
      <w:r w:rsidR="00DC37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заключение настоящего Договора, предоставление копии документа о высшем образовании, либо </w:t>
      </w:r>
      <w:r w:rsidRPr="0062635A">
        <w:rPr>
          <w:rFonts w:ascii="Times New Roman" w:eastAsia="Times New Roman" w:hAnsi="Times New Roman" w:cs="Times New Roman"/>
          <w:sz w:val="24"/>
          <w:szCs w:val="24"/>
        </w:rPr>
        <w:t xml:space="preserve">справки, свидетельствующей об обучении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</w:rPr>
        <w:t xml:space="preserve">Заказчика </w:t>
      </w:r>
      <w:r w:rsidRPr="0062635A">
        <w:rPr>
          <w:rFonts w:ascii="Times New Roman" w:eastAsia="Times New Roman" w:hAnsi="Times New Roman" w:cs="Times New Roman"/>
          <w:sz w:val="24"/>
          <w:szCs w:val="24"/>
        </w:rPr>
        <w:t xml:space="preserve">по образовательной программе высшего, либо среднего профессионального образования, заявления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</w:rPr>
        <w:t>Заказчика</w:t>
      </w:r>
      <w:r w:rsidRPr="0062635A">
        <w:rPr>
          <w:rFonts w:ascii="Times New Roman" w:eastAsia="Times New Roman" w:hAnsi="Times New Roman" w:cs="Times New Roman"/>
          <w:sz w:val="24"/>
          <w:szCs w:val="24"/>
        </w:rPr>
        <w:t xml:space="preserve"> о зачислении в состав </w:t>
      </w:r>
      <w:r w:rsidR="00EB5472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6263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2635A" w:rsidRPr="0062635A" w:rsidRDefault="0062635A" w:rsidP="006263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3.2 Организовать и обеспечить надлежащее исполнение услуг, предусмотренных в разделе 1 настоящего Договора, в том числе:</w:t>
      </w:r>
    </w:p>
    <w:p w:rsidR="0062635A" w:rsidRPr="0062635A" w:rsidRDefault="0062635A" w:rsidP="006263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осуществить разработку тематики и программы повышения квалификации;</w:t>
      </w:r>
    </w:p>
    <w:p w:rsidR="0062635A" w:rsidRPr="0062635A" w:rsidRDefault="0062635A" w:rsidP="006263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осуществить подбор передового опыта согласно программе повышения квалификации  для осуществления практической части обучения </w:t>
      </w:r>
      <w:r w:rsidR="00EB5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62635A" w:rsidRPr="0062635A" w:rsidRDefault="0062635A" w:rsidP="006263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назначать квалифицированных ведущих преподавателей для реализации программы повышения квалификации</w:t>
      </w:r>
      <w:r w:rsidRPr="0062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2635A" w:rsidRPr="0062635A" w:rsidRDefault="0062635A" w:rsidP="0062635A">
      <w:pPr>
        <w:widowControl w:val="0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 Создать </w:t>
      </w:r>
      <w:r w:rsidRPr="006263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Заказчику </w:t>
      </w:r>
      <w:r w:rsidRPr="006263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необходимые условия для освоения программы повышения квалификации.</w:t>
      </w:r>
    </w:p>
    <w:p w:rsidR="0062635A" w:rsidRPr="0062635A" w:rsidRDefault="0062635A" w:rsidP="0062635A">
      <w:pPr>
        <w:widowControl w:val="0"/>
        <w:tabs>
          <w:tab w:val="left" w:pos="28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5A" w:rsidRPr="0062635A" w:rsidRDefault="0062635A" w:rsidP="0062635A">
      <w:pPr>
        <w:widowControl w:val="0"/>
        <w:tabs>
          <w:tab w:val="left" w:pos="28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ОБЯЗАННОСТИ ЗАКАЗЧИКА</w:t>
      </w:r>
      <w:r w:rsidR="00D56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B5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="00D564A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2635A" w:rsidRPr="0062635A" w:rsidRDefault="0062635A" w:rsidP="0062635A">
      <w:pPr>
        <w:widowControl w:val="0"/>
        <w:tabs>
          <w:tab w:val="left" w:pos="284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5A" w:rsidRPr="0062635A" w:rsidRDefault="0062635A" w:rsidP="006263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 Своевременно предоставлять все необходимые документы при зачислении в состав </w:t>
      </w:r>
      <w:r w:rsidR="00EB547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3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повышения квалификации университета.</w:t>
      </w:r>
    </w:p>
    <w:p w:rsidR="0062635A" w:rsidRPr="0062635A" w:rsidRDefault="0062635A" w:rsidP="0062635A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Своевременно оплачивать обучение по программе повышения квалификации в порядке, размерах и в сроки, установленные в разделе 5 настоящего договора и своевременно предоставлять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Исполнителю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об оплате.</w:t>
      </w:r>
    </w:p>
    <w:p w:rsidR="0062635A" w:rsidRPr="0062635A" w:rsidRDefault="0062635A" w:rsidP="0062635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 Выполнять план повышения квалификации. Извещать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Исполнителя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уважительных причинах отсутствия в период повышения квалификации и представлять документы их подтверждающие.</w:t>
      </w:r>
    </w:p>
    <w:p w:rsidR="0062635A" w:rsidRPr="0062635A" w:rsidRDefault="0062635A" w:rsidP="006263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 Соблюдать требования Устава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Исполнителя,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локальных нормативных актов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Исполнителя, п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равилам внутреннего распорядка, принятых у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Исполнителя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соблюдать общепринятые нормы поведения, в частности проявлять уважение к персоналу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Исполнителя.</w:t>
      </w:r>
    </w:p>
    <w:p w:rsidR="0062635A" w:rsidRPr="0062635A" w:rsidRDefault="0062635A" w:rsidP="006263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4.5 Бережно относиться к имуществу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Исполнителя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возмещать ущерб, причиненный имуществу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Исполнителя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Федерации.</w:t>
      </w:r>
    </w:p>
    <w:p w:rsidR="0062635A" w:rsidRPr="0062635A" w:rsidRDefault="0062635A" w:rsidP="006263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</w:p>
    <w:p w:rsidR="0062635A" w:rsidRPr="0062635A" w:rsidRDefault="0062635A" w:rsidP="0062635A">
      <w:pPr>
        <w:widowControl w:val="0"/>
        <w:tabs>
          <w:tab w:val="left" w:pos="284"/>
        </w:tabs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5. цена договора и порядок расчетов</w:t>
      </w:r>
    </w:p>
    <w:p w:rsidR="0062635A" w:rsidRPr="0062635A" w:rsidRDefault="0062635A" w:rsidP="0062635A">
      <w:pPr>
        <w:widowControl w:val="0"/>
        <w:tabs>
          <w:tab w:val="left" w:pos="284"/>
        </w:tabs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5A" w:rsidRPr="0062635A" w:rsidRDefault="0062635A" w:rsidP="006263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Стороны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предусматривают, что стоимость обучения по программе повышения квалификации составляет</w:t>
      </w:r>
      <w:r w:rsidR="009002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9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EB5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6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4849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</w:t>
      </w:r>
      <w:r w:rsidRPr="006263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рублей. НДС не облагается </w:t>
      </w:r>
      <w:proofErr w:type="spellStart"/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. 14, п. 2, ст. 149 Налогового кодекса РФ.</w:t>
      </w:r>
    </w:p>
    <w:p w:rsidR="00315F9E" w:rsidRPr="00315F9E" w:rsidRDefault="0062635A" w:rsidP="00315F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35A">
        <w:rPr>
          <w:rFonts w:ascii="Times New Roman" w:eastAsia="Calibri" w:hAnsi="Times New Roman" w:cs="Times New Roman"/>
          <w:sz w:val="24"/>
          <w:szCs w:val="24"/>
        </w:rPr>
        <w:t xml:space="preserve">5.2 </w:t>
      </w:r>
      <w:r w:rsidR="00315F9E" w:rsidRPr="00315F9E">
        <w:rPr>
          <w:rFonts w:ascii="Times New Roman" w:eastAsia="Calibri" w:hAnsi="Times New Roman" w:cs="Times New Roman"/>
          <w:i/>
          <w:sz w:val="24"/>
          <w:szCs w:val="24"/>
        </w:rPr>
        <w:t xml:space="preserve">Заказчик </w:t>
      </w:r>
      <w:r w:rsidR="00315F9E" w:rsidRPr="00315F9E">
        <w:rPr>
          <w:rFonts w:ascii="Times New Roman" w:eastAsia="Calibri" w:hAnsi="Times New Roman" w:cs="Times New Roman"/>
          <w:sz w:val="24"/>
          <w:szCs w:val="24"/>
        </w:rPr>
        <w:t>вправе произвести оплату по настоящему Договору путем 100% предоплаты, либо осуществить перечисление денежных средств на счет Исполнителя согласно следующего графика:</w:t>
      </w:r>
    </w:p>
    <w:p w:rsidR="00315F9E" w:rsidRPr="00315F9E" w:rsidRDefault="00315F9E" w:rsidP="00315F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9E">
        <w:rPr>
          <w:rFonts w:ascii="Times New Roman" w:eastAsia="Calibri" w:hAnsi="Times New Roman" w:cs="Times New Roman"/>
          <w:sz w:val="24"/>
          <w:szCs w:val="24"/>
        </w:rPr>
        <w:t>1)</w:t>
      </w:r>
      <w:r w:rsidRPr="00315F9E">
        <w:rPr>
          <w:rFonts w:ascii="Times New Roman" w:eastAsia="Calibri" w:hAnsi="Times New Roman" w:cs="Times New Roman"/>
          <w:sz w:val="24"/>
          <w:szCs w:val="24"/>
        </w:rPr>
        <w:tab/>
      </w:r>
      <w:r w:rsidR="004849E0">
        <w:rPr>
          <w:rFonts w:ascii="Times New Roman" w:eastAsia="Calibri" w:hAnsi="Times New Roman" w:cs="Times New Roman"/>
          <w:sz w:val="24"/>
          <w:szCs w:val="24"/>
        </w:rPr>
        <w:t>_______</w:t>
      </w:r>
      <w:r w:rsidRPr="00315F9E">
        <w:rPr>
          <w:rFonts w:ascii="Times New Roman" w:eastAsia="Calibri" w:hAnsi="Times New Roman" w:cs="Times New Roman"/>
          <w:sz w:val="24"/>
          <w:szCs w:val="24"/>
        </w:rPr>
        <w:t xml:space="preserve"> рублей – до </w:t>
      </w:r>
      <w:r w:rsidR="004849E0">
        <w:rPr>
          <w:rFonts w:ascii="Times New Roman" w:eastAsia="Calibri" w:hAnsi="Times New Roman" w:cs="Times New Roman"/>
          <w:sz w:val="24"/>
          <w:szCs w:val="24"/>
        </w:rPr>
        <w:t>«___»</w:t>
      </w:r>
      <w:r w:rsidRPr="00315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49E0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315F9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4849E0">
        <w:rPr>
          <w:rFonts w:ascii="Times New Roman" w:eastAsia="Calibri" w:hAnsi="Times New Roman" w:cs="Times New Roman"/>
          <w:sz w:val="24"/>
          <w:szCs w:val="24"/>
        </w:rPr>
        <w:t>2_</w:t>
      </w:r>
      <w:r w:rsidRPr="00315F9E">
        <w:rPr>
          <w:rFonts w:ascii="Times New Roman" w:eastAsia="Calibri" w:hAnsi="Times New Roman" w:cs="Times New Roman"/>
          <w:sz w:val="24"/>
          <w:szCs w:val="24"/>
        </w:rPr>
        <w:t xml:space="preserve"> г.;</w:t>
      </w:r>
    </w:p>
    <w:p w:rsidR="004849E0" w:rsidRDefault="00315F9E" w:rsidP="00315F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9E">
        <w:rPr>
          <w:rFonts w:ascii="Times New Roman" w:eastAsia="Calibri" w:hAnsi="Times New Roman" w:cs="Times New Roman"/>
          <w:sz w:val="24"/>
          <w:szCs w:val="24"/>
        </w:rPr>
        <w:t>2)</w:t>
      </w:r>
      <w:r w:rsidRPr="00315F9E">
        <w:rPr>
          <w:rFonts w:ascii="Times New Roman" w:eastAsia="Calibri" w:hAnsi="Times New Roman" w:cs="Times New Roman"/>
          <w:sz w:val="24"/>
          <w:szCs w:val="24"/>
        </w:rPr>
        <w:tab/>
      </w:r>
      <w:r w:rsidR="004849E0">
        <w:rPr>
          <w:rFonts w:ascii="Times New Roman" w:eastAsia="Calibri" w:hAnsi="Times New Roman" w:cs="Times New Roman"/>
          <w:sz w:val="24"/>
          <w:szCs w:val="24"/>
        </w:rPr>
        <w:t>_______</w:t>
      </w:r>
      <w:r w:rsidR="004849E0" w:rsidRPr="00315F9E">
        <w:rPr>
          <w:rFonts w:ascii="Times New Roman" w:eastAsia="Calibri" w:hAnsi="Times New Roman" w:cs="Times New Roman"/>
          <w:sz w:val="24"/>
          <w:szCs w:val="24"/>
        </w:rPr>
        <w:t xml:space="preserve"> рублей – до </w:t>
      </w:r>
      <w:r w:rsidR="004849E0">
        <w:rPr>
          <w:rFonts w:ascii="Times New Roman" w:eastAsia="Calibri" w:hAnsi="Times New Roman" w:cs="Times New Roman"/>
          <w:sz w:val="24"/>
          <w:szCs w:val="24"/>
        </w:rPr>
        <w:t>«___»</w:t>
      </w:r>
      <w:r w:rsidR="004849E0" w:rsidRPr="00315F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849E0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4849E0" w:rsidRPr="00315F9E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4849E0">
        <w:rPr>
          <w:rFonts w:ascii="Times New Roman" w:eastAsia="Calibri" w:hAnsi="Times New Roman" w:cs="Times New Roman"/>
          <w:sz w:val="24"/>
          <w:szCs w:val="24"/>
        </w:rPr>
        <w:t>2_</w:t>
      </w:r>
      <w:r w:rsidR="004849E0" w:rsidRPr="00315F9E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62635A" w:rsidRPr="0062635A" w:rsidRDefault="0062635A" w:rsidP="00315F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35A">
        <w:rPr>
          <w:rFonts w:ascii="Times New Roman" w:eastAsia="Calibri" w:hAnsi="Times New Roman" w:cs="Times New Roman"/>
          <w:sz w:val="24"/>
          <w:szCs w:val="24"/>
        </w:rPr>
        <w:t>5.3 Увеличение стоимости образовательных услуг после заключения настоящего Договора не допускается.</w:t>
      </w:r>
    </w:p>
    <w:p w:rsidR="0062635A" w:rsidRPr="0062635A" w:rsidRDefault="0062635A" w:rsidP="006263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635A">
        <w:rPr>
          <w:rFonts w:ascii="Times New Roman" w:eastAsia="Calibri" w:hAnsi="Times New Roman" w:cs="Times New Roman"/>
          <w:sz w:val="24"/>
          <w:szCs w:val="24"/>
        </w:rPr>
        <w:t xml:space="preserve">5.4 Днем оплаты считается день поступления денежных средств на лицевой счет </w:t>
      </w:r>
      <w:r w:rsidRPr="0062635A">
        <w:rPr>
          <w:rFonts w:ascii="Times New Roman" w:eastAsia="Calibri" w:hAnsi="Times New Roman" w:cs="Times New Roman"/>
          <w:i/>
          <w:sz w:val="24"/>
          <w:szCs w:val="24"/>
        </w:rPr>
        <w:t>Исполнителя</w:t>
      </w:r>
      <w:r w:rsidRPr="0062635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635A" w:rsidRPr="0062635A" w:rsidRDefault="0062635A" w:rsidP="0062635A">
      <w:pPr>
        <w:widowControl w:val="0"/>
        <w:tabs>
          <w:tab w:val="left" w:pos="284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35A" w:rsidRPr="0062635A" w:rsidRDefault="0062635A" w:rsidP="0062635A">
      <w:pPr>
        <w:widowControl w:val="0"/>
        <w:spacing w:before="120"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6. Основания изменения и расторжения Договора</w:t>
      </w:r>
    </w:p>
    <w:p w:rsidR="00BA5360" w:rsidRDefault="00BA5360" w:rsidP="0062635A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5A" w:rsidRPr="0062635A" w:rsidRDefault="0062635A" w:rsidP="0062635A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 Настоящий Договор может быть изменен либо расторгнут по письменному соглашению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Сторон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одной из них в случае существенных нарушений условий Договора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другой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Стороной,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 случаях, предусмотренных действующим законодательством Российской Федерации и в случаях действия непреодолимой силы.</w:t>
      </w:r>
    </w:p>
    <w:p w:rsidR="0062635A" w:rsidRPr="0062635A" w:rsidRDefault="0062635A" w:rsidP="0062635A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Заказчик </w:t>
      </w:r>
      <w:r w:rsidR="00D564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315F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</w:t>
      </w:r>
      <w:r w:rsidR="00D564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в одностороннем порядке расторгнуть договор при условии оплаты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Исполнителю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 понесенных им расходов, предварительно в письменной форме уведомив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Исполнителя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расторжении. Отказ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Заказчика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предлагаемых ему платных услуг не может быть причиной изменения объема и условий уже предоставляемых ему услуг.</w:t>
      </w:r>
    </w:p>
    <w:p w:rsidR="0062635A" w:rsidRPr="0062635A" w:rsidRDefault="0062635A" w:rsidP="0062635A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Исполнитель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расторгнуть договор в одностороннем порядке при отчислении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Заказчика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числа </w:t>
      </w:r>
      <w:r w:rsidR="003B7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центра дополнительного образования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случае:</w:t>
      </w:r>
    </w:p>
    <w:p w:rsidR="0062635A" w:rsidRPr="0062635A" w:rsidRDefault="0062635A" w:rsidP="0062635A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невыполнения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Заказчиком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 по добросовестному освоению программы  повышения квалификации, выполнению плана  повышения квалификации;</w:t>
      </w:r>
    </w:p>
    <w:p w:rsidR="0062635A" w:rsidRPr="0062635A" w:rsidRDefault="0062635A" w:rsidP="0062635A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невозможности надлежащего исполнения обязательств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Исполнителя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оказанию платных образовательных услуг вследствие действий (бездействий)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Заказчика;</w:t>
      </w:r>
    </w:p>
    <w:p w:rsidR="0062635A" w:rsidRPr="0062635A" w:rsidRDefault="0062635A" w:rsidP="0062635A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нарушения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Заказчиком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 университета, законодательства Российской Федерации в сфере регулирования миграции и миграционных процессов на территории России, порядка въезда-выезда иностранных граждан с территории России, нахождения и пребывания иностранных граждан на территории России, совершения им хулиганских действий, уголовных преступлений, административных проступков или в иных случаях, установленных законодательством Российской Федерации.</w:t>
      </w:r>
    </w:p>
    <w:p w:rsidR="0062635A" w:rsidRPr="0062635A" w:rsidRDefault="0062635A" w:rsidP="0062635A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указанных случаях настоящий Договор считается расторгнутым с момента издания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Исполнителем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 Приказа.</w:t>
      </w:r>
    </w:p>
    <w:p w:rsidR="0062635A" w:rsidRPr="0062635A" w:rsidRDefault="0062635A" w:rsidP="0062635A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внесенная сумма платы за обучение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Заказчику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фактически реализованной программы повышения квалификации не возвращается. Оставшиеся денежные средства возвращаются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Заказчику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его официальному обращению, поданному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Заказчиком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позднее, чем за три года, с момента издания Приказа об отчислении.</w:t>
      </w:r>
    </w:p>
    <w:p w:rsidR="0062635A" w:rsidRPr="0062635A" w:rsidRDefault="0062635A" w:rsidP="0062635A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 В случае нарушения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Заказчиком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сроков оплаты обучения, указанных в п. 5.2 настоящего Договора,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Исполнитель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вправе расторгнуть договор в одностороннем порядке, при условии письменного уведомления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Заказчика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чем за 3 дня, до предполагаемой даты расторжения.</w:t>
      </w:r>
    </w:p>
    <w:p w:rsidR="0062635A" w:rsidRPr="0062635A" w:rsidRDefault="0062635A" w:rsidP="0062635A">
      <w:pPr>
        <w:widowControl w:val="0"/>
        <w:tabs>
          <w:tab w:val="left" w:pos="284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2635A" w:rsidRPr="0062635A" w:rsidRDefault="0062635A" w:rsidP="006263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7. Ответственность за неисполнение или ненадлежащее</w:t>
      </w:r>
    </w:p>
    <w:p w:rsidR="0062635A" w:rsidRPr="0062635A" w:rsidRDefault="0062635A" w:rsidP="006263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исполнение обязательствпо настоящему договору</w:t>
      </w:r>
    </w:p>
    <w:p w:rsidR="0062635A" w:rsidRPr="0062635A" w:rsidRDefault="0062635A" w:rsidP="006263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2635A" w:rsidRPr="00D564A3" w:rsidRDefault="0062635A" w:rsidP="0062635A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 Споры и разногласия, которые могут возникнуть при исполнении </w:t>
      </w:r>
      <w:r w:rsidRPr="00D56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разрешаются путем переговоров между </w:t>
      </w:r>
      <w:r w:rsidRPr="00D564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Сторонами</w:t>
      </w:r>
      <w:r w:rsidRPr="00D564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635A" w:rsidRPr="0062635A" w:rsidRDefault="0062635A" w:rsidP="0062635A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 В случае невозможности разрешения споров путем переговоров, все разногласия разрешаются </w:t>
      </w:r>
      <w:r w:rsidRPr="00D564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Сторонами</w:t>
      </w:r>
      <w:r w:rsidRPr="00D56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судебном порядке.</w:t>
      </w:r>
    </w:p>
    <w:p w:rsidR="0062635A" w:rsidRPr="0062635A" w:rsidRDefault="0062635A" w:rsidP="006263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 В случае неисполнения или ненадлежащего исполнения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Сторонами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 по настоящему Договору они несут ответственность, предусмотренную Гражданским кодексом Российской Федерации, Федеральными законами или иными нормативными актами.</w:t>
      </w:r>
    </w:p>
    <w:p w:rsidR="0062635A" w:rsidRPr="0062635A" w:rsidRDefault="0062635A" w:rsidP="006263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 Ни одна из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Сторон 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будет нести ответственность за неисполнение или ненадлежащее исполнение одной из сторон своих обязательств,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которые возникли после заключения договора.</w:t>
      </w:r>
    </w:p>
    <w:p w:rsidR="0062635A" w:rsidRPr="0062635A" w:rsidRDefault="0062635A" w:rsidP="006263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3 ст. 401 Гражданского кодекса Российской Федерации отсутствие у участника настоящего Договора необходимых денежных средств к обстоятельствам непреодолимой силы не относится.</w:t>
      </w:r>
    </w:p>
    <w:p w:rsidR="0062635A" w:rsidRDefault="0062635A" w:rsidP="006263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B7F8E" w:rsidRDefault="003B7F8E" w:rsidP="006263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3B7F8E" w:rsidRPr="0062635A" w:rsidRDefault="003B7F8E" w:rsidP="006263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62635A" w:rsidRPr="00D564A3" w:rsidRDefault="0062635A" w:rsidP="0062635A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D564A3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lastRenderedPageBreak/>
        <w:t>8. Срок действия Договора и другие условиЯ</w:t>
      </w:r>
    </w:p>
    <w:p w:rsidR="0062635A" w:rsidRPr="00D564A3" w:rsidRDefault="0062635A" w:rsidP="0062635A">
      <w:pPr>
        <w:widowControl w:val="0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5A" w:rsidRPr="0062635A" w:rsidRDefault="0062635A" w:rsidP="006263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 Настоящий Договор вступает в силу со дня его подписания </w:t>
      </w:r>
      <w:r w:rsidRPr="00D564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Сторонами</w:t>
      </w:r>
      <w:r w:rsidRPr="00D56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полного исполнения </w:t>
      </w:r>
      <w:r w:rsidRPr="00D564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Сторонами</w:t>
      </w:r>
      <w:r w:rsidRPr="00D564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взаимных обязательств, в том числе завершения взаиморасчетов.</w:t>
      </w:r>
    </w:p>
    <w:p w:rsidR="0062635A" w:rsidRPr="0062635A" w:rsidRDefault="0062635A" w:rsidP="0062635A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8.2 Любые изменения и дополнения к Договору оформляются Дополнительными соглашениями, являющимися его неотъемлемой частью и действительны лишь при условии, что они совершены в письменной форме и подписаны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Сторонами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635A" w:rsidRPr="0062635A" w:rsidRDefault="0062635A" w:rsidP="0062635A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 Ни одна из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Сторон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вправе передавать свои обязательства по Договору третьей стороне без письменного согласия на это другой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Стороны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635A" w:rsidRDefault="0062635A" w:rsidP="0062635A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8.4. Договор составлен в двух экземплярах, имеющих одинаковую юридическую силу. У каждой из </w:t>
      </w:r>
      <w:r w:rsidRPr="0062635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Сторон</w:t>
      </w:r>
      <w:r w:rsidRPr="006263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по одному экземпляру Договора. </w:t>
      </w:r>
    </w:p>
    <w:p w:rsidR="003B7F8E" w:rsidRDefault="003B7F8E" w:rsidP="003B7F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 </w:t>
      </w:r>
      <w:r w:rsidRPr="001A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27.07.2006 г. №152-ФЗ «О персональных данных» </w:t>
      </w:r>
      <w:r w:rsidRPr="001A492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</w:t>
      </w:r>
      <w:r w:rsidRPr="001A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A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согласие ФГБОУ ВО Кубанский ГАУ на обработку персональных данных; права и обязанности в области защиты персональных данных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Заказчику</w:t>
      </w:r>
      <w:r w:rsidRPr="001A49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разъяснены.</w:t>
      </w:r>
    </w:p>
    <w:p w:rsidR="003B7F8E" w:rsidRPr="00B96E46" w:rsidRDefault="003B7F8E" w:rsidP="003B7F8E">
      <w:pPr>
        <w:widowControl w:val="0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 </w:t>
      </w:r>
      <w:r w:rsidRPr="00B96E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Заказчик</w:t>
      </w:r>
      <w:r w:rsidRPr="00B9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B96E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подписания настоящего Договора ознакомлен с Уставом университета, лицензией на право ведения образовательной деятельности, свидетельством о государственной аккредитации образовательной организации, 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Pr="00B96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распорядка, Правилами оказания платных образовательных услуг, утвержденными Постановлением Правительства РФ от 15.08.2013 года № 706.</w:t>
      </w:r>
    </w:p>
    <w:p w:rsidR="0062635A" w:rsidRPr="0062635A" w:rsidRDefault="0062635A" w:rsidP="006263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35A" w:rsidRPr="0062635A" w:rsidRDefault="0062635A" w:rsidP="006263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62635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9. Адреса и реквизиты Сторон</w:t>
      </w:r>
    </w:p>
    <w:p w:rsidR="0062635A" w:rsidRPr="0062635A" w:rsidRDefault="0062635A" w:rsidP="0062635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62635A" w:rsidRPr="0062635A" w:rsidTr="0062635A">
        <w:tc>
          <w:tcPr>
            <w:tcW w:w="4786" w:type="dxa"/>
          </w:tcPr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  <w:b/>
                <w:i/>
              </w:rPr>
            </w:pPr>
            <w:r w:rsidRPr="0062635A">
              <w:rPr>
                <w:rFonts w:ascii="Times New Roman" w:eastAsia="Calibri" w:hAnsi="Times New Roman"/>
                <w:b/>
                <w:i/>
              </w:rPr>
              <w:t>Исполнитель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  <w:b/>
              </w:rPr>
            </w:pP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  <w:b/>
              </w:rPr>
            </w:pPr>
            <w:r w:rsidRPr="0062635A">
              <w:rPr>
                <w:rFonts w:ascii="Times New Roman" w:eastAsia="Calibri" w:hAnsi="Times New Roman"/>
                <w:b/>
              </w:rPr>
              <w:t>ФГБОУ ВО Кубанский ГАУ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 xml:space="preserve">Юридический адрес: 350044, 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>г. Краснодар, ул. Калинина, 13.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 xml:space="preserve">ИНН 2311014546 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>КПП 231101001  ОКОНХ 92110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>ОКПО 00493209    ОКТМО 03701000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>Банковские  реквизиты: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 xml:space="preserve">Получатель: УФК по Краснодарскому краю 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 xml:space="preserve">(ФГБОУ ВО Кубанский ГАУ 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>л/с 20186Х13940)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>БАНК: ЮЖНОЕ ГУ БАНКА РОССИИ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>Г.КРАСНОДАР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proofErr w:type="spellStart"/>
            <w:r w:rsidRPr="0062635A">
              <w:rPr>
                <w:rFonts w:ascii="Times New Roman" w:eastAsia="Calibri" w:hAnsi="Times New Roman"/>
              </w:rPr>
              <w:t>расч</w:t>
            </w:r>
            <w:proofErr w:type="spellEnd"/>
            <w:r w:rsidRPr="0062635A">
              <w:rPr>
                <w:rFonts w:ascii="Times New Roman" w:eastAsia="Calibri" w:hAnsi="Times New Roman"/>
              </w:rPr>
              <w:t xml:space="preserve">. счет № 40501810000002000002 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>БИК 040349001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>ОГРН: 1022301814776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</w:p>
        </w:tc>
        <w:tc>
          <w:tcPr>
            <w:tcW w:w="4785" w:type="dxa"/>
          </w:tcPr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  <w:b/>
                <w:i/>
              </w:rPr>
            </w:pPr>
            <w:r w:rsidRPr="0062635A">
              <w:rPr>
                <w:rFonts w:ascii="Times New Roman" w:eastAsia="Calibri" w:hAnsi="Times New Roman"/>
                <w:b/>
                <w:i/>
              </w:rPr>
              <w:t>Заказчик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>_______________________________________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>________________________________________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>_________________________________________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>________________________________________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>________________________________________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>________________________________________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>________________________________________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 w:rsidRPr="0062635A">
              <w:rPr>
                <w:rFonts w:ascii="Times New Roman" w:eastAsia="Calibri" w:hAnsi="Times New Roman"/>
              </w:rPr>
              <w:t>________________________________________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</w:p>
          <w:p w:rsidR="0062635A" w:rsidRPr="0062635A" w:rsidRDefault="004849E0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Тел.:</w:t>
            </w:r>
            <w:r w:rsidR="0062635A" w:rsidRPr="0062635A">
              <w:rPr>
                <w:rFonts w:ascii="Times New Roman" w:eastAsia="Calibri" w:hAnsi="Times New Roman"/>
              </w:rPr>
              <w:t>____________________________________</w:t>
            </w:r>
          </w:p>
          <w:p w:rsidR="0062635A" w:rsidRPr="0062635A" w:rsidRDefault="0062635A" w:rsidP="0062635A">
            <w:pPr>
              <w:widowControl w:val="0"/>
              <w:tabs>
                <w:tab w:val="left" w:pos="284"/>
              </w:tabs>
              <w:jc w:val="both"/>
              <w:rPr>
                <w:rFonts w:ascii="Times New Roman" w:eastAsia="Calibri" w:hAnsi="Times New Roman"/>
              </w:rPr>
            </w:pPr>
          </w:p>
        </w:tc>
      </w:tr>
    </w:tbl>
    <w:p w:rsidR="0062635A" w:rsidRPr="0062635A" w:rsidRDefault="004849E0" w:rsidP="0062635A">
      <w:pPr>
        <w:widowControl w:val="0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</w:t>
      </w:r>
    </w:p>
    <w:p w:rsidR="0062635A" w:rsidRPr="0062635A" w:rsidRDefault="0062635A" w:rsidP="0062635A">
      <w:pPr>
        <w:widowControl w:val="0"/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62635A">
        <w:rPr>
          <w:rFonts w:ascii="Times New Roman" w:eastAsia="Times New Roman" w:hAnsi="Times New Roman" w:cs="Times New Roman"/>
          <w:lang w:eastAsia="ru-RU"/>
        </w:rPr>
        <w:t xml:space="preserve">__________________ </w:t>
      </w:r>
      <w:r w:rsidR="004849E0">
        <w:rPr>
          <w:rFonts w:ascii="Times New Roman" w:eastAsia="Times New Roman" w:hAnsi="Times New Roman" w:cs="Times New Roman"/>
          <w:lang w:eastAsia="ru-RU"/>
        </w:rPr>
        <w:t>/______________/</w:t>
      </w:r>
      <w:r w:rsidRPr="0062635A">
        <w:rPr>
          <w:rFonts w:ascii="Times New Roman" w:eastAsia="Times New Roman" w:hAnsi="Times New Roman" w:cs="Times New Roman"/>
          <w:lang w:eastAsia="ru-RU"/>
        </w:rPr>
        <w:tab/>
      </w:r>
      <w:r w:rsidRPr="0062635A">
        <w:rPr>
          <w:rFonts w:ascii="Times New Roman" w:eastAsia="Times New Roman" w:hAnsi="Times New Roman" w:cs="Times New Roman"/>
          <w:lang w:eastAsia="ru-RU"/>
        </w:rPr>
        <w:tab/>
        <w:t>__________________ /____________________/</w:t>
      </w:r>
    </w:p>
    <w:p w:rsidR="0062635A" w:rsidRPr="0062635A" w:rsidRDefault="0062635A" w:rsidP="0062635A">
      <w:pPr>
        <w:widowControl w:val="0"/>
        <w:spacing w:after="0"/>
        <w:rPr>
          <w:rFonts w:ascii="Times New Roman" w:eastAsia="Times New Roman" w:hAnsi="Times New Roman" w:cs="Times New Roman"/>
          <w:lang w:eastAsia="ru-RU"/>
        </w:rPr>
      </w:pPr>
    </w:p>
    <w:p w:rsidR="0062635A" w:rsidRPr="0062635A" w:rsidRDefault="00BA5360" w:rsidP="0062635A">
      <w:pPr>
        <w:widowControl w:val="0"/>
        <w:spacing w:before="120"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«___»________________20</w:t>
      </w:r>
      <w:r w:rsidR="004849E0">
        <w:rPr>
          <w:rFonts w:ascii="Times New Roman" w:eastAsia="Times New Roman" w:hAnsi="Times New Roman" w:cs="Times New Roman"/>
          <w:lang w:eastAsia="ru-RU"/>
        </w:rPr>
        <w:t>2_</w:t>
      </w:r>
      <w:r w:rsidR="0062635A" w:rsidRPr="0062635A">
        <w:rPr>
          <w:rFonts w:ascii="Times New Roman" w:eastAsia="Times New Roman" w:hAnsi="Times New Roman" w:cs="Times New Roman"/>
          <w:lang w:eastAsia="ru-RU"/>
        </w:rPr>
        <w:t xml:space="preserve"> г.</w:t>
      </w:r>
      <w:r w:rsidR="0062635A" w:rsidRPr="0062635A">
        <w:rPr>
          <w:rFonts w:ascii="Times New Roman" w:eastAsia="Times New Roman" w:hAnsi="Times New Roman" w:cs="Times New Roman"/>
          <w:lang w:eastAsia="ru-RU"/>
        </w:rPr>
        <w:tab/>
      </w:r>
      <w:r w:rsidR="0062635A" w:rsidRPr="0062635A">
        <w:rPr>
          <w:rFonts w:ascii="Times New Roman" w:eastAsia="Times New Roman" w:hAnsi="Times New Roman" w:cs="Times New Roman"/>
          <w:lang w:eastAsia="ru-RU"/>
        </w:rPr>
        <w:tab/>
      </w:r>
      <w:r w:rsidR="0062635A" w:rsidRPr="0062635A">
        <w:rPr>
          <w:rFonts w:ascii="Times New Roman" w:eastAsia="Times New Roman" w:hAnsi="Times New Roman" w:cs="Times New Roman"/>
          <w:lang w:eastAsia="ru-RU"/>
        </w:rPr>
        <w:tab/>
        <w:t>«___»________________20</w:t>
      </w:r>
      <w:r w:rsidR="004849E0">
        <w:rPr>
          <w:rFonts w:ascii="Times New Roman" w:eastAsia="Times New Roman" w:hAnsi="Times New Roman" w:cs="Times New Roman"/>
          <w:lang w:eastAsia="ru-RU"/>
        </w:rPr>
        <w:t>2_</w:t>
      </w:r>
      <w:bookmarkStart w:id="0" w:name="_GoBack"/>
      <w:bookmarkEnd w:id="0"/>
      <w:r w:rsidR="0062635A" w:rsidRPr="0062635A">
        <w:rPr>
          <w:rFonts w:ascii="Times New Roman" w:eastAsia="Times New Roman" w:hAnsi="Times New Roman" w:cs="Times New Roman"/>
          <w:lang w:eastAsia="ru-RU"/>
        </w:rPr>
        <w:t xml:space="preserve"> г.</w:t>
      </w:r>
    </w:p>
    <w:sectPr w:rsidR="0062635A" w:rsidRPr="0062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F7CD8"/>
    <w:multiLevelType w:val="multilevel"/>
    <w:tmpl w:val="1B78349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">
    <w:nsid w:val="3FBB2053"/>
    <w:multiLevelType w:val="multilevel"/>
    <w:tmpl w:val="1B78349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488" w:hanging="495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">
    <w:nsid w:val="4BE02522"/>
    <w:multiLevelType w:val="hybridMultilevel"/>
    <w:tmpl w:val="A27E5586"/>
    <w:lvl w:ilvl="0" w:tplc="4F724E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E154FC"/>
    <w:multiLevelType w:val="multilevel"/>
    <w:tmpl w:val="1B78349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488" w:hanging="495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DA2"/>
    <w:rsid w:val="0000550C"/>
    <w:rsid w:val="000161D0"/>
    <w:rsid w:val="00017BEA"/>
    <w:rsid w:val="000203A0"/>
    <w:rsid w:val="000209F1"/>
    <w:rsid w:val="00024AF8"/>
    <w:rsid w:val="00043F3F"/>
    <w:rsid w:val="000552BE"/>
    <w:rsid w:val="00060950"/>
    <w:rsid w:val="00063BAD"/>
    <w:rsid w:val="00073700"/>
    <w:rsid w:val="00075EFE"/>
    <w:rsid w:val="000956D8"/>
    <w:rsid w:val="000B7745"/>
    <w:rsid w:val="000C67C7"/>
    <w:rsid w:val="000D0C3C"/>
    <w:rsid w:val="000D2460"/>
    <w:rsid w:val="000D59F4"/>
    <w:rsid w:val="000D769D"/>
    <w:rsid w:val="000F092C"/>
    <w:rsid w:val="000F19EE"/>
    <w:rsid w:val="000F201C"/>
    <w:rsid w:val="00112E22"/>
    <w:rsid w:val="001225B7"/>
    <w:rsid w:val="001552DD"/>
    <w:rsid w:val="00160237"/>
    <w:rsid w:val="001754B4"/>
    <w:rsid w:val="00192D06"/>
    <w:rsid w:val="001978B8"/>
    <w:rsid w:val="001A0D76"/>
    <w:rsid w:val="001A2BAF"/>
    <w:rsid w:val="001B6C7C"/>
    <w:rsid w:val="001C1C7B"/>
    <w:rsid w:val="001D3542"/>
    <w:rsid w:val="001E2C35"/>
    <w:rsid w:val="001F194D"/>
    <w:rsid w:val="001F7422"/>
    <w:rsid w:val="002205FA"/>
    <w:rsid w:val="00225653"/>
    <w:rsid w:val="00232E8B"/>
    <w:rsid w:val="00241930"/>
    <w:rsid w:val="002479FF"/>
    <w:rsid w:val="00252C74"/>
    <w:rsid w:val="00255679"/>
    <w:rsid w:val="00256160"/>
    <w:rsid w:val="0025749C"/>
    <w:rsid w:val="0028645B"/>
    <w:rsid w:val="00293576"/>
    <w:rsid w:val="002B0618"/>
    <w:rsid w:val="002B7C11"/>
    <w:rsid w:val="002C612E"/>
    <w:rsid w:val="002F0EF7"/>
    <w:rsid w:val="002F48F8"/>
    <w:rsid w:val="00300850"/>
    <w:rsid w:val="003031EB"/>
    <w:rsid w:val="00303B0C"/>
    <w:rsid w:val="00304340"/>
    <w:rsid w:val="003078D0"/>
    <w:rsid w:val="00315F9E"/>
    <w:rsid w:val="003354C7"/>
    <w:rsid w:val="00345C3E"/>
    <w:rsid w:val="0036513F"/>
    <w:rsid w:val="00383EAC"/>
    <w:rsid w:val="003931F6"/>
    <w:rsid w:val="003A0667"/>
    <w:rsid w:val="003B7F8E"/>
    <w:rsid w:val="003C5233"/>
    <w:rsid w:val="003D7F8E"/>
    <w:rsid w:val="003E5E40"/>
    <w:rsid w:val="00421117"/>
    <w:rsid w:val="004247FC"/>
    <w:rsid w:val="00430F13"/>
    <w:rsid w:val="00437154"/>
    <w:rsid w:val="0043783D"/>
    <w:rsid w:val="004441C1"/>
    <w:rsid w:val="004668FF"/>
    <w:rsid w:val="0047766B"/>
    <w:rsid w:val="004849E0"/>
    <w:rsid w:val="004853BF"/>
    <w:rsid w:val="004A4F85"/>
    <w:rsid w:val="004A7F3B"/>
    <w:rsid w:val="004B1473"/>
    <w:rsid w:val="004B26AE"/>
    <w:rsid w:val="004B5ABD"/>
    <w:rsid w:val="004C3AFD"/>
    <w:rsid w:val="004C45A8"/>
    <w:rsid w:val="004D2F10"/>
    <w:rsid w:val="004E1F2C"/>
    <w:rsid w:val="004F2C0D"/>
    <w:rsid w:val="004F2FA6"/>
    <w:rsid w:val="00505036"/>
    <w:rsid w:val="0051159E"/>
    <w:rsid w:val="005120B9"/>
    <w:rsid w:val="005129D5"/>
    <w:rsid w:val="00520632"/>
    <w:rsid w:val="00520B7A"/>
    <w:rsid w:val="0053068A"/>
    <w:rsid w:val="00564792"/>
    <w:rsid w:val="00565A17"/>
    <w:rsid w:val="00565F38"/>
    <w:rsid w:val="00576806"/>
    <w:rsid w:val="0058356F"/>
    <w:rsid w:val="00594906"/>
    <w:rsid w:val="005A0ECD"/>
    <w:rsid w:val="005C73B4"/>
    <w:rsid w:val="005D4D25"/>
    <w:rsid w:val="005E498E"/>
    <w:rsid w:val="005F034F"/>
    <w:rsid w:val="005F2AC0"/>
    <w:rsid w:val="005F6665"/>
    <w:rsid w:val="006156B8"/>
    <w:rsid w:val="0062635A"/>
    <w:rsid w:val="006700E5"/>
    <w:rsid w:val="00671ADC"/>
    <w:rsid w:val="00675E45"/>
    <w:rsid w:val="006A17EF"/>
    <w:rsid w:val="006A376C"/>
    <w:rsid w:val="006D4DA1"/>
    <w:rsid w:val="006E333E"/>
    <w:rsid w:val="006F51D0"/>
    <w:rsid w:val="007058D7"/>
    <w:rsid w:val="00715960"/>
    <w:rsid w:val="00717E7B"/>
    <w:rsid w:val="007204F5"/>
    <w:rsid w:val="00720E15"/>
    <w:rsid w:val="007371DA"/>
    <w:rsid w:val="00737D47"/>
    <w:rsid w:val="00745706"/>
    <w:rsid w:val="00752000"/>
    <w:rsid w:val="00775023"/>
    <w:rsid w:val="007810F0"/>
    <w:rsid w:val="007B33ED"/>
    <w:rsid w:val="007B49E0"/>
    <w:rsid w:val="007B6BAC"/>
    <w:rsid w:val="007B6C6D"/>
    <w:rsid w:val="007C0D01"/>
    <w:rsid w:val="007C5479"/>
    <w:rsid w:val="007D039F"/>
    <w:rsid w:val="007D0821"/>
    <w:rsid w:val="007E5F1B"/>
    <w:rsid w:val="007F1250"/>
    <w:rsid w:val="00800390"/>
    <w:rsid w:val="008013A9"/>
    <w:rsid w:val="00801903"/>
    <w:rsid w:val="0080547B"/>
    <w:rsid w:val="00810406"/>
    <w:rsid w:val="00811BF4"/>
    <w:rsid w:val="0081441A"/>
    <w:rsid w:val="00823302"/>
    <w:rsid w:val="008271D8"/>
    <w:rsid w:val="0084369F"/>
    <w:rsid w:val="008466BB"/>
    <w:rsid w:val="008652E4"/>
    <w:rsid w:val="00875CFA"/>
    <w:rsid w:val="00882841"/>
    <w:rsid w:val="00893EA5"/>
    <w:rsid w:val="008A024E"/>
    <w:rsid w:val="008A31B7"/>
    <w:rsid w:val="008A6B9B"/>
    <w:rsid w:val="008C2BDA"/>
    <w:rsid w:val="008D24BD"/>
    <w:rsid w:val="008D52AE"/>
    <w:rsid w:val="009002FB"/>
    <w:rsid w:val="00914BA9"/>
    <w:rsid w:val="009252CD"/>
    <w:rsid w:val="00942E6E"/>
    <w:rsid w:val="0096355C"/>
    <w:rsid w:val="00964233"/>
    <w:rsid w:val="00964AC8"/>
    <w:rsid w:val="00977E50"/>
    <w:rsid w:val="0098375D"/>
    <w:rsid w:val="00985056"/>
    <w:rsid w:val="009A0248"/>
    <w:rsid w:val="009A2A9D"/>
    <w:rsid w:val="009B03A7"/>
    <w:rsid w:val="009B3C12"/>
    <w:rsid w:val="009C1724"/>
    <w:rsid w:val="009C3456"/>
    <w:rsid w:val="009D4C9E"/>
    <w:rsid w:val="009D7062"/>
    <w:rsid w:val="009E3455"/>
    <w:rsid w:val="009F1201"/>
    <w:rsid w:val="009F27DA"/>
    <w:rsid w:val="009F4946"/>
    <w:rsid w:val="00A0024F"/>
    <w:rsid w:val="00A11B6E"/>
    <w:rsid w:val="00A145FE"/>
    <w:rsid w:val="00A21A2E"/>
    <w:rsid w:val="00A312F2"/>
    <w:rsid w:val="00A32273"/>
    <w:rsid w:val="00A34CFE"/>
    <w:rsid w:val="00A443E6"/>
    <w:rsid w:val="00A54A7C"/>
    <w:rsid w:val="00A64F54"/>
    <w:rsid w:val="00A65A35"/>
    <w:rsid w:val="00A65A43"/>
    <w:rsid w:val="00A71E25"/>
    <w:rsid w:val="00A867AB"/>
    <w:rsid w:val="00A905CF"/>
    <w:rsid w:val="00A9598C"/>
    <w:rsid w:val="00AA4AC2"/>
    <w:rsid w:val="00AB0BE6"/>
    <w:rsid w:val="00AC067E"/>
    <w:rsid w:val="00AC5F59"/>
    <w:rsid w:val="00AD7B75"/>
    <w:rsid w:val="00AE1317"/>
    <w:rsid w:val="00AE20E0"/>
    <w:rsid w:val="00AE3273"/>
    <w:rsid w:val="00AE7247"/>
    <w:rsid w:val="00AF2FE0"/>
    <w:rsid w:val="00B103FE"/>
    <w:rsid w:val="00B1231B"/>
    <w:rsid w:val="00B2128B"/>
    <w:rsid w:val="00B24213"/>
    <w:rsid w:val="00B26D51"/>
    <w:rsid w:val="00B30ADC"/>
    <w:rsid w:val="00B4583B"/>
    <w:rsid w:val="00B46C17"/>
    <w:rsid w:val="00B55FC5"/>
    <w:rsid w:val="00B66C12"/>
    <w:rsid w:val="00B8414C"/>
    <w:rsid w:val="00B86CFE"/>
    <w:rsid w:val="00BA5360"/>
    <w:rsid w:val="00BD2951"/>
    <w:rsid w:val="00BD74F8"/>
    <w:rsid w:val="00BF69E4"/>
    <w:rsid w:val="00C0412A"/>
    <w:rsid w:val="00C0705C"/>
    <w:rsid w:val="00C1399D"/>
    <w:rsid w:val="00C175B9"/>
    <w:rsid w:val="00C217E9"/>
    <w:rsid w:val="00C242E3"/>
    <w:rsid w:val="00C31821"/>
    <w:rsid w:val="00C34837"/>
    <w:rsid w:val="00C42531"/>
    <w:rsid w:val="00C71ECA"/>
    <w:rsid w:val="00C858FF"/>
    <w:rsid w:val="00CA2FC2"/>
    <w:rsid w:val="00CA5F65"/>
    <w:rsid w:val="00CB0750"/>
    <w:rsid w:val="00CB38BD"/>
    <w:rsid w:val="00CC21A9"/>
    <w:rsid w:val="00CC4344"/>
    <w:rsid w:val="00CC486E"/>
    <w:rsid w:val="00CE186F"/>
    <w:rsid w:val="00CF1E0A"/>
    <w:rsid w:val="00CF2669"/>
    <w:rsid w:val="00CF2790"/>
    <w:rsid w:val="00CF7EFB"/>
    <w:rsid w:val="00D2313C"/>
    <w:rsid w:val="00D31873"/>
    <w:rsid w:val="00D40463"/>
    <w:rsid w:val="00D4397C"/>
    <w:rsid w:val="00D500A3"/>
    <w:rsid w:val="00D564A3"/>
    <w:rsid w:val="00D611B1"/>
    <w:rsid w:val="00D94EDD"/>
    <w:rsid w:val="00D9766B"/>
    <w:rsid w:val="00DB1E1D"/>
    <w:rsid w:val="00DC370F"/>
    <w:rsid w:val="00DE0AE0"/>
    <w:rsid w:val="00DE23A6"/>
    <w:rsid w:val="00DE648D"/>
    <w:rsid w:val="00E01261"/>
    <w:rsid w:val="00E04CC2"/>
    <w:rsid w:val="00E22587"/>
    <w:rsid w:val="00E32C42"/>
    <w:rsid w:val="00E340B8"/>
    <w:rsid w:val="00E362DB"/>
    <w:rsid w:val="00E4340E"/>
    <w:rsid w:val="00E45DBE"/>
    <w:rsid w:val="00E52CED"/>
    <w:rsid w:val="00E57816"/>
    <w:rsid w:val="00E657BF"/>
    <w:rsid w:val="00E65F83"/>
    <w:rsid w:val="00E714A2"/>
    <w:rsid w:val="00E80A5D"/>
    <w:rsid w:val="00E83103"/>
    <w:rsid w:val="00E910CF"/>
    <w:rsid w:val="00E93538"/>
    <w:rsid w:val="00EA0E0D"/>
    <w:rsid w:val="00EA1826"/>
    <w:rsid w:val="00EA70D5"/>
    <w:rsid w:val="00EA786A"/>
    <w:rsid w:val="00EB5472"/>
    <w:rsid w:val="00EC540A"/>
    <w:rsid w:val="00ED7FC5"/>
    <w:rsid w:val="00EF246D"/>
    <w:rsid w:val="00F00C64"/>
    <w:rsid w:val="00F145C4"/>
    <w:rsid w:val="00F25CEB"/>
    <w:rsid w:val="00F465D3"/>
    <w:rsid w:val="00F6686F"/>
    <w:rsid w:val="00F74F8A"/>
    <w:rsid w:val="00F82BCC"/>
    <w:rsid w:val="00F86281"/>
    <w:rsid w:val="00F865BE"/>
    <w:rsid w:val="00F90F13"/>
    <w:rsid w:val="00FA1B81"/>
    <w:rsid w:val="00FA7546"/>
    <w:rsid w:val="00FB1DA2"/>
    <w:rsid w:val="00FB6173"/>
    <w:rsid w:val="00FC00B0"/>
    <w:rsid w:val="00FC3D3F"/>
    <w:rsid w:val="00FC4808"/>
    <w:rsid w:val="00FD2869"/>
    <w:rsid w:val="00FD5FCA"/>
    <w:rsid w:val="00FE3A38"/>
    <w:rsid w:val="00FE7CBF"/>
    <w:rsid w:val="00FF03C5"/>
    <w:rsid w:val="00FF2899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CD683-8A83-4C9E-8FE0-58E76AAD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F289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F28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40A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62635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F0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Ясменко Галина Николаевна</cp:lastModifiedBy>
  <cp:revision>44</cp:revision>
  <cp:lastPrinted>2017-03-27T12:12:00Z</cp:lastPrinted>
  <dcterms:created xsi:type="dcterms:W3CDTF">2016-09-06T13:52:00Z</dcterms:created>
  <dcterms:modified xsi:type="dcterms:W3CDTF">2020-03-03T12:23:00Z</dcterms:modified>
</cp:coreProperties>
</file>